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221" w:rsidRDefault="005E6221" w:rsidP="005E6221">
      <w:pPr>
        <w:tabs>
          <w:tab w:val="right" w:pos="9356"/>
        </w:tabs>
        <w:jc w:val="center"/>
        <w:rPr>
          <w:b/>
          <w:sz w:val="28"/>
          <w:szCs w:val="28"/>
        </w:rPr>
      </w:pPr>
      <w:bookmarkStart w:id="0" w:name="_GoBack"/>
      <w:bookmarkEnd w:id="0"/>
    </w:p>
    <w:p w:rsidR="005E6221" w:rsidRDefault="005E6221" w:rsidP="005E6221">
      <w:pPr>
        <w:tabs>
          <w:tab w:val="right" w:pos="9356"/>
        </w:tabs>
        <w:spacing w:after="120"/>
        <w:jc w:val="center"/>
        <w:rPr>
          <w:b/>
          <w:sz w:val="28"/>
          <w:szCs w:val="28"/>
        </w:rPr>
      </w:pPr>
      <w:r>
        <w:rPr>
          <w:b/>
          <w:sz w:val="28"/>
          <w:szCs w:val="28"/>
        </w:rPr>
        <w:t>SUMMARY OF ASSESSMENT OF</w:t>
      </w:r>
      <w:r w:rsidR="00085E81">
        <w:rPr>
          <w:b/>
          <w:sz w:val="28"/>
          <w:szCs w:val="28"/>
        </w:rPr>
        <w:t xml:space="preserve"> </w:t>
      </w:r>
      <w:r>
        <w:rPr>
          <w:b/>
          <w:sz w:val="28"/>
          <w:szCs w:val="28"/>
        </w:rPr>
        <w:t>SOUTH AFRICAN ANCHOVY RESOURCE</w:t>
      </w:r>
      <w:r w:rsidR="00E01911">
        <w:rPr>
          <w:b/>
          <w:sz w:val="28"/>
          <w:szCs w:val="28"/>
        </w:rPr>
        <w:t xml:space="preserve"> (</w:t>
      </w:r>
      <w:proofErr w:type="spellStart"/>
      <w:r w:rsidR="00E01911" w:rsidRPr="00E01911">
        <w:rPr>
          <w:b/>
          <w:i/>
          <w:sz w:val="28"/>
          <w:szCs w:val="28"/>
        </w:rPr>
        <w:t>Engraulis</w:t>
      </w:r>
      <w:proofErr w:type="spellEnd"/>
      <w:r w:rsidR="00E01911" w:rsidRPr="00E01911">
        <w:rPr>
          <w:b/>
          <w:i/>
          <w:sz w:val="28"/>
          <w:szCs w:val="28"/>
        </w:rPr>
        <w:t xml:space="preserve"> </w:t>
      </w:r>
      <w:proofErr w:type="spellStart"/>
      <w:r w:rsidR="00E01911" w:rsidRPr="00E01911">
        <w:rPr>
          <w:b/>
          <w:i/>
          <w:sz w:val="28"/>
          <w:szCs w:val="28"/>
        </w:rPr>
        <w:t>encrasicolus</w:t>
      </w:r>
      <w:proofErr w:type="spellEnd"/>
      <w:r w:rsidR="00E01911">
        <w:rPr>
          <w:b/>
          <w:sz w:val="28"/>
          <w:szCs w:val="28"/>
        </w:rPr>
        <w:t>)</w:t>
      </w:r>
    </w:p>
    <w:p w:rsidR="005E6221" w:rsidRDefault="005E6221" w:rsidP="005E6221">
      <w:pPr>
        <w:tabs>
          <w:tab w:val="right" w:pos="9356"/>
        </w:tabs>
        <w:jc w:val="center"/>
        <w:rPr>
          <w:b/>
          <w:sz w:val="28"/>
          <w:szCs w:val="28"/>
        </w:rPr>
      </w:pPr>
      <w:r w:rsidRPr="005E6221">
        <w:rPr>
          <w:b/>
          <w:sz w:val="28"/>
          <w:szCs w:val="28"/>
        </w:rPr>
        <w:t>Candidate for Inclusion in SISAM/WCFSA Assessment Method Evaluation Exercise</w:t>
      </w:r>
    </w:p>
    <w:p w:rsidR="005E6221" w:rsidRDefault="005E6221" w:rsidP="005E6221">
      <w:pPr>
        <w:tabs>
          <w:tab w:val="right" w:pos="9356"/>
        </w:tabs>
        <w:jc w:val="center"/>
        <w:rPr>
          <w:b/>
          <w:sz w:val="28"/>
          <w:szCs w:val="28"/>
        </w:rPr>
      </w:pPr>
    </w:p>
    <w:p w:rsidR="005E6221" w:rsidRDefault="005E6221" w:rsidP="005E6221">
      <w:pPr>
        <w:tabs>
          <w:tab w:val="right" w:pos="9356"/>
        </w:tabs>
        <w:jc w:val="center"/>
        <w:rPr>
          <w:b/>
          <w:sz w:val="24"/>
        </w:rPr>
      </w:pPr>
      <w:r>
        <w:rPr>
          <w:b/>
          <w:sz w:val="24"/>
        </w:rPr>
        <w:t>Doug Butterworth</w:t>
      </w:r>
      <w:r w:rsidR="00E01911">
        <w:rPr>
          <w:b/>
          <w:sz w:val="24"/>
        </w:rPr>
        <w:t xml:space="preserve"> and </w:t>
      </w:r>
      <w:proofErr w:type="spellStart"/>
      <w:r w:rsidR="00E01911">
        <w:rPr>
          <w:b/>
          <w:sz w:val="24"/>
        </w:rPr>
        <w:t>Carryn</w:t>
      </w:r>
      <w:proofErr w:type="spellEnd"/>
      <w:r w:rsidR="00E01911">
        <w:rPr>
          <w:b/>
          <w:sz w:val="24"/>
        </w:rPr>
        <w:t xml:space="preserve"> de Moor</w:t>
      </w:r>
    </w:p>
    <w:p w:rsidR="005E6221" w:rsidRDefault="005E6221" w:rsidP="005E6221">
      <w:pPr>
        <w:tabs>
          <w:tab w:val="right" w:pos="9356"/>
        </w:tabs>
        <w:jc w:val="center"/>
        <w:rPr>
          <w:b/>
          <w:sz w:val="24"/>
        </w:rPr>
      </w:pPr>
    </w:p>
    <w:p w:rsidR="005E6221" w:rsidRDefault="005E6221" w:rsidP="005E6221">
      <w:pPr>
        <w:tabs>
          <w:tab w:val="right" w:pos="9356"/>
        </w:tabs>
        <w:rPr>
          <w:b/>
          <w:sz w:val="24"/>
        </w:rPr>
      </w:pPr>
    </w:p>
    <w:p w:rsidR="005E6221" w:rsidRDefault="005E6221" w:rsidP="005E6221">
      <w:pPr>
        <w:tabs>
          <w:tab w:val="right" w:pos="9356"/>
        </w:tabs>
        <w:rPr>
          <w:b/>
          <w:sz w:val="24"/>
        </w:rPr>
      </w:pPr>
      <w:r>
        <w:rPr>
          <w:b/>
          <w:sz w:val="24"/>
        </w:rPr>
        <w:t>Available data</w:t>
      </w:r>
    </w:p>
    <w:p w:rsidR="005E6221" w:rsidRDefault="005E6221" w:rsidP="005E6221">
      <w:pPr>
        <w:tabs>
          <w:tab w:val="right" w:pos="9356"/>
        </w:tabs>
        <w:rPr>
          <w:b/>
          <w:sz w:val="24"/>
        </w:rPr>
      </w:pPr>
    </w:p>
    <w:p w:rsidR="005E6221" w:rsidRDefault="005E6221" w:rsidP="005E6221">
      <w:pPr>
        <w:tabs>
          <w:tab w:val="right" w:pos="9356"/>
        </w:tabs>
        <w:rPr>
          <w:sz w:val="24"/>
        </w:rPr>
      </w:pPr>
      <w:r>
        <w:rPr>
          <w:sz w:val="24"/>
        </w:rPr>
        <w:t xml:space="preserve">The data used for this assessment is listed in the Addendum on </w:t>
      </w:r>
      <w:proofErr w:type="spellStart"/>
      <w:r>
        <w:rPr>
          <w:sz w:val="24"/>
        </w:rPr>
        <w:t>pg</w:t>
      </w:r>
      <w:proofErr w:type="spellEnd"/>
      <w:r>
        <w:rPr>
          <w:sz w:val="24"/>
        </w:rPr>
        <w:t xml:space="preserve"> 34 of the document following. </w:t>
      </w:r>
      <w:r w:rsidR="001A50FA">
        <w:rPr>
          <w:sz w:val="24"/>
        </w:rPr>
        <w:t>Ageing “data” – the proportion of the anchovy of age 1 in the annual anchovy survey, together with a SE, is not strictly data but from the posterior output from a Bayesian analysis of survey length distribution data; these values are treated as “data” in the assessment.</w:t>
      </w:r>
    </w:p>
    <w:p w:rsidR="001A50FA" w:rsidRDefault="001A50FA" w:rsidP="005E6221">
      <w:pPr>
        <w:tabs>
          <w:tab w:val="right" w:pos="9356"/>
        </w:tabs>
        <w:rPr>
          <w:sz w:val="24"/>
        </w:rPr>
      </w:pPr>
    </w:p>
    <w:p w:rsidR="001A50FA" w:rsidRDefault="001A50FA" w:rsidP="005E6221">
      <w:pPr>
        <w:tabs>
          <w:tab w:val="right" w:pos="9356"/>
        </w:tabs>
        <w:rPr>
          <w:sz w:val="24"/>
        </w:rPr>
      </w:pPr>
    </w:p>
    <w:p w:rsidR="001A50FA" w:rsidRPr="001A50FA" w:rsidRDefault="001A50FA" w:rsidP="005E6221">
      <w:pPr>
        <w:tabs>
          <w:tab w:val="right" w:pos="9356"/>
        </w:tabs>
        <w:rPr>
          <w:b/>
          <w:sz w:val="24"/>
        </w:rPr>
      </w:pPr>
      <w:r w:rsidRPr="001A50FA">
        <w:rPr>
          <w:b/>
          <w:sz w:val="24"/>
        </w:rPr>
        <w:t>Assessment Method</w:t>
      </w:r>
    </w:p>
    <w:p w:rsidR="001A50FA" w:rsidRDefault="001A50FA" w:rsidP="005E6221">
      <w:pPr>
        <w:tabs>
          <w:tab w:val="right" w:pos="9356"/>
        </w:tabs>
        <w:rPr>
          <w:sz w:val="24"/>
        </w:rPr>
      </w:pPr>
    </w:p>
    <w:p w:rsidR="001A50FA" w:rsidRDefault="004A6943" w:rsidP="005E6221">
      <w:pPr>
        <w:tabs>
          <w:tab w:val="right" w:pos="9356"/>
        </w:tabs>
        <w:rPr>
          <w:sz w:val="24"/>
        </w:rPr>
      </w:pPr>
      <w:r>
        <w:rPr>
          <w:sz w:val="24"/>
        </w:rPr>
        <w:t>A Bayesian integrated analysis method is used, and is detailed in Appendix A, with a glossary of symbols used given in Appendix B.</w:t>
      </w:r>
    </w:p>
    <w:p w:rsidR="004A6943" w:rsidRDefault="004A6943" w:rsidP="005E6221">
      <w:pPr>
        <w:tabs>
          <w:tab w:val="right" w:pos="9356"/>
        </w:tabs>
        <w:rPr>
          <w:sz w:val="24"/>
        </w:rPr>
      </w:pPr>
    </w:p>
    <w:p w:rsidR="004A6943" w:rsidRDefault="004A6943" w:rsidP="005E6221">
      <w:pPr>
        <w:tabs>
          <w:tab w:val="right" w:pos="9356"/>
        </w:tabs>
        <w:rPr>
          <w:sz w:val="24"/>
        </w:rPr>
      </w:pPr>
      <w:r>
        <w:rPr>
          <w:sz w:val="24"/>
        </w:rPr>
        <w:t>The results given in the document do not however correspond to the full Bayesian posterior, but to the joint posterior mode (corresponding to a maximum penalised likelihood method).</w:t>
      </w:r>
      <w:r w:rsidR="00AF4D9C">
        <w:rPr>
          <w:sz w:val="24"/>
        </w:rPr>
        <w:t xml:space="preserve"> Alternative methods applied in a SISAM/WCFSA exercise would likely focus on the estimated values at that mode.</w:t>
      </w:r>
    </w:p>
    <w:p w:rsidR="004A6943" w:rsidRDefault="004A6943" w:rsidP="005E6221">
      <w:pPr>
        <w:tabs>
          <w:tab w:val="right" w:pos="9356"/>
        </w:tabs>
        <w:rPr>
          <w:sz w:val="24"/>
        </w:rPr>
      </w:pPr>
    </w:p>
    <w:p w:rsidR="004A6943" w:rsidRDefault="004A6943" w:rsidP="005E6221">
      <w:pPr>
        <w:tabs>
          <w:tab w:val="right" w:pos="9356"/>
        </w:tabs>
        <w:rPr>
          <w:sz w:val="24"/>
        </w:rPr>
      </w:pPr>
    </w:p>
    <w:p w:rsidR="004A6943" w:rsidRPr="004A6943" w:rsidRDefault="004A6943" w:rsidP="005E6221">
      <w:pPr>
        <w:tabs>
          <w:tab w:val="right" w:pos="9356"/>
        </w:tabs>
        <w:rPr>
          <w:b/>
          <w:sz w:val="24"/>
        </w:rPr>
      </w:pPr>
      <w:r w:rsidRPr="004A6943">
        <w:rPr>
          <w:b/>
          <w:sz w:val="24"/>
        </w:rPr>
        <w:t>Specifics</w:t>
      </w:r>
    </w:p>
    <w:p w:rsidR="004A6943" w:rsidRDefault="004A6943" w:rsidP="005E6221">
      <w:pPr>
        <w:tabs>
          <w:tab w:val="right" w:pos="9356"/>
        </w:tabs>
        <w:rPr>
          <w:sz w:val="24"/>
        </w:rPr>
      </w:pPr>
    </w:p>
    <w:p w:rsidR="004A6943" w:rsidRDefault="004A6943" w:rsidP="005E6221">
      <w:pPr>
        <w:tabs>
          <w:tab w:val="right" w:pos="9356"/>
        </w:tabs>
        <w:rPr>
          <w:sz w:val="24"/>
        </w:rPr>
      </w:pPr>
      <w:proofErr w:type="gramStart"/>
      <w:r>
        <w:rPr>
          <w:sz w:val="24"/>
        </w:rPr>
        <w:t xml:space="preserve">Apologies that due to pressure of time, the attached </w:t>
      </w:r>
      <w:r w:rsidR="00085E81">
        <w:rPr>
          <w:sz w:val="24"/>
        </w:rPr>
        <w:t xml:space="preserve">also </w:t>
      </w:r>
      <w:r>
        <w:rPr>
          <w:sz w:val="24"/>
        </w:rPr>
        <w:t>includes various alternatives examined in arriving at a base case assessmen</w:t>
      </w:r>
      <w:r w:rsidR="00AF4D9C">
        <w:rPr>
          <w:sz w:val="24"/>
        </w:rPr>
        <w:t>t selection</w:t>
      </w:r>
      <w:r>
        <w:rPr>
          <w:sz w:val="24"/>
        </w:rPr>
        <w:t>, and has</w:t>
      </w:r>
      <w:proofErr w:type="gramEnd"/>
      <w:r>
        <w:rPr>
          <w:sz w:val="24"/>
        </w:rPr>
        <w:t xml:space="preserve"> not been edited down to detail that base case only.</w:t>
      </w:r>
    </w:p>
    <w:p w:rsidR="004A6943" w:rsidRDefault="004A6943" w:rsidP="005E6221">
      <w:pPr>
        <w:tabs>
          <w:tab w:val="right" w:pos="9356"/>
        </w:tabs>
        <w:rPr>
          <w:sz w:val="24"/>
        </w:rPr>
      </w:pPr>
    </w:p>
    <w:p w:rsidR="004A6943" w:rsidRDefault="00AF4D9C" w:rsidP="005E6221">
      <w:pPr>
        <w:tabs>
          <w:tab w:val="right" w:pos="9356"/>
        </w:tabs>
        <w:rPr>
          <w:sz w:val="24"/>
        </w:rPr>
      </w:pPr>
      <w:r>
        <w:rPr>
          <w:sz w:val="24"/>
        </w:rPr>
        <w:t>To aid in identifying key choices in this selection</w:t>
      </w:r>
      <w:r w:rsidR="00624C3F">
        <w:rPr>
          <w:sz w:val="24"/>
        </w:rPr>
        <w:t xml:space="preserve">, which is denoted </w:t>
      </w:r>
      <w:proofErr w:type="gramStart"/>
      <w:r w:rsidR="00624C3F" w:rsidRPr="00B93A88">
        <w:t>A</w:t>
      </w:r>
      <w:r w:rsidR="00624C3F" w:rsidRPr="00B93A88">
        <w:rPr>
          <w:vertAlign w:val="subscript"/>
        </w:rPr>
        <w:t>BH</w:t>
      </w:r>
      <w:r w:rsidR="00624C3F">
        <w:rPr>
          <w:sz w:val="24"/>
        </w:rPr>
        <w:t xml:space="preserve"> ,</w:t>
      </w:r>
      <w:proofErr w:type="gramEnd"/>
      <w:r w:rsidR="00624C3F">
        <w:rPr>
          <w:sz w:val="24"/>
        </w:rPr>
        <w:t xml:space="preserve"> </w:t>
      </w:r>
      <w:r>
        <w:rPr>
          <w:sz w:val="24"/>
        </w:rPr>
        <w:t>please note:</w:t>
      </w:r>
    </w:p>
    <w:p w:rsidR="00AF4D9C" w:rsidRPr="00624C3F" w:rsidRDefault="00AF4D9C" w:rsidP="00624C3F">
      <w:pPr>
        <w:pStyle w:val="ListParagraph"/>
        <w:numPr>
          <w:ilvl w:val="0"/>
          <w:numId w:val="38"/>
        </w:numPr>
        <w:tabs>
          <w:tab w:val="right" w:pos="9356"/>
        </w:tabs>
        <w:rPr>
          <w:sz w:val="24"/>
        </w:rPr>
      </w:pPr>
      <w:r>
        <w:rPr>
          <w:sz w:val="24"/>
        </w:rPr>
        <w:t>Natural mortality is time invariant:</w:t>
      </w:r>
      <w:r w:rsidRPr="00AF4D9C">
        <w:rPr>
          <w:position w:val="-14"/>
        </w:rPr>
        <w:t xml:space="preserve"> </w:t>
      </w:r>
      <w:r w:rsidRPr="00011E49">
        <w:rPr>
          <w:position w:val="-14"/>
        </w:rPr>
        <w:object w:dxaOrig="9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20.25pt" o:ole="">
            <v:imagedata r:id="rId9" o:title=""/>
          </v:shape>
          <o:OLEObject Type="Embed" ProgID="Equation.3" ShapeID="_x0000_i1025" DrawAspect="Content" ObjectID="_1412422560" r:id="rId10"/>
        </w:object>
      </w:r>
      <w:r w:rsidRPr="00011E49">
        <w:t xml:space="preserve"> </w:t>
      </w:r>
      <w:r w:rsidR="00624C3F">
        <w:t xml:space="preserve">and </w:t>
      </w:r>
      <w:r w:rsidR="00624C3F" w:rsidRPr="00011E49">
        <w:rPr>
          <w:position w:val="-10"/>
        </w:rPr>
        <w:object w:dxaOrig="960" w:dyaOrig="360">
          <v:shape id="_x0000_i1026" type="#_x0000_t75" style="width:48pt;height:18pt" o:ole="">
            <v:imagedata r:id="rId11" o:title=""/>
          </v:shape>
          <o:OLEObject Type="Embed" ProgID="Equation.3" ShapeID="_x0000_i1026" DrawAspect="Content" ObjectID="_1412422561" r:id="rId12"/>
        </w:object>
      </w:r>
      <w:r w:rsidR="00AB4A3E">
        <w:t xml:space="preserve"> (see </w:t>
      </w:r>
      <w:proofErr w:type="spellStart"/>
      <w:r w:rsidR="00E01911">
        <w:t>pg</w:t>
      </w:r>
      <w:proofErr w:type="spellEnd"/>
      <w:r w:rsidR="00E01911">
        <w:t xml:space="preserve"> 5 and </w:t>
      </w:r>
      <w:r w:rsidR="00AB4A3E">
        <w:t>Table 2)</w:t>
      </w:r>
    </w:p>
    <w:p w:rsidR="00624C3F" w:rsidRPr="00AB4A3E" w:rsidRDefault="00624C3F" w:rsidP="00624C3F">
      <w:pPr>
        <w:pStyle w:val="ListParagraph"/>
        <w:numPr>
          <w:ilvl w:val="0"/>
          <w:numId w:val="38"/>
        </w:numPr>
        <w:tabs>
          <w:tab w:val="right" w:pos="9356"/>
        </w:tabs>
        <w:rPr>
          <w:sz w:val="24"/>
        </w:rPr>
      </w:pPr>
      <w:r>
        <w:t xml:space="preserve">A </w:t>
      </w:r>
      <w:proofErr w:type="spellStart"/>
      <w:r>
        <w:t>Beverton</w:t>
      </w:r>
      <w:proofErr w:type="spellEnd"/>
      <w:r>
        <w:t>-Holt stock-recruitment function is assumed</w:t>
      </w:r>
      <w:r w:rsidR="00AB4A3E">
        <w:t xml:space="preserve"> (see </w:t>
      </w:r>
      <w:proofErr w:type="spellStart"/>
      <w:r w:rsidR="00AB4A3E">
        <w:t>pg</w:t>
      </w:r>
      <w:proofErr w:type="spellEnd"/>
      <w:r w:rsidR="00AB4A3E">
        <w:t xml:space="preserve"> 6</w:t>
      </w:r>
      <w:r w:rsidR="00E01911">
        <w:t xml:space="preserve"> and Table 3</w:t>
      </w:r>
      <w:r w:rsidR="00AB4A3E">
        <w:t>)</w:t>
      </w:r>
    </w:p>
    <w:p w:rsidR="00AB4A3E" w:rsidRDefault="00AB4A3E" w:rsidP="00AB4A3E">
      <w:pPr>
        <w:tabs>
          <w:tab w:val="right" w:pos="9356"/>
        </w:tabs>
        <w:rPr>
          <w:sz w:val="24"/>
        </w:rPr>
      </w:pPr>
    </w:p>
    <w:p w:rsidR="00AB4A3E" w:rsidRDefault="00AB4A3E" w:rsidP="00AB4A3E">
      <w:pPr>
        <w:tabs>
          <w:tab w:val="right" w:pos="9356"/>
        </w:tabs>
        <w:rPr>
          <w:sz w:val="24"/>
        </w:rPr>
      </w:pPr>
      <w:r>
        <w:rPr>
          <w:sz w:val="24"/>
        </w:rPr>
        <w:t>Parameter estimates for this base case are given in Table 4, with results/diagnostics plotted in Figs 1</w:t>
      </w:r>
      <w:proofErr w:type="gramStart"/>
      <w:r w:rsidR="00E01911">
        <w:rPr>
          <w:sz w:val="24"/>
        </w:rPr>
        <w:t>,3</w:t>
      </w:r>
      <w:proofErr w:type="gramEnd"/>
      <w:r>
        <w:rPr>
          <w:sz w:val="24"/>
        </w:rPr>
        <w:t>-7 wit</w:t>
      </w:r>
      <w:r w:rsidR="00316E9F">
        <w:rPr>
          <w:sz w:val="24"/>
        </w:rPr>
        <w:t>h</w:t>
      </w:r>
      <w:r>
        <w:rPr>
          <w:sz w:val="24"/>
        </w:rPr>
        <w:t xml:space="preserve"> retrospective results in Fig 9.</w:t>
      </w:r>
    </w:p>
    <w:p w:rsidR="00316E9F" w:rsidRDefault="00316E9F" w:rsidP="00AB4A3E">
      <w:pPr>
        <w:tabs>
          <w:tab w:val="right" w:pos="9356"/>
        </w:tabs>
        <w:rPr>
          <w:sz w:val="24"/>
        </w:rPr>
      </w:pPr>
    </w:p>
    <w:p w:rsidR="00316E9F" w:rsidRDefault="00316E9F" w:rsidP="00AB4A3E">
      <w:pPr>
        <w:tabs>
          <w:tab w:val="right" w:pos="9356"/>
        </w:tabs>
        <w:rPr>
          <w:sz w:val="24"/>
        </w:rPr>
      </w:pPr>
    </w:p>
    <w:p w:rsidR="00316E9F" w:rsidRDefault="00316E9F" w:rsidP="00AB4A3E">
      <w:pPr>
        <w:tabs>
          <w:tab w:val="right" w:pos="9356"/>
        </w:tabs>
        <w:rPr>
          <w:b/>
          <w:sz w:val="24"/>
        </w:rPr>
      </w:pPr>
      <w:r w:rsidRPr="00316E9F">
        <w:rPr>
          <w:b/>
          <w:sz w:val="24"/>
        </w:rPr>
        <w:t>Key reason for proposal</w:t>
      </w:r>
    </w:p>
    <w:p w:rsidR="00316E9F" w:rsidRDefault="00316E9F" w:rsidP="00AB4A3E">
      <w:pPr>
        <w:tabs>
          <w:tab w:val="right" w:pos="9356"/>
        </w:tabs>
        <w:rPr>
          <w:sz w:val="24"/>
        </w:rPr>
      </w:pPr>
    </w:p>
    <w:p w:rsidR="00316E9F" w:rsidRPr="00316E9F" w:rsidRDefault="00316E9F" w:rsidP="00AB4A3E">
      <w:pPr>
        <w:tabs>
          <w:tab w:val="right" w:pos="9356"/>
        </w:tabs>
        <w:rPr>
          <w:sz w:val="24"/>
        </w:rPr>
      </w:pPr>
      <w:r>
        <w:rPr>
          <w:sz w:val="24"/>
        </w:rPr>
        <w:t>Short lived species with appreciable flu</w:t>
      </w:r>
      <w:r w:rsidR="00593BB3">
        <w:rPr>
          <w:sz w:val="24"/>
        </w:rPr>
        <w:t>ctuations in annual recruitment, and provides useful dual with Biscay anchovy stock also put forward.</w:t>
      </w:r>
    </w:p>
    <w:p w:rsidR="005E6221" w:rsidRDefault="005E6221">
      <w:pPr>
        <w:jc w:val="left"/>
        <w:rPr>
          <w:b/>
          <w:sz w:val="32"/>
          <w:szCs w:val="32"/>
        </w:rPr>
      </w:pPr>
      <w:r>
        <w:rPr>
          <w:b/>
          <w:sz w:val="32"/>
          <w:szCs w:val="32"/>
        </w:rPr>
        <w:br w:type="page"/>
      </w:r>
    </w:p>
    <w:p w:rsidR="00455696" w:rsidRDefault="00455696" w:rsidP="00303BE5">
      <w:pPr>
        <w:tabs>
          <w:tab w:val="right" w:pos="9356"/>
        </w:tabs>
        <w:jc w:val="center"/>
        <w:rPr>
          <w:b/>
          <w:sz w:val="32"/>
          <w:szCs w:val="32"/>
        </w:rPr>
      </w:pPr>
      <w:r>
        <w:rPr>
          <w:b/>
          <w:noProof/>
          <w:sz w:val="32"/>
          <w:szCs w:val="32"/>
        </w:rPr>
        <w:lastRenderedPageBreak/>
        <w:drawing>
          <wp:anchor distT="0" distB="0" distL="114300" distR="114300" simplePos="0" relativeHeight="251662336" behindDoc="0" locked="0" layoutInCell="1" allowOverlap="0">
            <wp:simplePos x="0" y="0"/>
            <wp:positionH relativeFrom="column">
              <wp:posOffset>-458470</wp:posOffset>
            </wp:positionH>
            <wp:positionV relativeFrom="paragraph">
              <wp:posOffset>-372745</wp:posOffset>
            </wp:positionV>
            <wp:extent cx="800100" cy="504825"/>
            <wp:effectExtent l="19050" t="0" r="0" b="0"/>
            <wp:wrapNone/>
            <wp:docPr id="4" name="Picture 47" descr="maramINSIG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ramINSIGN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0100" cy="504825"/>
                    </a:xfrm>
                    <a:prstGeom prst="rect">
                      <a:avLst/>
                    </a:prstGeom>
                    <a:noFill/>
                  </pic:spPr>
                </pic:pic>
              </a:graphicData>
            </a:graphic>
          </wp:anchor>
        </w:drawing>
      </w:r>
    </w:p>
    <w:p w:rsidR="00C65B52" w:rsidRPr="00FA09D8" w:rsidRDefault="00B964FB" w:rsidP="00303BE5">
      <w:pPr>
        <w:tabs>
          <w:tab w:val="right" w:pos="9356"/>
        </w:tabs>
        <w:jc w:val="center"/>
        <w:rPr>
          <w:b/>
          <w:sz w:val="32"/>
          <w:szCs w:val="32"/>
        </w:rPr>
      </w:pPr>
      <w:r>
        <w:rPr>
          <w:b/>
          <w:sz w:val="32"/>
          <w:szCs w:val="32"/>
        </w:rPr>
        <w:t xml:space="preserve">Finalised </w:t>
      </w:r>
      <w:r w:rsidR="00C65B52" w:rsidRPr="00FA09D8">
        <w:rPr>
          <w:b/>
          <w:sz w:val="32"/>
          <w:szCs w:val="32"/>
        </w:rPr>
        <w:t>A</w:t>
      </w:r>
      <w:r w:rsidR="009B5135" w:rsidRPr="00FA09D8">
        <w:rPr>
          <w:b/>
          <w:sz w:val="32"/>
          <w:szCs w:val="32"/>
        </w:rPr>
        <w:t>ssessment of the South African anchovy r</w:t>
      </w:r>
      <w:r w:rsidR="00C65B52" w:rsidRPr="00FA09D8">
        <w:rPr>
          <w:b/>
          <w:sz w:val="32"/>
          <w:szCs w:val="32"/>
        </w:rPr>
        <w:t>esource</w:t>
      </w:r>
      <w:r w:rsidR="009B5135" w:rsidRPr="00FA09D8">
        <w:rPr>
          <w:b/>
          <w:sz w:val="32"/>
          <w:szCs w:val="32"/>
        </w:rPr>
        <w:t xml:space="preserve"> using data from 1984 </w:t>
      </w:r>
      <w:r w:rsidR="00AD1723">
        <w:rPr>
          <w:b/>
          <w:sz w:val="32"/>
          <w:szCs w:val="32"/>
        </w:rPr>
        <w:t>–</w:t>
      </w:r>
      <w:r w:rsidR="009B5135" w:rsidRPr="00FA09D8">
        <w:rPr>
          <w:b/>
          <w:sz w:val="32"/>
          <w:szCs w:val="32"/>
        </w:rPr>
        <w:t xml:space="preserve"> 20</w:t>
      </w:r>
      <w:r w:rsidR="0029078F">
        <w:rPr>
          <w:b/>
          <w:sz w:val="32"/>
          <w:szCs w:val="32"/>
        </w:rPr>
        <w:t>1</w:t>
      </w:r>
      <w:r w:rsidR="004C3F56">
        <w:rPr>
          <w:b/>
          <w:sz w:val="32"/>
          <w:szCs w:val="32"/>
        </w:rPr>
        <w:t>1</w:t>
      </w:r>
      <w:r w:rsidR="00AD1723" w:rsidRPr="002F01F8">
        <w:rPr>
          <w:b/>
          <w:sz w:val="32"/>
          <w:szCs w:val="32"/>
        </w:rPr>
        <w:t xml:space="preserve">: </w:t>
      </w:r>
      <w:r w:rsidR="008372C1" w:rsidRPr="002F01F8">
        <w:rPr>
          <w:b/>
          <w:sz w:val="32"/>
          <w:szCs w:val="32"/>
        </w:rPr>
        <w:t>results at the posterior mode</w:t>
      </w:r>
    </w:p>
    <w:p w:rsidR="00C65B52" w:rsidRDefault="00C65B52">
      <w:pPr>
        <w:tabs>
          <w:tab w:val="right" w:pos="9356"/>
        </w:tabs>
      </w:pPr>
    </w:p>
    <w:p w:rsidR="009B5135" w:rsidRDefault="009B5135" w:rsidP="009B5135">
      <w:pPr>
        <w:pStyle w:val="BodyText"/>
        <w:jc w:val="center"/>
        <w:rPr>
          <w:b/>
          <w:bCs/>
        </w:rPr>
      </w:pPr>
      <w:r>
        <w:rPr>
          <w:b/>
          <w:bCs/>
        </w:rPr>
        <w:t>C.L. de Moor</w:t>
      </w:r>
      <w:r>
        <w:rPr>
          <w:rStyle w:val="FootnoteReference"/>
          <w:b/>
          <w:bCs/>
        </w:rPr>
        <w:footnoteReference w:customMarkFollows="1" w:id="1"/>
        <w:sym w:font="Symbol" w:char="F02A"/>
      </w:r>
      <w:r>
        <w:rPr>
          <w:b/>
          <w:bCs/>
        </w:rPr>
        <w:t xml:space="preserve"> and D.S. Butterworth</w:t>
      </w:r>
    </w:p>
    <w:p w:rsidR="009B5135" w:rsidRDefault="009B5135" w:rsidP="00BB4A51">
      <w:pPr>
        <w:pStyle w:val="StyleBodyTextItalic"/>
        <w:jc w:val="center"/>
      </w:pPr>
      <w:r w:rsidRPr="00BB4A51">
        <w:rPr>
          <w:u w:val="none"/>
        </w:rPr>
        <w:t xml:space="preserve">Correspondence email: </w:t>
      </w:r>
      <w:hyperlink r:id="rId14" w:history="1">
        <w:r w:rsidRPr="00BB4A51">
          <w:rPr>
            <w:rStyle w:val="Hyperlink"/>
            <w:bCs/>
            <w:i/>
            <w:u w:val="none"/>
          </w:rPr>
          <w:t>carryn.demoor@uct.ac.za</w:t>
        </w:r>
      </w:hyperlink>
    </w:p>
    <w:p w:rsidR="007E6802" w:rsidRDefault="007E6802" w:rsidP="00BB4A51">
      <w:pPr>
        <w:pStyle w:val="StyleBodyTextItalic"/>
        <w:jc w:val="center"/>
        <w:rPr>
          <w:u w:val="none"/>
        </w:rPr>
      </w:pPr>
    </w:p>
    <w:p w:rsidR="002A6FEB" w:rsidRDefault="002A6FEB" w:rsidP="002A6FEB">
      <w:pPr>
        <w:pStyle w:val="Footer"/>
        <w:tabs>
          <w:tab w:val="clear" w:pos="4153"/>
          <w:tab w:val="clear" w:pos="8306"/>
          <w:tab w:val="right" w:pos="9356"/>
        </w:tabs>
        <w:spacing w:line="360" w:lineRule="auto"/>
        <w:jc w:val="center"/>
        <w:rPr>
          <w:b/>
        </w:rPr>
      </w:pPr>
      <w:r w:rsidRPr="00F61555">
        <w:rPr>
          <w:b/>
        </w:rPr>
        <w:t>Abstract</w:t>
      </w:r>
    </w:p>
    <w:p w:rsidR="002A6FEB" w:rsidRPr="00EB3616" w:rsidRDefault="009064C3" w:rsidP="002A6FEB">
      <w:pPr>
        <w:pStyle w:val="Footer"/>
        <w:tabs>
          <w:tab w:val="clear" w:pos="4153"/>
          <w:tab w:val="clear" w:pos="8306"/>
          <w:tab w:val="right" w:pos="9356"/>
        </w:tabs>
        <w:rPr>
          <w:sz w:val="20"/>
          <w:szCs w:val="20"/>
        </w:rPr>
      </w:pPr>
      <w:r w:rsidRPr="00FD14DD">
        <w:rPr>
          <w:sz w:val="20"/>
          <w:szCs w:val="20"/>
        </w:rPr>
        <w:t>The operating model (OM) for the South African anchovy resource has been updated from that used to develop OMP-08 given f</w:t>
      </w:r>
      <w:r w:rsidR="00FD14DD">
        <w:rPr>
          <w:sz w:val="20"/>
          <w:szCs w:val="20"/>
        </w:rPr>
        <w:t>ive</w:t>
      </w:r>
      <w:r w:rsidRPr="00FD14DD">
        <w:rPr>
          <w:sz w:val="20"/>
          <w:szCs w:val="20"/>
        </w:rPr>
        <w:t xml:space="preserve"> more years of data</w:t>
      </w:r>
      <w:r w:rsidR="00FD14DD">
        <w:rPr>
          <w:sz w:val="20"/>
          <w:szCs w:val="20"/>
        </w:rPr>
        <w:t>,</w:t>
      </w:r>
      <w:r w:rsidRPr="00FD14DD">
        <w:rPr>
          <w:sz w:val="20"/>
          <w:szCs w:val="20"/>
        </w:rPr>
        <w:t xml:space="preserve"> a revised time series of commercial catch</w:t>
      </w:r>
      <w:r w:rsidR="00FD14DD">
        <w:rPr>
          <w:sz w:val="20"/>
          <w:szCs w:val="20"/>
        </w:rPr>
        <w:t xml:space="preserve"> and November survey proportion-at-age 1</w:t>
      </w:r>
      <w:r w:rsidR="003156B7">
        <w:rPr>
          <w:sz w:val="20"/>
          <w:szCs w:val="20"/>
        </w:rPr>
        <w:t xml:space="preserve"> estimates provided by a new approach</w:t>
      </w:r>
      <w:r w:rsidRPr="00FD14DD">
        <w:rPr>
          <w:sz w:val="20"/>
          <w:szCs w:val="20"/>
        </w:rPr>
        <w:t xml:space="preserve">.  A </w:t>
      </w:r>
      <w:proofErr w:type="spellStart"/>
      <w:r w:rsidR="00FD14DD">
        <w:rPr>
          <w:sz w:val="20"/>
          <w:szCs w:val="20"/>
        </w:rPr>
        <w:t>Beverton</w:t>
      </w:r>
      <w:proofErr w:type="spellEnd"/>
      <w:r w:rsidR="00FD14DD">
        <w:rPr>
          <w:sz w:val="20"/>
          <w:szCs w:val="20"/>
        </w:rPr>
        <w:t xml:space="preserve"> Holt</w:t>
      </w:r>
      <w:r w:rsidRPr="00FD14DD">
        <w:rPr>
          <w:sz w:val="20"/>
          <w:szCs w:val="20"/>
        </w:rPr>
        <w:t xml:space="preserve"> stock recruitment relationship</w:t>
      </w:r>
      <w:r w:rsidR="0088220B">
        <w:rPr>
          <w:sz w:val="20"/>
          <w:szCs w:val="20"/>
        </w:rPr>
        <w:t xml:space="preserve"> is used, marginally supported by </w:t>
      </w:r>
      <w:r w:rsidR="003156B7">
        <w:rPr>
          <w:sz w:val="20"/>
          <w:szCs w:val="20"/>
        </w:rPr>
        <w:t xml:space="preserve">the </w:t>
      </w:r>
      <w:proofErr w:type="spellStart"/>
      <w:r w:rsidR="0088220B">
        <w:rPr>
          <w:sz w:val="20"/>
          <w:szCs w:val="20"/>
        </w:rPr>
        <w:t>AICc</w:t>
      </w:r>
      <w:proofErr w:type="spellEnd"/>
      <w:r w:rsidR="0088220B">
        <w:rPr>
          <w:sz w:val="20"/>
          <w:szCs w:val="20"/>
        </w:rPr>
        <w:t xml:space="preserve"> model selection criterion over a Ricker stock recruitment relationship.  Time-invariant natural mortality is assumed at 1.2year</w:t>
      </w:r>
      <w:r w:rsidR="0088220B" w:rsidRPr="0088220B">
        <w:rPr>
          <w:sz w:val="20"/>
          <w:szCs w:val="20"/>
          <w:vertAlign w:val="superscript"/>
        </w:rPr>
        <w:t>-1</w:t>
      </w:r>
      <w:r w:rsidR="0088220B">
        <w:rPr>
          <w:sz w:val="20"/>
          <w:szCs w:val="20"/>
        </w:rPr>
        <w:t xml:space="preserve"> for both juvenile and adult natural mortality; an increase from that assumed for the OM from which OMP-08 was developed</w:t>
      </w:r>
      <w:r w:rsidR="001C3C8D">
        <w:rPr>
          <w:sz w:val="20"/>
          <w:szCs w:val="20"/>
        </w:rPr>
        <w:t xml:space="preserve">, with the change made because of a better fit to the data and </w:t>
      </w:r>
      <w:r w:rsidR="00564ED2">
        <w:rPr>
          <w:sz w:val="20"/>
          <w:szCs w:val="20"/>
        </w:rPr>
        <w:t xml:space="preserve">avoidance of the questionable implication that the recruit survey detects a greater proportion of the </w:t>
      </w:r>
      <w:r w:rsidR="00216576">
        <w:rPr>
          <w:sz w:val="20"/>
          <w:szCs w:val="20"/>
        </w:rPr>
        <w:t>recruits</w:t>
      </w:r>
      <w:r w:rsidR="00564ED2">
        <w:rPr>
          <w:sz w:val="20"/>
          <w:szCs w:val="20"/>
        </w:rPr>
        <w:t xml:space="preserve"> than the November survey</w:t>
      </w:r>
      <w:r w:rsidR="00216576">
        <w:rPr>
          <w:sz w:val="20"/>
          <w:szCs w:val="20"/>
        </w:rPr>
        <w:t xml:space="preserve"> detects of the adult biomass</w:t>
      </w:r>
      <w:r w:rsidR="0088220B">
        <w:rPr>
          <w:sz w:val="20"/>
          <w:szCs w:val="20"/>
        </w:rPr>
        <w:t>.</w:t>
      </w:r>
      <w:r w:rsidRPr="00FD14DD">
        <w:rPr>
          <w:sz w:val="20"/>
          <w:szCs w:val="20"/>
        </w:rPr>
        <w:t xml:space="preserve">  There has been a decrease in recruitment residual standard deviation and in recruitment autocorrelation for this updated OM compared to th</w:t>
      </w:r>
      <w:r w:rsidR="003156B7">
        <w:rPr>
          <w:sz w:val="20"/>
          <w:szCs w:val="20"/>
        </w:rPr>
        <w:t>e values</w:t>
      </w:r>
      <w:r w:rsidRPr="00FD14DD">
        <w:rPr>
          <w:sz w:val="20"/>
          <w:szCs w:val="20"/>
        </w:rPr>
        <w:t xml:space="preserve"> used in previous OMs.  The impact of this on the appropriate choices of a risk definition and threshold for the new OMP to be developed needs to be considered.  The resource abundance </w:t>
      </w:r>
      <w:r w:rsidR="0088220B">
        <w:rPr>
          <w:sz w:val="20"/>
          <w:szCs w:val="20"/>
        </w:rPr>
        <w:t>has dropped below</w:t>
      </w:r>
      <w:r w:rsidRPr="00FD14DD">
        <w:rPr>
          <w:sz w:val="20"/>
          <w:szCs w:val="20"/>
        </w:rPr>
        <w:t xml:space="preserve"> the historic </w:t>
      </w:r>
      <w:r w:rsidR="0088220B">
        <w:rPr>
          <w:sz w:val="20"/>
          <w:szCs w:val="20"/>
        </w:rPr>
        <w:t xml:space="preserve">(1984-2010) </w:t>
      </w:r>
      <w:r w:rsidRPr="00FD14DD">
        <w:rPr>
          <w:sz w:val="20"/>
          <w:szCs w:val="20"/>
        </w:rPr>
        <w:t xml:space="preserve">average, with a model-estimated </w:t>
      </w:r>
      <w:proofErr w:type="spellStart"/>
      <w:r w:rsidR="0088220B">
        <w:rPr>
          <w:sz w:val="20"/>
          <w:szCs w:val="20"/>
        </w:rPr>
        <w:t>spawner</w:t>
      </w:r>
      <w:proofErr w:type="spellEnd"/>
      <w:r w:rsidRPr="00FD14DD">
        <w:rPr>
          <w:sz w:val="20"/>
          <w:szCs w:val="20"/>
        </w:rPr>
        <w:t xml:space="preserve"> biomass of </w:t>
      </w:r>
      <w:r w:rsidR="0088220B">
        <w:rPr>
          <w:sz w:val="20"/>
          <w:szCs w:val="20"/>
        </w:rPr>
        <w:t>1.2</w:t>
      </w:r>
      <w:r w:rsidRPr="00FD14DD">
        <w:rPr>
          <w:sz w:val="20"/>
          <w:szCs w:val="20"/>
        </w:rPr>
        <w:t xml:space="preserve"> million tons in November 201</w:t>
      </w:r>
      <w:r w:rsidR="0088220B">
        <w:rPr>
          <w:sz w:val="20"/>
          <w:szCs w:val="20"/>
        </w:rPr>
        <w:t>1</w:t>
      </w:r>
      <w:r w:rsidRPr="00FD14DD">
        <w:rPr>
          <w:sz w:val="20"/>
          <w:szCs w:val="20"/>
        </w:rPr>
        <w:t xml:space="preserve">, </w:t>
      </w:r>
      <w:r w:rsidR="0088220B">
        <w:rPr>
          <w:sz w:val="20"/>
          <w:szCs w:val="20"/>
        </w:rPr>
        <w:t>following 2 years of below average recruitment.  Only four out of the past 13 year</w:t>
      </w:r>
      <w:r w:rsidR="00C76859">
        <w:rPr>
          <w:sz w:val="20"/>
          <w:szCs w:val="20"/>
        </w:rPr>
        <w:t>s</w:t>
      </w:r>
      <w:r w:rsidR="0088220B">
        <w:rPr>
          <w:sz w:val="20"/>
          <w:szCs w:val="20"/>
        </w:rPr>
        <w:t xml:space="preserve"> have produced below average recruitment.  </w:t>
      </w:r>
      <w:r w:rsidRPr="00FD14DD">
        <w:rPr>
          <w:sz w:val="20"/>
          <w:szCs w:val="20"/>
        </w:rPr>
        <w:t>The harvest proportion over the past 11 years has not exceeded 0.13.</w:t>
      </w:r>
    </w:p>
    <w:p w:rsidR="002A6FEB" w:rsidRDefault="002A6FEB" w:rsidP="002A6FEB">
      <w:pPr>
        <w:pStyle w:val="Footer"/>
        <w:tabs>
          <w:tab w:val="clear" w:pos="4153"/>
          <w:tab w:val="clear" w:pos="8306"/>
          <w:tab w:val="right" w:pos="9356"/>
        </w:tabs>
        <w:spacing w:line="360" w:lineRule="auto"/>
      </w:pPr>
      <w:r>
        <w:t xml:space="preserve"> </w:t>
      </w:r>
    </w:p>
    <w:p w:rsidR="00C65B52" w:rsidRPr="00E53850" w:rsidRDefault="00C65B52">
      <w:pPr>
        <w:pStyle w:val="StyleHeading1"/>
        <w:tabs>
          <w:tab w:val="right" w:pos="9356"/>
        </w:tabs>
      </w:pPr>
      <w:r w:rsidRPr="00E53850">
        <w:t>Introduction</w:t>
      </w:r>
    </w:p>
    <w:p w:rsidR="002B5675" w:rsidRDefault="004C3F56" w:rsidP="0097608C">
      <w:pPr>
        <w:pStyle w:val="BodyText"/>
        <w:tabs>
          <w:tab w:val="right" w:pos="9356"/>
        </w:tabs>
      </w:pPr>
      <w:r>
        <w:t>Although t</w:t>
      </w:r>
      <w:r w:rsidR="0097608C">
        <w:t xml:space="preserve">he </w:t>
      </w:r>
      <w:r w:rsidR="00C80781">
        <w:t xml:space="preserve">base case </w:t>
      </w:r>
      <w:r w:rsidR="0097608C">
        <w:t xml:space="preserve">operating model </w:t>
      </w:r>
      <w:r w:rsidR="00C80781">
        <w:t>for</w:t>
      </w:r>
      <w:r w:rsidR="0097608C">
        <w:t xml:space="preserve"> the South African anchovy resource </w:t>
      </w:r>
      <w:r>
        <w:t>w</w:t>
      </w:r>
      <w:r w:rsidR="002B5675">
        <w:t xml:space="preserve">as </w:t>
      </w:r>
      <w:r w:rsidR="0097608C">
        <w:t>updated from the last assessment (Cunningham and Butterworth 2007, with further updates) to take account of new data collected between 2007 and 2010</w:t>
      </w:r>
      <w:r>
        <w:t xml:space="preserve"> (de Moor and Butterworth 2011</w:t>
      </w:r>
      <w:r w:rsidR="00C20945">
        <w:t>a</w:t>
      </w:r>
      <w:r>
        <w:t xml:space="preserve">), the International Review Panel for the 2011 International Fisheries Stock Assessment Workshop suggested some revisions to this model (Anon. 2011) before </w:t>
      </w:r>
      <w:r w:rsidR="00C30F5D">
        <w:t>it is</w:t>
      </w:r>
      <w:r>
        <w:t xml:space="preserve"> used </w:t>
      </w:r>
      <w:r w:rsidR="00C30F5D">
        <w:t>in the</w:t>
      </w:r>
      <w:r>
        <w:t xml:space="preserve"> develop</w:t>
      </w:r>
      <w:r w:rsidR="00C30F5D">
        <w:t>ment of</w:t>
      </w:r>
      <w:r>
        <w:t xml:space="preserve"> a new MP</w:t>
      </w:r>
      <w:r w:rsidR="0097608C">
        <w:t xml:space="preserve">.  </w:t>
      </w:r>
    </w:p>
    <w:p w:rsidR="002B5675" w:rsidRDefault="002B5675" w:rsidP="0097608C">
      <w:pPr>
        <w:pStyle w:val="BodyText"/>
        <w:tabs>
          <w:tab w:val="right" w:pos="9356"/>
        </w:tabs>
      </w:pPr>
    </w:p>
    <w:p w:rsidR="002B5675" w:rsidRDefault="002B5675" w:rsidP="0097608C">
      <w:pPr>
        <w:pStyle w:val="BodyText"/>
        <w:tabs>
          <w:tab w:val="right" w:pos="9356"/>
        </w:tabs>
      </w:pPr>
      <w:r>
        <w:t>de Moor and Butterworth (</w:t>
      </w:r>
      <w:r w:rsidR="00C20945">
        <w:t>2011a</w:t>
      </w:r>
      <w:r>
        <w:t>) proposed two base case operating models; one which estimated random effects about adult natural mortality over time while the other assumed constant (time-invariant) adult natural mortality.  Th</w:t>
      </w:r>
      <w:r w:rsidR="00794F3F">
        <w:t>e inclusion of the random effects</w:t>
      </w:r>
      <w:r>
        <w:t xml:space="preserve"> was in response to a perceived trend in the residuals from the model fit to May recruitment and November proportion-at-age 1 data (de Moor and Butterworth </w:t>
      </w:r>
      <w:r w:rsidR="002F01F8" w:rsidRPr="00C20945">
        <w:t>2011</w:t>
      </w:r>
      <w:r w:rsidR="00C20945" w:rsidRPr="00C20945">
        <w:t>b</w:t>
      </w:r>
      <w:r>
        <w:t xml:space="preserve">).  </w:t>
      </w:r>
      <w:r w:rsidR="00794F3F">
        <w:t xml:space="preserve">Anon. (2011) suggested the November proportion-at-age 1 data may have been </w:t>
      </w:r>
      <w:proofErr w:type="spellStart"/>
      <w:r w:rsidR="00794F3F">
        <w:t>overfit</w:t>
      </w:r>
      <w:proofErr w:type="spellEnd"/>
      <w:r w:rsidR="00C30F5D">
        <w:t>,</w:t>
      </w:r>
      <w:r w:rsidR="00794F3F">
        <w:t xml:space="preserve"> and suggested</w:t>
      </w:r>
      <w:r w:rsidR="00C30F5D">
        <w:t xml:space="preserve"> instead that</w:t>
      </w:r>
      <w:r w:rsidR="00794F3F">
        <w:t xml:space="preserve"> a base case </w:t>
      </w:r>
      <w:r w:rsidR="00C30F5D">
        <w:t>with</w:t>
      </w:r>
      <w:r w:rsidR="00794F3F">
        <w:t xml:space="preserve"> constant natural mortality be used and a revision </w:t>
      </w:r>
      <w:r w:rsidR="00C80781">
        <w:t>of</w:t>
      </w:r>
      <w:r w:rsidR="00794F3F">
        <w:t xml:space="preserve"> the time series of proportion-at-age 1 data be attempted.</w:t>
      </w:r>
    </w:p>
    <w:p w:rsidR="002B5675" w:rsidRDefault="002B5675" w:rsidP="0097608C">
      <w:pPr>
        <w:pStyle w:val="BodyText"/>
        <w:tabs>
          <w:tab w:val="right" w:pos="9356"/>
        </w:tabs>
      </w:pPr>
    </w:p>
    <w:p w:rsidR="004C3F56" w:rsidRDefault="00B964FB" w:rsidP="0097608C">
      <w:pPr>
        <w:pStyle w:val="BodyText"/>
        <w:tabs>
          <w:tab w:val="right" w:pos="9356"/>
        </w:tabs>
      </w:pPr>
      <w:proofErr w:type="gramStart"/>
      <w:r>
        <w:t>de</w:t>
      </w:r>
      <w:proofErr w:type="gramEnd"/>
      <w:r>
        <w:t xml:space="preserve"> Moor and Butterworth (2012b) provided updated assessment results using a base case with an average time-invariant </w:t>
      </w:r>
      <w:r w:rsidRPr="00122600">
        <w:t>effective sample size f</w:t>
      </w:r>
      <w:r>
        <w:t>or</w:t>
      </w:r>
      <w:r w:rsidRPr="00122600">
        <w:t xml:space="preserve"> the </w:t>
      </w:r>
      <w:r>
        <w:t xml:space="preserve">assumed </w:t>
      </w:r>
      <w:r w:rsidRPr="00122600">
        <w:t>binomially distributed proportion of 1-year-old anchovy estimated by de Moor and Butterworth (</w:t>
      </w:r>
      <w:r>
        <w:t>2012a</w:t>
      </w:r>
      <w:r w:rsidRPr="00122600">
        <w:t>)</w:t>
      </w:r>
      <w:r>
        <w:t>.</w:t>
      </w:r>
      <w:r w:rsidRPr="00122600">
        <w:t xml:space="preserve"> </w:t>
      </w:r>
      <w:r>
        <w:t xml:space="preserve"> </w:t>
      </w:r>
      <w:r w:rsidR="004C3F56">
        <w:t xml:space="preserve">This document presents </w:t>
      </w:r>
      <w:r>
        <w:t>such results using a base case with annually varying effective sample sizes.  This</w:t>
      </w:r>
      <w:r w:rsidR="004C3F56">
        <w:t xml:space="preserve"> update to the operating model for the South African anchovy resource </w:t>
      </w:r>
      <w:r>
        <w:t>contains</w:t>
      </w:r>
      <w:r w:rsidR="004C3F56">
        <w:t xml:space="preserve"> the following changes</w:t>
      </w:r>
      <w:r>
        <w:t xml:space="preserve"> from the last full assessment in 2007</w:t>
      </w:r>
      <w:r w:rsidR="004C3F56">
        <w:t xml:space="preserve">.  </w:t>
      </w:r>
    </w:p>
    <w:p w:rsidR="002B5675" w:rsidRDefault="002B5675" w:rsidP="002B5675">
      <w:pPr>
        <w:pStyle w:val="BodyText"/>
        <w:numPr>
          <w:ilvl w:val="0"/>
          <w:numId w:val="36"/>
        </w:numPr>
        <w:tabs>
          <w:tab w:val="right" w:pos="9356"/>
        </w:tabs>
      </w:pPr>
      <w:r>
        <w:lastRenderedPageBreak/>
        <w:t xml:space="preserve">The time series of commercial catch data </w:t>
      </w:r>
      <w:r w:rsidR="003A5C7F">
        <w:t>has been</w:t>
      </w:r>
      <w:r>
        <w:t xml:space="preserve"> revised since 2007; the monthly cut-off lengths for recruits now vary on an annual basis in accordance with the cut-off length estimated by the annual recruit survey (de Moor </w:t>
      </w:r>
      <w:r w:rsidRPr="002B5675">
        <w:rPr>
          <w:i/>
        </w:rPr>
        <w:t>et al</w:t>
      </w:r>
      <w:r>
        <w:t xml:space="preserve">. </w:t>
      </w:r>
      <w:r w:rsidRPr="002F01F8">
        <w:t>2012</w:t>
      </w:r>
      <w:r>
        <w:t>).</w:t>
      </w:r>
    </w:p>
    <w:p w:rsidR="002B5675" w:rsidRDefault="002B5675" w:rsidP="002B5675">
      <w:pPr>
        <w:pStyle w:val="BodyText"/>
        <w:numPr>
          <w:ilvl w:val="0"/>
          <w:numId w:val="36"/>
        </w:numPr>
        <w:tabs>
          <w:tab w:val="right" w:pos="9356"/>
        </w:tabs>
      </w:pPr>
      <w:r>
        <w:t xml:space="preserve">The inclusion of one more year’s </w:t>
      </w:r>
      <w:r w:rsidR="003A5C7F">
        <w:t xml:space="preserve">survey </w:t>
      </w:r>
      <w:r>
        <w:t>data from November 2010 to 2011 from th</w:t>
      </w:r>
      <w:r w:rsidR="003A5C7F">
        <w:t>ose</w:t>
      </w:r>
      <w:r>
        <w:t xml:space="preserve"> used by de Moor and Butterworth (</w:t>
      </w:r>
      <w:r w:rsidR="00C20945">
        <w:t>2011a</w:t>
      </w:r>
      <w:r>
        <w:t>)</w:t>
      </w:r>
      <w:r w:rsidR="002509DA">
        <w:t>.</w:t>
      </w:r>
    </w:p>
    <w:p w:rsidR="002F01F8" w:rsidRDefault="002F01F8" w:rsidP="002B5675">
      <w:pPr>
        <w:pStyle w:val="BodyText"/>
        <w:numPr>
          <w:ilvl w:val="0"/>
          <w:numId w:val="36"/>
        </w:numPr>
        <w:tabs>
          <w:tab w:val="right" w:pos="9356"/>
        </w:tabs>
      </w:pPr>
      <w:r>
        <w:t>The time series of proportions-at-age 1 in the November survey ha</w:t>
      </w:r>
      <w:r w:rsidR="00B14663">
        <w:t>s</w:t>
      </w:r>
      <w:r>
        <w:t xml:space="preserve"> been revised (de Moor and Butterworth 2012</w:t>
      </w:r>
      <w:r w:rsidR="00B964FB">
        <w:t>a</w:t>
      </w:r>
      <w:r>
        <w:t>)</w:t>
      </w:r>
      <w:r w:rsidR="002509DA">
        <w:t>.</w:t>
      </w:r>
    </w:p>
    <w:p w:rsidR="0097608C" w:rsidRDefault="002F01F8" w:rsidP="002F01F8">
      <w:pPr>
        <w:pStyle w:val="BodyText"/>
        <w:numPr>
          <w:ilvl w:val="0"/>
          <w:numId w:val="36"/>
        </w:numPr>
        <w:tabs>
          <w:tab w:val="right" w:pos="9356"/>
        </w:tabs>
      </w:pPr>
      <w:r>
        <w:t xml:space="preserve">The method used to calculate weight-at-age corresponding to the November survey has been changed as </w:t>
      </w:r>
      <w:r w:rsidR="00B14663">
        <w:t>an</w:t>
      </w:r>
      <w:r>
        <w:t xml:space="preserve"> age-length key is no longer used.  The new method involves assuming a time-invariant ratio </w:t>
      </w:r>
      <w:r w:rsidR="0034043A">
        <w:t>of weight at ages 2, 3 and 4</w:t>
      </w:r>
      <w:r w:rsidR="002509DA">
        <w:t>+</w:t>
      </w:r>
      <w:r w:rsidR="0034043A">
        <w:t xml:space="preserve"> to age 1</w:t>
      </w:r>
      <w:r w:rsidR="00B14663">
        <w:t>,</w:t>
      </w:r>
      <w:r w:rsidR="0034043A">
        <w:t xml:space="preserve"> and uses the time series of average weight-at-age in the November survey (de Moor </w:t>
      </w:r>
      <w:r w:rsidR="0034043A" w:rsidRPr="0034043A">
        <w:rPr>
          <w:i/>
        </w:rPr>
        <w:t>et al</w:t>
      </w:r>
      <w:r w:rsidR="0034043A">
        <w:t>. 2012).</w:t>
      </w:r>
      <w:r>
        <w:t xml:space="preserve"> </w:t>
      </w:r>
    </w:p>
    <w:p w:rsidR="0097608C" w:rsidRDefault="0097608C" w:rsidP="0097608C">
      <w:pPr>
        <w:pStyle w:val="BodyText"/>
        <w:tabs>
          <w:tab w:val="right" w:pos="9356"/>
        </w:tabs>
      </w:pPr>
    </w:p>
    <w:p w:rsidR="0097608C" w:rsidRPr="0034043A" w:rsidRDefault="0097608C" w:rsidP="0097608C">
      <w:pPr>
        <w:pStyle w:val="BodyText"/>
        <w:tabs>
          <w:tab w:val="right" w:pos="9356"/>
        </w:tabs>
      </w:pPr>
      <w:r w:rsidRPr="0034043A">
        <w:t xml:space="preserve">This document presents the </w:t>
      </w:r>
      <w:r w:rsidR="0078001C" w:rsidRPr="0034043A">
        <w:t>updated</w:t>
      </w:r>
      <w:r w:rsidRPr="0034043A">
        <w:t xml:space="preserve"> </w:t>
      </w:r>
      <w:r w:rsidR="003E4DC6" w:rsidRPr="0034043A">
        <w:t xml:space="preserve">base case </w:t>
      </w:r>
      <w:r w:rsidRPr="0034043A">
        <w:t>operating model</w:t>
      </w:r>
      <w:r w:rsidR="006005FE" w:rsidRPr="0034043A">
        <w:t>s</w:t>
      </w:r>
      <w:r w:rsidRPr="0034043A">
        <w:t xml:space="preserve"> </w:t>
      </w:r>
      <w:r w:rsidR="0078001C" w:rsidRPr="0034043A">
        <w:t xml:space="preserve">assuming a </w:t>
      </w:r>
      <w:proofErr w:type="spellStart"/>
      <w:r w:rsidR="0034043A">
        <w:t>Beverton</w:t>
      </w:r>
      <w:proofErr w:type="spellEnd"/>
      <w:r w:rsidR="0034043A">
        <w:t xml:space="preserve"> Holt</w:t>
      </w:r>
      <w:r w:rsidR="0078001C" w:rsidRPr="0034043A">
        <w:t xml:space="preserve"> stock recruitment relationship</w:t>
      </w:r>
      <w:r w:rsidR="00B14663">
        <w:t xml:space="preserve"> to apply</w:t>
      </w:r>
      <w:r w:rsidR="006005FE" w:rsidRPr="0034043A">
        <w:t>.  A</w:t>
      </w:r>
      <w:r w:rsidRPr="0034043A">
        <w:t xml:space="preserve"> number of robustness tests</w:t>
      </w:r>
      <w:r w:rsidR="0078001C" w:rsidRPr="0034043A">
        <w:t xml:space="preserve"> </w:t>
      </w:r>
      <w:r w:rsidR="006005FE" w:rsidRPr="0034043A">
        <w:t>are also conside</w:t>
      </w:r>
      <w:r w:rsidR="00FB2D44" w:rsidRPr="0034043A">
        <w:t>re</w:t>
      </w:r>
      <w:r w:rsidR="006005FE" w:rsidRPr="0034043A">
        <w:t>d</w:t>
      </w:r>
      <w:r w:rsidRPr="0034043A">
        <w:t xml:space="preserve">.  </w:t>
      </w:r>
      <w:r w:rsidR="00C6708D" w:rsidRPr="0034043A">
        <w:t xml:space="preserve">Results are given at the posterior mode only.  </w:t>
      </w:r>
      <w:r w:rsidR="00C6708D" w:rsidRPr="00C20945">
        <w:t>A separate document will show the full posterior distributions.</w:t>
      </w:r>
    </w:p>
    <w:p w:rsidR="00F45B08" w:rsidRPr="0034043A" w:rsidRDefault="00F45B08" w:rsidP="00F45B08">
      <w:pPr>
        <w:pStyle w:val="BodyText"/>
        <w:tabs>
          <w:tab w:val="right" w:pos="9356"/>
        </w:tabs>
        <w:rPr>
          <w:lang w:val="en-ZA"/>
        </w:rPr>
      </w:pPr>
    </w:p>
    <w:p w:rsidR="00C65B52" w:rsidRPr="006A3C9F" w:rsidRDefault="00FE7CB2">
      <w:pPr>
        <w:pStyle w:val="StyleHeading1"/>
        <w:tabs>
          <w:tab w:val="right" w:pos="9356"/>
        </w:tabs>
      </w:pPr>
      <w:r>
        <w:t>Population Dynamics</w:t>
      </w:r>
      <w:r w:rsidR="00C65B52" w:rsidRPr="006A3C9F">
        <w:t xml:space="preserve"> Model</w:t>
      </w:r>
    </w:p>
    <w:p w:rsidR="0097608C" w:rsidRDefault="0097608C" w:rsidP="0097608C">
      <w:pPr>
        <w:pStyle w:val="BodyText"/>
        <w:tabs>
          <w:tab w:val="right" w:pos="9356"/>
        </w:tabs>
      </w:pPr>
      <w:r w:rsidRPr="00F332A4">
        <w:t xml:space="preserve">The </w:t>
      </w:r>
      <w:r>
        <w:t>operating</w:t>
      </w:r>
      <w:r w:rsidRPr="00F332A4">
        <w:t xml:space="preserve"> model used for the South African anchovy resource is detailed in Appendix A.  </w:t>
      </w:r>
      <w:r w:rsidR="00A168C7">
        <w:t xml:space="preserve">A glossary of all parameters used in this document is given in Appendix B.  </w:t>
      </w:r>
      <w:r w:rsidRPr="00F332A4">
        <w:t xml:space="preserve">The data used in this assessment are listed in </w:t>
      </w:r>
      <w:r>
        <w:t xml:space="preserve">de </w:t>
      </w:r>
      <w:r w:rsidRPr="00F332A4">
        <w:t xml:space="preserve">Moor </w:t>
      </w:r>
      <w:r w:rsidRPr="00C36A0F">
        <w:rPr>
          <w:i/>
        </w:rPr>
        <w:t xml:space="preserve">et al. </w:t>
      </w:r>
      <w:r w:rsidRPr="0034043A">
        <w:t>(201</w:t>
      </w:r>
      <w:r w:rsidR="002B5675" w:rsidRPr="0034043A">
        <w:t>2</w:t>
      </w:r>
      <w:r>
        <w:t xml:space="preserve">).  </w:t>
      </w:r>
      <w:r w:rsidRPr="00F332A4">
        <w:t xml:space="preserve">The </w:t>
      </w:r>
      <w:r>
        <w:t xml:space="preserve">majority of </w:t>
      </w:r>
      <w:r w:rsidRPr="00F332A4">
        <w:t xml:space="preserve">prior distributions for the estimated parameters were chosen to be </w:t>
      </w:r>
      <w:r w:rsidRPr="006C3F02">
        <w:t>relatively uninformative.</w:t>
      </w:r>
      <w:r w:rsidRPr="00F332A4">
        <w:t xml:space="preserve"> </w:t>
      </w:r>
    </w:p>
    <w:p w:rsidR="00954B47" w:rsidRDefault="00954B47" w:rsidP="0097608C">
      <w:pPr>
        <w:pStyle w:val="BodyText"/>
      </w:pPr>
    </w:p>
    <w:p w:rsidR="0097608C" w:rsidRPr="00F1190C" w:rsidRDefault="0097608C" w:rsidP="0097608C">
      <w:pPr>
        <w:pStyle w:val="BodyText"/>
        <w:rPr>
          <w:u w:val="single"/>
        </w:rPr>
      </w:pPr>
      <w:r w:rsidRPr="00F1190C">
        <w:rPr>
          <w:u w:val="single"/>
        </w:rPr>
        <w:t>Stock recruitment relationship</w:t>
      </w:r>
    </w:p>
    <w:p w:rsidR="0097608C" w:rsidRPr="00B93A88" w:rsidRDefault="0097608C" w:rsidP="0097608C">
      <w:pPr>
        <w:pStyle w:val="BodyText"/>
        <w:tabs>
          <w:tab w:val="right" w:pos="9356"/>
        </w:tabs>
      </w:pPr>
      <w:r w:rsidRPr="00B93A88">
        <w:t>The following a</w:t>
      </w:r>
      <w:r w:rsidR="006725E4" w:rsidRPr="00B93A88">
        <w:t>lternative</w:t>
      </w:r>
      <w:r w:rsidRPr="00B93A88">
        <w:t xml:space="preserve"> stock recruitment relationship</w:t>
      </w:r>
      <w:r w:rsidR="006725E4" w:rsidRPr="00B93A88">
        <w:t>s</w:t>
      </w:r>
      <w:r w:rsidR="0027307C" w:rsidRPr="00B93A88">
        <w:t xml:space="preserve"> have been considered</w:t>
      </w:r>
      <w:r w:rsidRPr="00B93A88">
        <w:t xml:space="preserve"> (Table 1):</w:t>
      </w:r>
    </w:p>
    <w:p w:rsidR="0097608C" w:rsidRPr="00B93A88" w:rsidRDefault="0097608C" w:rsidP="0097608C">
      <w:pPr>
        <w:pStyle w:val="BodyText"/>
        <w:tabs>
          <w:tab w:val="left" w:pos="720"/>
          <w:tab w:val="right" w:pos="9356"/>
        </w:tabs>
      </w:pPr>
      <w:r w:rsidRPr="00B93A88">
        <w:t>A</w:t>
      </w:r>
      <w:r w:rsidRPr="00B93A88">
        <w:rPr>
          <w:vertAlign w:val="subscript"/>
        </w:rPr>
        <w:t>BH</w:t>
      </w:r>
      <w:r w:rsidRPr="00B93A88">
        <w:t xml:space="preserve"> – </w:t>
      </w:r>
      <w:r w:rsidRPr="00B93A88">
        <w:tab/>
      </w:r>
      <w:proofErr w:type="spellStart"/>
      <w:r w:rsidRPr="00B93A88">
        <w:t>Beverton</w:t>
      </w:r>
      <w:proofErr w:type="spellEnd"/>
      <w:r w:rsidRPr="00B93A88">
        <w:t xml:space="preserve"> Holt stock-recruitment curve, with uniform priors on steepness and carrying capacity</w:t>
      </w:r>
    </w:p>
    <w:p w:rsidR="0097608C" w:rsidRPr="00B93A88" w:rsidRDefault="0097608C" w:rsidP="0097608C">
      <w:pPr>
        <w:pStyle w:val="BodyText"/>
        <w:tabs>
          <w:tab w:val="left" w:pos="720"/>
          <w:tab w:val="right" w:pos="9356"/>
        </w:tabs>
      </w:pPr>
      <w:r w:rsidRPr="00B93A88">
        <w:t>A</w:t>
      </w:r>
      <w:r w:rsidRPr="00B93A88">
        <w:rPr>
          <w:vertAlign w:val="subscript"/>
        </w:rPr>
        <w:t>2BH</w:t>
      </w:r>
      <w:r w:rsidRPr="00B93A88">
        <w:t xml:space="preserve"> – </w:t>
      </w:r>
      <w:r w:rsidRPr="00B93A88">
        <w:tab/>
        <w:t xml:space="preserve">two </w:t>
      </w:r>
      <w:proofErr w:type="spellStart"/>
      <w:r w:rsidRPr="00B93A88">
        <w:t>Beverton</w:t>
      </w:r>
      <w:proofErr w:type="spellEnd"/>
      <w:r w:rsidRPr="00B93A88">
        <w:t xml:space="preserve"> Holt stock-recruitment curves, with uniform priors on steepness and carrying capacity, </w:t>
      </w:r>
    </w:p>
    <w:p w:rsidR="0097608C" w:rsidRPr="00B93A88" w:rsidRDefault="0097608C" w:rsidP="0097608C">
      <w:pPr>
        <w:pStyle w:val="BodyText"/>
        <w:tabs>
          <w:tab w:val="left" w:pos="720"/>
          <w:tab w:val="right" w:pos="9356"/>
        </w:tabs>
      </w:pPr>
      <w:r w:rsidRPr="00B93A88">
        <w:tab/>
      </w:r>
      <w:proofErr w:type="gramStart"/>
      <w:r w:rsidRPr="00B93A88">
        <w:t>one</w:t>
      </w:r>
      <w:proofErr w:type="gramEnd"/>
      <w:r w:rsidRPr="00B93A88">
        <w:t xml:space="preserve"> estimated using data from 1984 to 1999 and the other from 2000 to 20</w:t>
      </w:r>
      <w:r w:rsidR="00B93A88">
        <w:t>10</w:t>
      </w:r>
    </w:p>
    <w:p w:rsidR="0097608C" w:rsidRPr="00B93A88" w:rsidRDefault="0097608C" w:rsidP="0097608C">
      <w:pPr>
        <w:pStyle w:val="BodyText"/>
        <w:tabs>
          <w:tab w:val="left" w:pos="720"/>
          <w:tab w:val="right" w:pos="9356"/>
        </w:tabs>
      </w:pPr>
      <w:r w:rsidRPr="00B93A88">
        <w:t>A</w:t>
      </w:r>
      <w:r w:rsidRPr="00B93A88">
        <w:rPr>
          <w:vertAlign w:val="subscript"/>
        </w:rPr>
        <w:t>R</w:t>
      </w:r>
      <w:r w:rsidRPr="00B93A88">
        <w:t xml:space="preserve"> – </w:t>
      </w:r>
      <w:r w:rsidRPr="00B93A88">
        <w:tab/>
        <w:t>Ricker stock-recruitment curve, with uniform priors on steepness and carrying capacity</w:t>
      </w:r>
    </w:p>
    <w:p w:rsidR="0097608C" w:rsidRPr="00B93A88" w:rsidRDefault="0097608C" w:rsidP="0097608C">
      <w:pPr>
        <w:pStyle w:val="BodyText"/>
        <w:tabs>
          <w:tab w:val="left" w:pos="720"/>
          <w:tab w:val="left" w:pos="7200"/>
          <w:tab w:val="right" w:pos="9356"/>
        </w:tabs>
      </w:pPr>
      <w:r w:rsidRPr="00B93A88">
        <w:t>A</w:t>
      </w:r>
      <w:r w:rsidRPr="00B93A88">
        <w:rPr>
          <w:vertAlign w:val="subscript"/>
        </w:rPr>
        <w:t>HS</w:t>
      </w:r>
      <w:r w:rsidRPr="00B93A88">
        <w:t xml:space="preserve"> – </w:t>
      </w:r>
      <w:r w:rsidRPr="00B93A88">
        <w:tab/>
        <w:t xml:space="preserve">hockey stick stock-recruitment curve, with uniform priors on the log of the maximum </w:t>
      </w:r>
    </w:p>
    <w:p w:rsidR="0097608C" w:rsidRPr="00B93A88" w:rsidRDefault="0097608C" w:rsidP="0097608C">
      <w:pPr>
        <w:pStyle w:val="BodyText"/>
        <w:tabs>
          <w:tab w:val="left" w:pos="720"/>
          <w:tab w:val="left" w:pos="7200"/>
          <w:tab w:val="right" w:pos="9356"/>
        </w:tabs>
        <w:ind w:left="720"/>
      </w:pPr>
      <w:proofErr w:type="gramStart"/>
      <w:r w:rsidRPr="00B93A88">
        <w:t>recruitment</w:t>
      </w:r>
      <w:proofErr w:type="gramEnd"/>
      <w:r w:rsidRPr="00B93A88">
        <w:t xml:space="preserve"> and </w:t>
      </w:r>
      <w:r w:rsidR="0027307C" w:rsidRPr="00B93A88">
        <w:t xml:space="preserve">on </w:t>
      </w:r>
      <w:r w:rsidRPr="00B93A88">
        <w:t>the ratio of the spawning biomass at the inflection point to carrying capacity</w:t>
      </w:r>
    </w:p>
    <w:p w:rsidR="0097608C" w:rsidRPr="00B93A88" w:rsidRDefault="0097608C" w:rsidP="0097608C">
      <w:pPr>
        <w:pStyle w:val="BodyText"/>
        <w:tabs>
          <w:tab w:val="left" w:pos="720"/>
          <w:tab w:val="left" w:pos="7200"/>
          <w:tab w:val="right" w:pos="9356"/>
        </w:tabs>
      </w:pPr>
      <w:r w:rsidRPr="00B93A88">
        <w:t>A</w:t>
      </w:r>
      <w:r w:rsidRPr="00B93A88">
        <w:rPr>
          <w:vertAlign w:val="subscript"/>
        </w:rPr>
        <w:t>2HS</w:t>
      </w:r>
      <w:r w:rsidRPr="00B93A88">
        <w:t xml:space="preserve"> – </w:t>
      </w:r>
      <w:r w:rsidRPr="00B93A88">
        <w:tab/>
        <w:t xml:space="preserve">two hockey stick stock-recruitment curves, with uniform priors on the log of the maximum </w:t>
      </w:r>
    </w:p>
    <w:p w:rsidR="0097608C" w:rsidRPr="00B93A88" w:rsidRDefault="0097608C" w:rsidP="0097608C">
      <w:pPr>
        <w:pStyle w:val="BodyText"/>
        <w:tabs>
          <w:tab w:val="left" w:pos="720"/>
          <w:tab w:val="left" w:pos="7200"/>
          <w:tab w:val="right" w:pos="9356"/>
        </w:tabs>
        <w:ind w:left="720"/>
      </w:pPr>
      <w:r w:rsidRPr="00B93A88">
        <w:t xml:space="preserve">recruitment and </w:t>
      </w:r>
      <w:r w:rsidR="0027307C" w:rsidRPr="00B93A88">
        <w:t xml:space="preserve">on </w:t>
      </w:r>
      <w:r w:rsidRPr="00B93A88">
        <w:t>the ratio of the spawning biomass at the inflection point to carrying capacity, one estimated using data from 1984 to 1999 and the other from 2000 to 20</w:t>
      </w:r>
      <w:r w:rsidR="00B93A88">
        <w:t>10</w:t>
      </w:r>
    </w:p>
    <w:p w:rsidR="00C465B4" w:rsidRPr="00B93A88" w:rsidRDefault="0097608C" w:rsidP="0097608C">
      <w:pPr>
        <w:pStyle w:val="BodyText"/>
        <w:tabs>
          <w:tab w:val="left" w:pos="720"/>
          <w:tab w:val="right" w:pos="9356"/>
        </w:tabs>
      </w:pPr>
      <w:proofErr w:type="spellStart"/>
      <w:r w:rsidRPr="00B93A88">
        <w:t>A</w:t>
      </w:r>
      <w:r w:rsidRPr="00B93A88">
        <w:rPr>
          <w:vertAlign w:val="subscript"/>
        </w:rPr>
        <w:t>fixedHS</w:t>
      </w:r>
      <w:proofErr w:type="spellEnd"/>
      <w:r w:rsidRPr="00B93A88">
        <w:t xml:space="preserve"> – hockey stick stock-recruitment curve with a uniform prior on the log of the maximum recruitment, </w:t>
      </w:r>
    </w:p>
    <w:p w:rsidR="00C465B4" w:rsidRPr="00B93A88" w:rsidRDefault="00C465B4" w:rsidP="00C465B4">
      <w:pPr>
        <w:pStyle w:val="BodyText"/>
        <w:tabs>
          <w:tab w:val="left" w:pos="720"/>
          <w:tab w:val="right" w:pos="9356"/>
        </w:tabs>
      </w:pPr>
      <w:r w:rsidRPr="00B93A88">
        <w:tab/>
      </w:r>
      <w:proofErr w:type="gramStart"/>
      <w:r w:rsidR="0027307C" w:rsidRPr="00B93A88">
        <w:t>with</w:t>
      </w:r>
      <w:proofErr w:type="gramEnd"/>
      <w:r w:rsidR="0027307C" w:rsidRPr="00B93A88">
        <w:t xml:space="preserve"> </w:t>
      </w:r>
      <w:r w:rsidR="0097608C" w:rsidRPr="00B93A88">
        <w:t xml:space="preserve">the spawning biomass at the inflection point set equal to 20% of </w:t>
      </w:r>
      <w:r w:rsidR="0097608C" w:rsidRPr="00B93A88">
        <w:rPr>
          <w:position w:val="-4"/>
        </w:rPr>
        <w:object w:dxaOrig="260" w:dyaOrig="240">
          <v:shape id="_x0000_i1027" type="#_x0000_t75" style="width:12.75pt;height:12pt" o:ole="">
            <v:imagedata r:id="rId15" o:title=""/>
          </v:shape>
          <o:OLEObject Type="Embed" ProgID="Equation.3" ShapeID="_x0000_i1027" DrawAspect="Content" ObjectID="_1412422562" r:id="rId16"/>
        </w:object>
      </w:r>
      <w:r w:rsidR="0097608C" w:rsidRPr="00B93A88">
        <w:t xml:space="preserve"> (to correspond to th</w:t>
      </w:r>
      <w:r w:rsidR="0027307C" w:rsidRPr="00B93A88">
        <w:t xml:space="preserve">e </w:t>
      </w:r>
    </w:p>
    <w:p w:rsidR="0097608C" w:rsidRPr="009B68C5" w:rsidRDefault="00C465B4" w:rsidP="00C465B4">
      <w:pPr>
        <w:pStyle w:val="BodyText"/>
        <w:tabs>
          <w:tab w:val="left" w:pos="720"/>
          <w:tab w:val="right" w:pos="9356"/>
        </w:tabs>
      </w:pPr>
      <w:r w:rsidRPr="00B93A88">
        <w:tab/>
      </w:r>
      <w:proofErr w:type="gramStart"/>
      <w:r w:rsidR="0027307C" w:rsidRPr="00B93A88">
        <w:t>assumption</w:t>
      </w:r>
      <w:proofErr w:type="gramEnd"/>
      <w:r w:rsidR="0027307C" w:rsidRPr="00B93A88">
        <w:t xml:space="preserve"> made for</w:t>
      </w:r>
      <w:r w:rsidR="0097608C" w:rsidRPr="00B93A88">
        <w:t xml:space="preserve"> the 2007 assessment)</w:t>
      </w:r>
    </w:p>
    <w:p w:rsidR="00F1190C" w:rsidRPr="009E53D1" w:rsidRDefault="00272F44" w:rsidP="00FE7CB2">
      <w:pPr>
        <w:pStyle w:val="BodyText"/>
      </w:pPr>
      <w:r>
        <w:rPr>
          <w:position w:val="-12"/>
        </w:rPr>
        <w:lastRenderedPageBreak/>
        <w:t>In cases where a</w:t>
      </w:r>
      <w:r w:rsidR="00833547">
        <w:rPr>
          <w:position w:val="-12"/>
        </w:rPr>
        <w:t xml:space="preserve"> second</w:t>
      </w:r>
      <w:r>
        <w:rPr>
          <w:position w:val="-12"/>
        </w:rPr>
        <w:t xml:space="preserve"> curve is estimated from 2000 to 2012, the variance about the stock recruitment</w:t>
      </w:r>
      <w:r w:rsidR="00C20945">
        <w:rPr>
          <w:position w:val="-12"/>
        </w:rPr>
        <w:t xml:space="preserve"> curve</w:t>
      </w:r>
      <w:r w:rsidR="00833547">
        <w:t xml:space="preserve"> </w:t>
      </w:r>
      <w:r w:rsidRPr="00272F44">
        <w:t>over this time period</w:t>
      </w:r>
      <w:proofErr w:type="gramStart"/>
      <w:r w:rsidRPr="00272F44">
        <w:t xml:space="preserve">, </w:t>
      </w:r>
      <w:proofErr w:type="gramEnd"/>
      <w:r w:rsidRPr="00272F44">
        <w:rPr>
          <w:position w:val="-12"/>
        </w:rPr>
        <w:object w:dxaOrig="2120" w:dyaOrig="420">
          <v:shape id="_x0000_i1028" type="#_x0000_t75" style="width:106.5pt;height:21pt" o:ole="" fillcolor="window">
            <v:imagedata r:id="rId17" o:title=""/>
          </v:shape>
          <o:OLEObject Type="Embed" ProgID="Equation.3" ShapeID="_x0000_i1028" DrawAspect="Content" ObjectID="_1412422563" r:id="rId18"/>
        </w:object>
      </w:r>
      <w:r w:rsidRPr="00272F44">
        <w:t>, is estimated separately from that for the earlier time</w:t>
      </w:r>
      <w:r>
        <w:rPr>
          <w:position w:val="-12"/>
        </w:rPr>
        <w:t xml:space="preserve"> </w:t>
      </w:r>
      <w:r w:rsidRPr="009E53D1">
        <w:t xml:space="preserve">period, </w:t>
      </w:r>
      <w:r w:rsidR="00996E41" w:rsidRPr="009E53D1">
        <w:rPr>
          <w:position w:val="-10"/>
        </w:rPr>
        <w:object w:dxaOrig="580" w:dyaOrig="400">
          <v:shape id="_x0000_i1029" type="#_x0000_t75" style="width:29.25pt;height:20.25pt" o:ole="" fillcolor="window">
            <v:imagedata r:id="rId19" o:title=""/>
          </v:shape>
          <o:OLEObject Type="Embed" ProgID="Equation.3" ShapeID="_x0000_i1029" DrawAspect="Content" ObjectID="_1412422564" r:id="rId20"/>
        </w:object>
      </w:r>
      <w:r w:rsidRPr="009E53D1">
        <w:t>.</w:t>
      </w:r>
    </w:p>
    <w:p w:rsidR="00272F44" w:rsidRDefault="00272F44" w:rsidP="00FE7CB2">
      <w:pPr>
        <w:pStyle w:val="BodyText"/>
      </w:pPr>
    </w:p>
    <w:p w:rsidR="00C6708D" w:rsidRPr="007D27AA" w:rsidRDefault="00D05F42" w:rsidP="00B63219">
      <w:pPr>
        <w:pStyle w:val="StyleBodyTextItalic"/>
      </w:pPr>
      <w:r w:rsidRPr="007D27AA">
        <w:t>Natural mortality</w:t>
      </w:r>
    </w:p>
    <w:p w:rsidR="0097608C" w:rsidRDefault="00824D93" w:rsidP="00B63219">
      <w:pPr>
        <w:pStyle w:val="StyleBodyTextItalic"/>
      </w:pPr>
      <w:r w:rsidRPr="007D27AA">
        <w:rPr>
          <w:u w:val="none"/>
        </w:rPr>
        <w:t xml:space="preserve">A number of combinations of </w:t>
      </w:r>
      <w:r w:rsidR="0034043A">
        <w:rPr>
          <w:u w:val="none"/>
        </w:rPr>
        <w:t xml:space="preserve">time-invariant </w:t>
      </w:r>
      <w:r w:rsidRPr="007D27AA">
        <w:rPr>
          <w:u w:val="none"/>
        </w:rPr>
        <w:t xml:space="preserve">juvenile and median adult natural mortality values are tested, covering the range 0.6 to </w:t>
      </w:r>
      <w:r w:rsidR="007D27AA">
        <w:rPr>
          <w:u w:val="none"/>
        </w:rPr>
        <w:t>1.8</w:t>
      </w:r>
      <w:r w:rsidRPr="007D27AA">
        <w:rPr>
          <w:u w:val="none"/>
        </w:rPr>
        <w:t xml:space="preserve"> year</w:t>
      </w:r>
      <w:r w:rsidR="00F760FB" w:rsidRPr="007D27AA">
        <w:rPr>
          <w:u w:val="none"/>
          <w:vertAlign w:val="superscript"/>
        </w:rPr>
        <w:t>-1</w:t>
      </w:r>
      <w:r w:rsidR="00F760FB" w:rsidRPr="007D27AA">
        <w:rPr>
          <w:u w:val="none"/>
        </w:rPr>
        <w:t xml:space="preserve">, and for the case where a </w:t>
      </w:r>
      <w:proofErr w:type="spellStart"/>
      <w:r w:rsidR="007D27AA">
        <w:rPr>
          <w:u w:val="none"/>
        </w:rPr>
        <w:t>Beverton</w:t>
      </w:r>
      <w:proofErr w:type="spellEnd"/>
      <w:r w:rsidR="007D27AA">
        <w:rPr>
          <w:u w:val="none"/>
        </w:rPr>
        <w:t xml:space="preserve"> Holt</w:t>
      </w:r>
      <w:r w:rsidR="00F760FB" w:rsidRPr="007D27AA">
        <w:rPr>
          <w:u w:val="none"/>
        </w:rPr>
        <w:t xml:space="preserve"> stock recruitment relationship is assumed.  </w:t>
      </w:r>
      <w:r w:rsidR="00C6708D" w:rsidRPr="007D27AA">
        <w:rPr>
          <w:u w:val="none"/>
        </w:rPr>
        <w:t>For realism, only combinations with</w:t>
      </w:r>
      <w:r w:rsidR="00B63219" w:rsidRPr="007D27AA">
        <w:rPr>
          <w:u w:val="none"/>
        </w:rPr>
        <w:t xml:space="preserve"> </w:t>
      </w:r>
      <w:r w:rsidR="00B63219" w:rsidRPr="007D27AA">
        <w:rPr>
          <w:position w:val="-14"/>
          <w:u w:val="none"/>
          <w:lang w:val="en-ZA" w:eastAsia="en-ZA"/>
        </w:rPr>
        <w:object w:dxaOrig="1040" w:dyaOrig="400">
          <v:shape id="_x0000_i1030" type="#_x0000_t75" style="width:51.75pt;height:20.25pt" o:ole="">
            <v:imagedata r:id="rId21" o:title=""/>
          </v:shape>
          <o:OLEObject Type="Embed" ProgID="Equation.3" ShapeID="_x0000_i1030" DrawAspect="Content" ObjectID="_1412422565" r:id="rId22"/>
        </w:object>
      </w:r>
      <w:r w:rsidR="00B63219" w:rsidRPr="007D27AA">
        <w:rPr>
          <w:u w:val="none"/>
          <w:lang w:val="en-ZA" w:eastAsia="en-ZA"/>
        </w:rPr>
        <w:t xml:space="preserve"> are tested.</w:t>
      </w:r>
    </w:p>
    <w:p w:rsidR="00D05F42" w:rsidRDefault="00D05F42" w:rsidP="00D05F42">
      <w:pPr>
        <w:pStyle w:val="BodyText"/>
        <w:tabs>
          <w:tab w:val="right" w:pos="9356"/>
        </w:tabs>
        <w:rPr>
          <w:lang w:val="en-ZA" w:eastAsia="en-ZA"/>
        </w:rPr>
      </w:pPr>
    </w:p>
    <w:p w:rsidR="003E753B" w:rsidRPr="003E753B" w:rsidRDefault="003E753B" w:rsidP="00D05F42">
      <w:pPr>
        <w:pStyle w:val="BodyText"/>
        <w:tabs>
          <w:tab w:val="right" w:pos="9356"/>
        </w:tabs>
        <w:rPr>
          <w:u w:val="single"/>
          <w:lang w:val="en-ZA" w:eastAsia="en-ZA"/>
        </w:rPr>
      </w:pPr>
      <w:r w:rsidRPr="003E753B">
        <w:rPr>
          <w:u w:val="single"/>
          <w:lang w:val="en-ZA" w:eastAsia="en-ZA"/>
        </w:rPr>
        <w:t>Variable natural mortality</w:t>
      </w:r>
    </w:p>
    <w:p w:rsidR="00EA2A98" w:rsidRDefault="00B14663" w:rsidP="00D05F42">
      <w:pPr>
        <w:pStyle w:val="BodyText"/>
        <w:tabs>
          <w:tab w:val="right" w:pos="9356"/>
        </w:tabs>
        <w:rPr>
          <w:lang w:val="en-ZA" w:eastAsia="en-ZA"/>
        </w:rPr>
      </w:pPr>
      <w:r>
        <w:rPr>
          <w:lang w:val="en-ZA" w:eastAsia="en-ZA"/>
        </w:rPr>
        <w:t>Alternatives to t</w:t>
      </w:r>
      <w:r w:rsidR="00EA2A98">
        <w:rPr>
          <w:lang w:val="en-ZA" w:eastAsia="en-ZA"/>
        </w:rPr>
        <w:t xml:space="preserve">he assumption of constant natural mortality over time will be </w:t>
      </w:r>
      <w:r>
        <w:rPr>
          <w:lang w:val="en-ZA" w:eastAsia="en-ZA"/>
        </w:rPr>
        <w:t>considered through</w:t>
      </w:r>
      <w:r w:rsidR="00EA2A98">
        <w:rPr>
          <w:lang w:val="en-ZA" w:eastAsia="en-ZA"/>
        </w:rPr>
        <w:t xml:space="preserve"> the following robustness tests</w:t>
      </w:r>
      <w:r>
        <w:rPr>
          <w:lang w:val="en-ZA" w:eastAsia="en-ZA"/>
        </w:rPr>
        <w:t xml:space="preserve"> (which may be further augmented later)</w:t>
      </w:r>
      <w:r w:rsidR="00EA2A98">
        <w:rPr>
          <w:lang w:val="en-ZA" w:eastAsia="en-ZA"/>
        </w:rPr>
        <w:t>:</w:t>
      </w:r>
    </w:p>
    <w:p w:rsidR="00D97897" w:rsidRDefault="00524842" w:rsidP="00D0694B">
      <w:pPr>
        <w:pStyle w:val="BodyText"/>
      </w:pPr>
      <w:proofErr w:type="spellStart"/>
      <w:r w:rsidRPr="00EA2A98">
        <w:t>A</w:t>
      </w:r>
      <w:r w:rsidRPr="00EA2A98">
        <w:rPr>
          <w:vertAlign w:val="subscript"/>
        </w:rPr>
        <w:t>M</w:t>
      </w:r>
      <w:r>
        <w:rPr>
          <w:vertAlign w:val="subscript"/>
        </w:rPr>
        <w:t>ad</w:t>
      </w:r>
      <w:proofErr w:type="spellEnd"/>
      <w:r w:rsidRPr="00EA2A98">
        <w:t xml:space="preserve"> – </w:t>
      </w:r>
      <w:r>
        <w:t>annually varying</w:t>
      </w:r>
      <w:r w:rsidRPr="00EA2A98">
        <w:t xml:space="preserve"> adult natural mortality, i.e. random effects model</w:t>
      </w:r>
      <w:r w:rsidR="00272F44">
        <w:t xml:space="preserve"> </w:t>
      </w:r>
      <w:proofErr w:type="gramStart"/>
      <w:r w:rsidR="00272F44">
        <w:t xml:space="preserve">with </w:t>
      </w:r>
      <w:proofErr w:type="gramEnd"/>
      <w:r w:rsidR="00C652D5" w:rsidRPr="00282300">
        <w:rPr>
          <w:position w:val="-10"/>
        </w:rPr>
        <w:object w:dxaOrig="1540" w:dyaOrig="360">
          <v:shape id="_x0000_i1031" type="#_x0000_t75" style="width:76.5pt;height:18pt" o:ole="">
            <v:imagedata r:id="rId23" o:title=""/>
          </v:shape>
          <o:OLEObject Type="Embed" ProgID="Equation.3" ShapeID="_x0000_i1031" DrawAspect="Content" ObjectID="_1412422566" r:id="rId24"/>
        </w:object>
      </w:r>
      <w:r w:rsidR="00272F44">
        <w:t>,</w:t>
      </w:r>
      <w:r w:rsidR="00AC57CB">
        <w:rPr>
          <w:rStyle w:val="FootnoteReference"/>
        </w:rPr>
        <w:footnoteReference w:id="2"/>
      </w:r>
      <w:r w:rsidR="00AC57CB">
        <w:t>,</w:t>
      </w:r>
      <w:r w:rsidR="00272F44">
        <w:t xml:space="preserve"> and </w:t>
      </w:r>
    </w:p>
    <w:p w:rsidR="00D97897" w:rsidRDefault="00272F44" w:rsidP="00D97897">
      <w:pPr>
        <w:pStyle w:val="BodyText"/>
        <w:ind w:firstLine="720"/>
      </w:pPr>
      <w:r w:rsidRPr="00282300">
        <w:rPr>
          <w:position w:val="-10"/>
        </w:rPr>
        <w:object w:dxaOrig="980" w:dyaOrig="320">
          <v:shape id="_x0000_i1032" type="#_x0000_t75" style="width:48.75pt;height:16.5pt" o:ole="">
            <v:imagedata r:id="rId25" o:title=""/>
          </v:shape>
          <o:OLEObject Type="Embed" ProgID="Equation.3" ShapeID="_x0000_i1032" DrawAspect="Content" ObjectID="_1412422567" r:id="rId26"/>
        </w:object>
      </w:r>
      <w:r w:rsidR="00524842">
        <w:t xml:space="preserve">.  </w:t>
      </w:r>
      <w:r w:rsidR="00EA2A98">
        <w:t xml:space="preserve">Initial results showed there was no substantial improvement in the model fit to the data if </w:t>
      </w:r>
    </w:p>
    <w:p w:rsidR="00D3480C" w:rsidRDefault="00E16621" w:rsidP="00E16621">
      <w:pPr>
        <w:pStyle w:val="BodyText"/>
        <w:tabs>
          <w:tab w:val="left" w:pos="720"/>
          <w:tab w:val="right" w:pos="9356"/>
        </w:tabs>
      </w:pPr>
      <w:r>
        <w:tab/>
      </w:r>
      <w:proofErr w:type="gramStart"/>
      <w:r w:rsidR="00EA2A98">
        <w:t>juvenile</w:t>
      </w:r>
      <w:proofErr w:type="gramEnd"/>
      <w:r w:rsidR="00EA2A98">
        <w:t xml:space="preserve"> natural mortality was allowed to vary annually.</w:t>
      </w:r>
    </w:p>
    <w:p w:rsidR="00D97897" w:rsidRDefault="00EA2A98" w:rsidP="00E16621">
      <w:pPr>
        <w:pStyle w:val="BodyText"/>
        <w:tabs>
          <w:tab w:val="left" w:pos="720"/>
          <w:tab w:val="right" w:pos="9356"/>
        </w:tabs>
        <w:rPr>
          <w:lang w:val="en-ZA" w:eastAsia="en-ZA"/>
        </w:rPr>
      </w:pPr>
      <w:r>
        <w:rPr>
          <w:lang w:val="en-ZA" w:eastAsia="en-ZA"/>
        </w:rPr>
        <w:t>A</w:t>
      </w:r>
      <w:r w:rsidRPr="00EA2A98">
        <w:rPr>
          <w:vertAlign w:val="subscript"/>
          <w:lang w:val="en-ZA" w:eastAsia="en-ZA"/>
        </w:rPr>
        <w:t>M2000+</w:t>
      </w:r>
      <w:r>
        <w:rPr>
          <w:lang w:val="en-ZA" w:eastAsia="en-ZA"/>
        </w:rPr>
        <w:t xml:space="preserve"> </w:t>
      </w:r>
      <w:r w:rsidRPr="00EA2A98">
        <w:t xml:space="preserve">– </w:t>
      </w:r>
      <w:r w:rsidR="0034043A">
        <w:rPr>
          <w:lang w:val="en-ZA" w:eastAsia="en-ZA"/>
        </w:rPr>
        <w:t>natural mortality is assumed to have</w:t>
      </w:r>
      <w:r w:rsidR="00D3480C">
        <w:rPr>
          <w:lang w:val="en-ZA" w:eastAsia="en-ZA"/>
        </w:rPr>
        <w:t xml:space="preserve"> </w:t>
      </w:r>
      <w:r w:rsidR="00D97897">
        <w:rPr>
          <w:lang w:val="en-ZA" w:eastAsia="en-ZA"/>
        </w:rPr>
        <w:t>increased at the turn of the century</w:t>
      </w:r>
      <w:r w:rsidR="0034043A">
        <w:rPr>
          <w:lang w:val="en-ZA" w:eastAsia="en-ZA"/>
        </w:rPr>
        <w:t xml:space="preserve">.  In this case </w:t>
      </w:r>
    </w:p>
    <w:p w:rsidR="0034043A" w:rsidRDefault="00D97897" w:rsidP="00D97897">
      <w:pPr>
        <w:pStyle w:val="BodyText"/>
        <w:tabs>
          <w:tab w:val="left" w:pos="720"/>
          <w:tab w:val="right" w:pos="9356"/>
        </w:tabs>
        <w:rPr>
          <w:lang w:val="en-ZA" w:eastAsia="en-ZA"/>
        </w:rPr>
      </w:pPr>
      <w:r>
        <w:rPr>
          <w:lang w:val="en-ZA" w:eastAsia="en-ZA"/>
        </w:rPr>
        <w:tab/>
      </w:r>
      <w:r w:rsidR="0034043A" w:rsidRPr="007D27AA">
        <w:rPr>
          <w:position w:val="-14"/>
          <w:lang w:val="en-ZA" w:eastAsia="en-ZA"/>
        </w:rPr>
        <w:object w:dxaOrig="1560" w:dyaOrig="400">
          <v:shape id="_x0000_i1033" type="#_x0000_t75" style="width:78pt;height:20.25pt" o:ole="">
            <v:imagedata r:id="rId27" o:title=""/>
          </v:shape>
          <o:OLEObject Type="Embed" ProgID="Equation.3" ShapeID="_x0000_i1033" DrawAspect="Content" ObjectID="_1412422568" r:id="rId28"/>
        </w:object>
      </w:r>
      <w:proofErr w:type="gramStart"/>
      <w:r w:rsidR="0034043A">
        <w:rPr>
          <w:lang w:val="en-ZA" w:eastAsia="en-ZA"/>
        </w:rPr>
        <w:t>year</w:t>
      </w:r>
      <w:r w:rsidR="0034043A" w:rsidRPr="0034043A">
        <w:rPr>
          <w:vertAlign w:val="superscript"/>
          <w:lang w:val="en-ZA" w:eastAsia="en-ZA"/>
        </w:rPr>
        <w:t>-1</w:t>
      </w:r>
      <w:proofErr w:type="gramEnd"/>
      <w:r w:rsidR="0034043A">
        <w:rPr>
          <w:lang w:val="en-ZA" w:eastAsia="en-ZA"/>
        </w:rPr>
        <w:t xml:space="preserve"> prior to 2000 and </w:t>
      </w:r>
      <w:r w:rsidR="0034043A" w:rsidRPr="007D27AA">
        <w:rPr>
          <w:position w:val="-14"/>
          <w:lang w:val="en-ZA" w:eastAsia="en-ZA"/>
        </w:rPr>
        <w:object w:dxaOrig="1540" w:dyaOrig="400">
          <v:shape id="_x0000_i1034" type="#_x0000_t75" style="width:77.25pt;height:20.25pt" o:ole="">
            <v:imagedata r:id="rId29" o:title=""/>
          </v:shape>
          <o:OLEObject Type="Embed" ProgID="Equation.3" ShapeID="_x0000_i1034" DrawAspect="Content" ObjectID="_1412422569" r:id="rId30"/>
        </w:object>
      </w:r>
      <w:r w:rsidR="0034043A" w:rsidRPr="0034043A">
        <w:rPr>
          <w:lang w:val="en-ZA" w:eastAsia="en-ZA"/>
        </w:rPr>
        <w:t xml:space="preserve"> </w:t>
      </w:r>
      <w:r w:rsidR="0034043A">
        <w:rPr>
          <w:lang w:val="en-ZA" w:eastAsia="en-ZA"/>
        </w:rPr>
        <w:t>year</w:t>
      </w:r>
      <w:r w:rsidR="0034043A" w:rsidRPr="0034043A">
        <w:rPr>
          <w:vertAlign w:val="superscript"/>
          <w:lang w:val="en-ZA" w:eastAsia="en-ZA"/>
        </w:rPr>
        <w:t>-1</w:t>
      </w:r>
      <w:r w:rsidR="0034043A">
        <w:rPr>
          <w:lang w:val="en-ZA" w:eastAsia="en-ZA"/>
        </w:rPr>
        <w:t xml:space="preserve"> from 2000 onwards.</w:t>
      </w:r>
    </w:p>
    <w:p w:rsidR="00C22D9F" w:rsidRDefault="00B964FB">
      <w:pPr>
        <w:pStyle w:val="BodyText"/>
        <w:ind w:left="720" w:hanging="720"/>
      </w:pPr>
      <w:proofErr w:type="spellStart"/>
      <w:r w:rsidRPr="0036686F">
        <w:t>A</w:t>
      </w:r>
      <w:r w:rsidRPr="00BE2AEF">
        <w:rPr>
          <w:vertAlign w:val="subscript"/>
        </w:rPr>
        <w:t>Mden</w:t>
      </w:r>
      <w:proofErr w:type="spellEnd"/>
      <w:r w:rsidRPr="0036686F">
        <w:t xml:space="preserve"> – density dependent natural mortality, i.e</w:t>
      </w:r>
      <w:proofErr w:type="gramStart"/>
      <w:r w:rsidRPr="0036686F">
        <w:t xml:space="preserve">. </w:t>
      </w:r>
      <w:proofErr w:type="gramEnd"/>
      <w:r w:rsidR="0036686F" w:rsidRPr="0036686F">
        <w:rPr>
          <w:position w:val="-14"/>
        </w:rPr>
        <w:object w:dxaOrig="3120" w:dyaOrig="400">
          <v:shape id="_x0000_i1035" type="#_x0000_t75" style="width:156pt;height:20.25pt" o:ole="">
            <v:imagedata r:id="rId31" o:title=""/>
          </v:shape>
          <o:OLEObject Type="Embed" ProgID="Equation.3" ShapeID="_x0000_i1035" DrawAspect="Content" ObjectID="_1412422570" r:id="rId32"/>
        </w:object>
      </w:r>
      <w:r w:rsidRPr="0036686F">
        <w:t xml:space="preserve">, where </w:t>
      </w:r>
      <w:r w:rsidR="0036686F" w:rsidRPr="0036686F">
        <w:rPr>
          <w:position w:val="-4"/>
        </w:rPr>
        <w:object w:dxaOrig="460" w:dyaOrig="300">
          <v:shape id="_x0000_i1036" type="#_x0000_t75" style="width:23.25pt;height:15pt" o:ole="">
            <v:imagedata r:id="rId33" o:title=""/>
          </v:shape>
          <o:OLEObject Type="Embed" ProgID="Equation.3" ShapeID="_x0000_i1036" DrawAspect="Content" ObjectID="_1412422571" r:id="rId34"/>
        </w:object>
      </w:r>
      <w:r w:rsidR="0036686F" w:rsidRPr="0036686F">
        <w:t xml:space="preserve"> is </w:t>
      </w:r>
      <w:r w:rsidR="0036686F" w:rsidRPr="00C20945">
        <w:t xml:space="preserve">a </w:t>
      </w:r>
      <w:r w:rsidR="000C06D6" w:rsidRPr="00C20945">
        <w:t xml:space="preserve">coarse </w:t>
      </w:r>
      <w:r w:rsidR="0036686F" w:rsidRPr="00C20945">
        <w:t xml:space="preserve"> estimate of the average model predicted biomass over time, </w:t>
      </w:r>
      <w:r w:rsidR="00BE2AEF" w:rsidRPr="00C20945">
        <w:rPr>
          <w:position w:val="-10"/>
        </w:rPr>
        <w:object w:dxaOrig="1400" w:dyaOrig="340">
          <v:shape id="_x0000_i1037" type="#_x0000_t75" style="width:69.75pt;height:17.25pt" o:ole="">
            <v:imagedata r:id="rId35" o:title=""/>
          </v:shape>
          <o:OLEObject Type="Embed" ProgID="Equation.3" ShapeID="_x0000_i1037" DrawAspect="Content" ObjectID="_1412422572" r:id="rId36"/>
        </w:object>
      </w:r>
      <w:r w:rsidR="0036686F" w:rsidRPr="00C20945">
        <w:t xml:space="preserve"> and </w:t>
      </w:r>
      <w:r w:rsidR="00BE2AEF" w:rsidRPr="00C20945">
        <w:rPr>
          <w:position w:val="-10"/>
        </w:rPr>
        <w:object w:dxaOrig="1120" w:dyaOrig="300">
          <v:shape id="_x0000_i1038" type="#_x0000_t75" style="width:56.25pt;height:15pt" o:ole="">
            <v:imagedata r:id="rId37" o:title=""/>
          </v:shape>
          <o:OLEObject Type="Embed" ProgID="Equation.3" ShapeID="_x0000_i1038" DrawAspect="Content" ObjectID="_1412422573" r:id="rId38"/>
        </w:object>
      </w:r>
      <w:r w:rsidR="0036686F" w:rsidRPr="0036686F">
        <w:t>.</w:t>
      </w:r>
    </w:p>
    <w:p w:rsidR="00C22D9F" w:rsidRDefault="00C22D9F">
      <w:pPr>
        <w:pStyle w:val="BodyText"/>
        <w:tabs>
          <w:tab w:val="right" w:pos="9356"/>
        </w:tabs>
        <w:ind w:left="720" w:hanging="720"/>
        <w:rPr>
          <w:lang w:val="en-ZA" w:eastAsia="en-ZA"/>
        </w:rPr>
      </w:pPr>
    </w:p>
    <w:p w:rsidR="00F1190C" w:rsidRPr="00F1190C" w:rsidRDefault="00F1190C" w:rsidP="00FE7CB2">
      <w:pPr>
        <w:pStyle w:val="BodyText"/>
        <w:rPr>
          <w:u w:val="single"/>
        </w:rPr>
      </w:pPr>
      <w:r w:rsidRPr="00F1190C">
        <w:rPr>
          <w:u w:val="single"/>
        </w:rPr>
        <w:t xml:space="preserve">Further </w:t>
      </w:r>
      <w:r>
        <w:rPr>
          <w:u w:val="single"/>
        </w:rPr>
        <w:t>r</w:t>
      </w:r>
      <w:r w:rsidRPr="00F1190C">
        <w:rPr>
          <w:u w:val="single"/>
        </w:rPr>
        <w:t xml:space="preserve">obustness </w:t>
      </w:r>
      <w:r>
        <w:rPr>
          <w:u w:val="single"/>
        </w:rPr>
        <w:t>t</w:t>
      </w:r>
      <w:r w:rsidRPr="00F1190C">
        <w:rPr>
          <w:u w:val="single"/>
        </w:rPr>
        <w:t>ests</w:t>
      </w:r>
    </w:p>
    <w:p w:rsidR="00D63759" w:rsidRDefault="00D63759" w:rsidP="00D63759">
      <w:pPr>
        <w:pStyle w:val="BodyText"/>
        <w:tabs>
          <w:tab w:val="right" w:pos="9356"/>
        </w:tabs>
      </w:pPr>
      <w:r w:rsidRPr="00BB40EA">
        <w:t xml:space="preserve">The following robustness tests </w:t>
      </w:r>
      <w:r w:rsidR="00DE0EDE" w:rsidRPr="00BB40EA">
        <w:t>to A</w:t>
      </w:r>
      <w:r w:rsidR="00BB40EA">
        <w:rPr>
          <w:vertAlign w:val="subscript"/>
        </w:rPr>
        <w:t>BH</w:t>
      </w:r>
      <w:r w:rsidR="00DE0EDE" w:rsidRPr="00BB40EA">
        <w:t xml:space="preserve"> </w:t>
      </w:r>
      <w:r w:rsidRPr="00BB40EA">
        <w:t>are also considered:</w:t>
      </w:r>
    </w:p>
    <w:p w:rsidR="00BE2AEF" w:rsidRDefault="004F37CC" w:rsidP="00BE2AEF">
      <w:proofErr w:type="spellStart"/>
      <w:r>
        <w:t>A</w:t>
      </w:r>
      <w:r w:rsidR="009C7349" w:rsidRPr="009C7349">
        <w:rPr>
          <w:vertAlign w:val="subscript"/>
        </w:rPr>
        <w:t>Neff</w:t>
      </w:r>
      <w:proofErr w:type="spellEnd"/>
      <w:r>
        <w:t xml:space="preserve"> – </w:t>
      </w:r>
      <w:r w:rsidR="00BE2AEF">
        <w:t>average</w:t>
      </w:r>
      <w:r>
        <w:t xml:space="preserve"> </w:t>
      </w:r>
      <w:r w:rsidR="00BE2AEF" w:rsidRPr="004F37CC">
        <w:rPr>
          <w:position w:val="-14"/>
        </w:rPr>
        <w:object w:dxaOrig="440" w:dyaOrig="400">
          <v:shape id="_x0000_i1039" type="#_x0000_t75" style="width:22.5pt;height:21pt" o:ole="" fillcolor="window">
            <v:imagedata r:id="rId39" o:title=""/>
          </v:shape>
          <o:OLEObject Type="Embed" ProgID="Equation.3" ShapeID="_x0000_i1039" DrawAspect="Content" ObjectID="_1412422574" r:id="rId40"/>
        </w:object>
      </w:r>
      <w:r>
        <w:t xml:space="preserve"> value,</w:t>
      </w:r>
      <w:r w:rsidR="00BE2AEF" w:rsidRPr="004F37CC">
        <w:rPr>
          <w:position w:val="-64"/>
        </w:rPr>
        <w:object w:dxaOrig="2340" w:dyaOrig="1400">
          <v:shape id="_x0000_i1040" type="#_x0000_t75" style="width:119.25pt;height:72.75pt" o:ole="" fillcolor="window">
            <v:imagedata r:id="rId41" o:title=""/>
          </v:shape>
          <o:OLEObject Type="Embed" ProgID="Equation.3" ShapeID="_x0000_i1040" DrawAspect="Content" ObjectID="_1412422575" r:id="rId42"/>
        </w:object>
      </w:r>
      <w:proofErr w:type="gramStart"/>
      <w:r>
        <w:t>,</w:t>
      </w:r>
      <w:proofErr w:type="gramEnd"/>
      <w:r>
        <w:t xml:space="preserve"> rather than the a</w:t>
      </w:r>
      <w:r w:rsidR="00BE2AEF">
        <w:t>nnually</w:t>
      </w:r>
    </w:p>
    <w:p w:rsidR="009360AD" w:rsidRDefault="00BE2AEF" w:rsidP="00BE2AEF">
      <w:pPr>
        <w:ind w:firstLine="720"/>
      </w:pPr>
      <w:proofErr w:type="gramStart"/>
      <w:r>
        <w:t>varying</w:t>
      </w:r>
      <w:proofErr w:type="gramEnd"/>
      <w:r w:rsidR="004F37CC">
        <w:t xml:space="preserve"> </w:t>
      </w:r>
      <w:r w:rsidR="002A6FEB" w:rsidRPr="004F37CC">
        <w:rPr>
          <w:position w:val="-14"/>
        </w:rPr>
        <w:object w:dxaOrig="440" w:dyaOrig="400">
          <v:shape id="_x0000_i1041" type="#_x0000_t75" style="width:22.5pt;height:21pt" o:ole="" fillcolor="window">
            <v:imagedata r:id="rId43" o:title=""/>
          </v:shape>
          <o:OLEObject Type="Embed" ProgID="Equation.3" ShapeID="_x0000_i1041" DrawAspect="Content" ObjectID="_1412422576" r:id="rId44"/>
        </w:object>
      </w:r>
      <w:r w:rsidR="004F37CC">
        <w:t xml:space="preserve"> given in Appendix A</w:t>
      </w:r>
    </w:p>
    <w:p w:rsidR="00F2079E" w:rsidRDefault="00F2079E" w:rsidP="00D63759">
      <w:pPr>
        <w:pStyle w:val="BodyText"/>
        <w:tabs>
          <w:tab w:val="right" w:pos="9356"/>
        </w:tabs>
      </w:pPr>
      <w:proofErr w:type="spellStart"/>
      <w:r>
        <w:t>A</w:t>
      </w:r>
      <w:r w:rsidRPr="00F2079E">
        <w:rPr>
          <w:vertAlign w:val="subscript"/>
        </w:rPr>
        <w:t>prop</w:t>
      </w:r>
      <w:proofErr w:type="spellEnd"/>
      <w:r>
        <w:t xml:space="preserve"> – alternative time series of proportion-at-age 1 data (and corresponding average weights at ages</w:t>
      </w:r>
      <w:r w:rsidR="00582C6A">
        <w:t xml:space="preserve"> </w:t>
      </w:r>
      <w:r>
        <w:t xml:space="preserve">1 and 2+), </w:t>
      </w:r>
    </w:p>
    <w:p w:rsidR="00F2079E" w:rsidRDefault="00F2079E" w:rsidP="00F2079E">
      <w:pPr>
        <w:pStyle w:val="BodyText"/>
        <w:tabs>
          <w:tab w:val="left" w:pos="720"/>
          <w:tab w:val="right" w:pos="9356"/>
        </w:tabs>
      </w:pPr>
      <w:r>
        <w:tab/>
      </w:r>
      <w:proofErr w:type="gramStart"/>
      <w:r>
        <w:t>corresponding</w:t>
      </w:r>
      <w:proofErr w:type="gramEnd"/>
      <w:r>
        <w:t xml:space="preserve"> to the “Constant </w:t>
      </w:r>
      <w:r w:rsidRPr="00F2079E">
        <w:rPr>
          <w:position w:val="-10"/>
        </w:rPr>
        <w:object w:dxaOrig="279" w:dyaOrig="320">
          <v:shape id="_x0000_i1042" type="#_x0000_t75" style="width:14.25pt;height:15.75pt" o:ole="">
            <v:imagedata r:id="rId45" o:title=""/>
          </v:shape>
          <o:OLEObject Type="Embed" ProgID="Equation.3" ShapeID="_x0000_i1042" DrawAspect="Content" ObjectID="_1412422577" r:id="rId46"/>
        </w:object>
      </w:r>
      <w:r>
        <w:t>” model of de Moor and Butterworth (2012</w:t>
      </w:r>
      <w:r w:rsidR="00B964FB">
        <w:t>a</w:t>
      </w:r>
      <w:r>
        <w:t>)</w:t>
      </w:r>
    </w:p>
    <w:p w:rsidR="00F2079E" w:rsidRDefault="00F2079E" w:rsidP="00D63759">
      <w:pPr>
        <w:pStyle w:val="BodyText"/>
        <w:tabs>
          <w:tab w:val="right" w:pos="9356"/>
        </w:tabs>
      </w:pPr>
      <w:proofErr w:type="spellStart"/>
      <w:r>
        <w:t>A</w:t>
      </w:r>
      <w:r w:rsidRPr="00F2079E">
        <w:rPr>
          <w:vertAlign w:val="subscript"/>
        </w:rPr>
        <w:t>noprop</w:t>
      </w:r>
      <w:proofErr w:type="spellEnd"/>
      <w:r>
        <w:t xml:space="preserve"> – no proportion-at-age 1 data in the likelihood</w:t>
      </w:r>
    </w:p>
    <w:p w:rsidR="00D63759" w:rsidRPr="00BB40EA" w:rsidRDefault="00D63759" w:rsidP="00D63759">
      <w:pPr>
        <w:pStyle w:val="BodyText"/>
        <w:tabs>
          <w:tab w:val="right" w:pos="9356"/>
        </w:tabs>
      </w:pPr>
      <w:r w:rsidRPr="00BB40EA">
        <w:t>A</w:t>
      </w:r>
      <w:r w:rsidRPr="00BB40EA">
        <w:rPr>
          <w:vertAlign w:val="subscript"/>
        </w:rPr>
        <w:t>kegg1</w:t>
      </w:r>
      <w:r w:rsidRPr="00BB40EA">
        <w:t xml:space="preserve"> – negatively biased egg surveys, i.e., </w:t>
      </w:r>
      <w:r w:rsidRPr="00BB40EA">
        <w:rPr>
          <w:position w:val="-14"/>
        </w:rPr>
        <w:object w:dxaOrig="940" w:dyaOrig="400">
          <v:shape id="_x0000_i1043" type="#_x0000_t75" style="width:47.25pt;height:20.25pt" o:ole="">
            <v:imagedata r:id="rId47" o:title=""/>
          </v:shape>
          <o:OLEObject Type="Embed" ProgID="Equation.3" ShapeID="_x0000_i1043" DrawAspect="Content" ObjectID="_1412422578" r:id="rId48"/>
        </w:object>
      </w:r>
      <w:r w:rsidRPr="00BB40EA">
        <w:t xml:space="preserve">(testing </w:t>
      </w:r>
      <w:r w:rsidR="00DA10E5" w:rsidRPr="00BB40EA">
        <w:t xml:space="preserve">sensitivity to </w:t>
      </w:r>
      <w:r w:rsidRPr="00BB40EA">
        <w:t xml:space="preserve">assumption </w:t>
      </w:r>
      <w:r w:rsidR="00BB40EA">
        <w:t>8</w:t>
      </w:r>
      <w:r w:rsidRPr="00BB40EA">
        <w:t xml:space="preserve"> of Appendix A)</w:t>
      </w:r>
    </w:p>
    <w:p w:rsidR="00D63759" w:rsidRPr="00BB40EA" w:rsidRDefault="00D63759" w:rsidP="00D63759">
      <w:pPr>
        <w:pStyle w:val="BodyText"/>
        <w:tabs>
          <w:tab w:val="right" w:pos="9356"/>
        </w:tabs>
      </w:pPr>
      <w:r w:rsidRPr="00BB40EA">
        <w:lastRenderedPageBreak/>
        <w:t>A</w:t>
      </w:r>
      <w:r w:rsidRPr="00BB40EA">
        <w:rPr>
          <w:vertAlign w:val="subscript"/>
        </w:rPr>
        <w:t>kegg2</w:t>
      </w:r>
      <w:r w:rsidRPr="00BB40EA">
        <w:t xml:space="preserve"> – positively biased egg surveys, i.e.</w:t>
      </w:r>
      <w:proofErr w:type="gramStart"/>
      <w:r w:rsidRPr="00BB40EA">
        <w:t>,</w:t>
      </w:r>
      <w:proofErr w:type="gramEnd"/>
      <w:r w:rsidRPr="00BB40EA">
        <w:rPr>
          <w:position w:val="-14"/>
        </w:rPr>
        <w:object w:dxaOrig="920" w:dyaOrig="400">
          <v:shape id="_x0000_i1044" type="#_x0000_t75" style="width:45.75pt;height:20.25pt" o:ole="">
            <v:imagedata r:id="rId49" o:title=""/>
          </v:shape>
          <o:OLEObject Type="Embed" ProgID="Equation.3" ShapeID="_x0000_i1044" DrawAspect="Content" ObjectID="_1412422579" r:id="rId50"/>
        </w:object>
      </w:r>
      <w:r w:rsidRPr="00BB40EA">
        <w:t xml:space="preserve">(testing </w:t>
      </w:r>
      <w:r w:rsidR="00DA10E5" w:rsidRPr="00BB40EA">
        <w:t xml:space="preserve">sensitivity to </w:t>
      </w:r>
      <w:r w:rsidR="00BB40EA">
        <w:t>assumption 8</w:t>
      </w:r>
      <w:r w:rsidRPr="00BB40EA">
        <w:t xml:space="preserve"> of Appendix A)</w:t>
      </w:r>
    </w:p>
    <w:p w:rsidR="00D63759" w:rsidRPr="00BB40EA" w:rsidRDefault="00D63759" w:rsidP="00D63759">
      <w:pPr>
        <w:pStyle w:val="BodyText"/>
        <w:tabs>
          <w:tab w:val="left" w:pos="567"/>
          <w:tab w:val="right" w:pos="9356"/>
        </w:tabs>
      </w:pPr>
      <w:proofErr w:type="spellStart"/>
      <w:r w:rsidRPr="00BB40EA">
        <w:t>A</w:t>
      </w:r>
      <w:r w:rsidRPr="00BB40EA">
        <w:rPr>
          <w:vertAlign w:val="subscript"/>
        </w:rPr>
        <w:t>lam</w:t>
      </w:r>
      <w:r w:rsidR="00364083">
        <w:rPr>
          <w:vertAlign w:val="subscript"/>
        </w:rPr>
        <w:t>R</w:t>
      </w:r>
      <w:proofErr w:type="spellEnd"/>
      <w:r w:rsidRPr="00BB40EA">
        <w:t xml:space="preserve"> – fix the additional variance (over and above the survey sampling CV) associated with the recruit </w:t>
      </w:r>
    </w:p>
    <w:p w:rsidR="00D63759" w:rsidRPr="00BB40EA" w:rsidRDefault="00D63759" w:rsidP="00D63759">
      <w:pPr>
        <w:pStyle w:val="BodyText"/>
        <w:tabs>
          <w:tab w:val="left" w:pos="567"/>
          <w:tab w:val="right" w:pos="9356"/>
        </w:tabs>
      </w:pPr>
      <w:r w:rsidRPr="00BB40EA">
        <w:tab/>
      </w:r>
      <w:proofErr w:type="gramStart"/>
      <w:r w:rsidRPr="00BB40EA">
        <w:t>survey</w:t>
      </w:r>
      <w:proofErr w:type="gramEnd"/>
      <w:r w:rsidRPr="00BB40EA">
        <w:t xml:space="preserve"> </w:t>
      </w:r>
      <w:r w:rsidRPr="00BB40EA">
        <w:rPr>
          <w:position w:val="-10"/>
        </w:rPr>
        <w:object w:dxaOrig="880" w:dyaOrig="400">
          <v:shape id="_x0000_i1045" type="#_x0000_t75" style="width:44.25pt;height:20.25pt" o:ole="">
            <v:imagedata r:id="rId51" o:title=""/>
          </v:shape>
          <o:OLEObject Type="Embed" ProgID="Equation.3" ShapeID="_x0000_i1045" DrawAspect="Content" ObjectID="_1412422580" r:id="rId52"/>
        </w:object>
      </w:r>
    </w:p>
    <w:p w:rsidR="00C465B4" w:rsidRPr="00BB40EA" w:rsidRDefault="00D63759" w:rsidP="00D63759">
      <w:pPr>
        <w:pStyle w:val="BodyText"/>
        <w:tabs>
          <w:tab w:val="left" w:pos="567"/>
          <w:tab w:val="right" w:pos="9356"/>
        </w:tabs>
      </w:pPr>
      <w:proofErr w:type="spellStart"/>
      <w:r w:rsidRPr="00BB40EA">
        <w:t>A</w:t>
      </w:r>
      <w:r w:rsidRPr="00BB40EA">
        <w:rPr>
          <w:vertAlign w:val="subscript"/>
        </w:rPr>
        <w:t>lam</w:t>
      </w:r>
      <w:r w:rsidR="00364083">
        <w:rPr>
          <w:vertAlign w:val="subscript"/>
        </w:rPr>
        <w:t>N</w:t>
      </w:r>
      <w:proofErr w:type="spellEnd"/>
      <w:r w:rsidRPr="00BB40EA">
        <w:t xml:space="preserve"> – fix the additional variance (over and above the survey sampling CV) associated with the November </w:t>
      </w:r>
    </w:p>
    <w:p w:rsidR="00D63759" w:rsidRPr="00BB40EA" w:rsidRDefault="00C465B4" w:rsidP="00D63759">
      <w:pPr>
        <w:pStyle w:val="BodyText"/>
        <w:tabs>
          <w:tab w:val="left" w:pos="567"/>
          <w:tab w:val="right" w:pos="9356"/>
        </w:tabs>
      </w:pPr>
      <w:r w:rsidRPr="00BB40EA">
        <w:tab/>
      </w:r>
      <w:proofErr w:type="gramStart"/>
      <w:r w:rsidR="00D63759" w:rsidRPr="00BB40EA">
        <w:t>survey</w:t>
      </w:r>
      <w:proofErr w:type="gramEnd"/>
      <w:r w:rsidR="00D63759" w:rsidRPr="00BB40EA">
        <w:t xml:space="preserve"> </w:t>
      </w:r>
      <w:r w:rsidR="00D63759" w:rsidRPr="00BB40EA">
        <w:rPr>
          <w:position w:val="-10"/>
        </w:rPr>
        <w:object w:dxaOrig="1180" w:dyaOrig="400">
          <v:shape id="_x0000_i1046" type="#_x0000_t75" style="width:59.25pt;height:20.25pt" o:ole="">
            <v:imagedata r:id="rId53" o:title=""/>
          </v:shape>
          <o:OLEObject Type="Embed" ProgID="Equation.3" ShapeID="_x0000_i1046" DrawAspect="Content" ObjectID="_1412422581" r:id="rId54"/>
        </w:object>
      </w:r>
    </w:p>
    <w:p w:rsidR="00C16625" w:rsidRPr="00D267FD" w:rsidRDefault="00C16625" w:rsidP="00FE7CB2">
      <w:pPr>
        <w:pStyle w:val="BodyText"/>
      </w:pPr>
    </w:p>
    <w:p w:rsidR="002A6FEB" w:rsidRPr="005167FE" w:rsidRDefault="002A6FEB" w:rsidP="002A6FEB">
      <w:pPr>
        <w:pStyle w:val="BodyText"/>
        <w:tabs>
          <w:tab w:val="right" w:pos="9356"/>
        </w:tabs>
        <w:rPr>
          <w:u w:val="single"/>
        </w:rPr>
      </w:pPr>
      <w:r w:rsidRPr="005167FE">
        <w:rPr>
          <w:u w:val="single"/>
        </w:rPr>
        <w:t>Retrospective runs</w:t>
      </w:r>
    </w:p>
    <w:p w:rsidR="002A6FEB" w:rsidRDefault="002A6FEB" w:rsidP="002A6FEB">
      <w:pPr>
        <w:pStyle w:val="BodyText"/>
        <w:tabs>
          <w:tab w:val="right" w:pos="9356"/>
        </w:tabs>
      </w:pPr>
      <w:r>
        <w:t>A</w:t>
      </w:r>
      <w:r>
        <w:rPr>
          <w:vertAlign w:val="subscript"/>
        </w:rPr>
        <w:t>BH</w:t>
      </w:r>
      <w:r>
        <w:t xml:space="preserve"> is run using data from 1984 to 1999, to 2003 and to 2006 to compare the base case model estimates to those which would have resulted from data corresponding to the years used as input to the </w:t>
      </w:r>
      <w:r w:rsidR="00B4069E">
        <w:t>OMs</w:t>
      </w:r>
      <w:r>
        <w:t xml:space="preserve"> used for testing OMP-02, OMP-04 and OMP-08.  Note that the data used in A</w:t>
      </w:r>
      <w:r>
        <w:rPr>
          <w:vertAlign w:val="subscript"/>
        </w:rPr>
        <w:t>BH</w:t>
      </w:r>
      <w:r>
        <w:t xml:space="preserve"> and the retrospective runs do NOT compare directly with those used for the former OMs due to methodological updates over time, corrections to historic time series of data and the revision of the time series of proportion-at-age 1.</w:t>
      </w:r>
    </w:p>
    <w:p w:rsidR="002A6FEB" w:rsidRDefault="002A6FEB" w:rsidP="002A6FEB">
      <w:pPr>
        <w:pStyle w:val="BodyText"/>
        <w:tabs>
          <w:tab w:val="right" w:pos="9356"/>
        </w:tabs>
      </w:pPr>
    </w:p>
    <w:p w:rsidR="00C65B52" w:rsidRPr="009C0E5D" w:rsidRDefault="00C65B52">
      <w:pPr>
        <w:pStyle w:val="StyleHeading1"/>
        <w:tabs>
          <w:tab w:val="right" w:pos="9356"/>
        </w:tabs>
      </w:pPr>
      <w:r w:rsidRPr="009C0E5D">
        <w:t>Results</w:t>
      </w:r>
    </w:p>
    <w:p w:rsidR="00304942" w:rsidRDefault="00304942">
      <w:pPr>
        <w:pStyle w:val="BodyText"/>
        <w:tabs>
          <w:tab w:val="right" w:pos="9356"/>
        </w:tabs>
        <w:rPr>
          <w:lang w:val="en-ZA"/>
        </w:rPr>
      </w:pPr>
    </w:p>
    <w:p w:rsidR="007842AB" w:rsidRPr="007D27AA" w:rsidRDefault="007842AB" w:rsidP="007842AB">
      <w:pPr>
        <w:pStyle w:val="BodyText"/>
        <w:tabs>
          <w:tab w:val="right" w:pos="9356"/>
        </w:tabs>
        <w:rPr>
          <w:u w:val="single"/>
          <w:lang w:val="en-ZA"/>
        </w:rPr>
      </w:pPr>
      <w:r w:rsidRPr="007D27AA">
        <w:rPr>
          <w:u w:val="single"/>
          <w:lang w:val="en-ZA"/>
        </w:rPr>
        <w:t>Natural mortality</w:t>
      </w:r>
    </w:p>
    <w:p w:rsidR="00DE4D31" w:rsidRPr="00011E49" w:rsidRDefault="009064C3" w:rsidP="007842AB">
      <w:pPr>
        <w:pStyle w:val="BodyText"/>
        <w:rPr>
          <w:lang w:val="en-ZA" w:eastAsia="en-ZA"/>
        </w:rPr>
      </w:pPr>
      <w:r w:rsidRPr="00011E49">
        <w:rPr>
          <w:lang w:val="en-ZA" w:eastAsia="en-ZA"/>
        </w:rPr>
        <w:t xml:space="preserve">Table 2 lists the various contributions to the </w:t>
      </w:r>
      <w:r w:rsidR="00310433">
        <w:rPr>
          <w:lang w:val="en-ZA" w:eastAsia="en-ZA"/>
        </w:rPr>
        <w:t>negative log posterior probability distribution function (</w:t>
      </w:r>
      <w:proofErr w:type="spellStart"/>
      <w:r w:rsidR="00310433">
        <w:rPr>
          <w:lang w:val="en-ZA" w:eastAsia="en-ZA"/>
        </w:rPr>
        <w:t>pdf</w:t>
      </w:r>
      <w:proofErr w:type="spellEnd"/>
      <w:r w:rsidR="00310433">
        <w:rPr>
          <w:lang w:val="en-ZA" w:eastAsia="en-ZA"/>
        </w:rPr>
        <w:t>)</w:t>
      </w:r>
      <w:r w:rsidRPr="00011E49">
        <w:rPr>
          <w:lang w:val="en-ZA" w:eastAsia="en-ZA"/>
        </w:rPr>
        <w:t xml:space="preserve"> at the posterior mode for the full range of combinations of juvenile and adult natural mortality tested.  There is little change in the posterior distribution as </w:t>
      </w:r>
      <w:r w:rsidR="00DE4D31" w:rsidRPr="00011E49">
        <w:rPr>
          <w:position w:val="-14"/>
          <w:lang w:val="en-ZA" w:eastAsia="en-ZA"/>
        </w:rPr>
        <w:object w:dxaOrig="420" w:dyaOrig="400">
          <v:shape id="_x0000_i1047" type="#_x0000_t75" style="width:21pt;height:20.25pt" o:ole="">
            <v:imagedata r:id="rId55" o:title=""/>
          </v:shape>
          <o:OLEObject Type="Embed" ProgID="Equation.3" ShapeID="_x0000_i1047" DrawAspect="Content" ObjectID="_1412422582" r:id="rId56"/>
        </w:object>
      </w:r>
      <w:r w:rsidRPr="00011E49">
        <w:rPr>
          <w:lang w:val="en-ZA" w:eastAsia="en-ZA"/>
        </w:rPr>
        <w:t xml:space="preserve"> is changed for a </w:t>
      </w:r>
      <w:proofErr w:type="gramStart"/>
      <w:r w:rsidRPr="00011E49">
        <w:rPr>
          <w:lang w:val="en-ZA" w:eastAsia="en-ZA"/>
        </w:rPr>
        <w:t xml:space="preserve">given </w:t>
      </w:r>
      <w:proofErr w:type="gramEnd"/>
      <w:r w:rsidR="00DE4D31" w:rsidRPr="00011E49">
        <w:rPr>
          <w:position w:val="-10"/>
          <w:lang w:val="en-ZA" w:eastAsia="en-ZA"/>
        </w:rPr>
        <w:object w:dxaOrig="460" w:dyaOrig="360">
          <v:shape id="_x0000_i1048" type="#_x0000_t75" style="width:23.25pt;height:18pt" o:ole="">
            <v:imagedata r:id="rId57" o:title=""/>
          </v:shape>
          <o:OLEObject Type="Embed" ProgID="Equation.3" ShapeID="_x0000_i1048" DrawAspect="Content" ObjectID="_1412422583" r:id="rId58"/>
        </w:object>
      </w:r>
      <w:r w:rsidRPr="00011E49">
        <w:rPr>
          <w:lang w:val="en-ZA" w:eastAsia="en-ZA"/>
        </w:rPr>
        <w:t xml:space="preserve">.  </w:t>
      </w:r>
      <w:proofErr w:type="gramStart"/>
      <w:r w:rsidRPr="00011E49">
        <w:rPr>
          <w:lang w:val="en-ZA" w:eastAsia="en-ZA"/>
        </w:rPr>
        <w:t xml:space="preserve">Given </w:t>
      </w:r>
      <w:proofErr w:type="gramEnd"/>
      <w:r w:rsidR="00DE4D31" w:rsidRPr="00011E49">
        <w:rPr>
          <w:position w:val="-14"/>
          <w:lang w:val="en-ZA" w:eastAsia="en-ZA"/>
        </w:rPr>
        <w:object w:dxaOrig="420" w:dyaOrig="400">
          <v:shape id="_x0000_i1049" type="#_x0000_t75" style="width:21pt;height:20.25pt" o:ole="">
            <v:imagedata r:id="rId59" o:title=""/>
          </v:shape>
          <o:OLEObject Type="Embed" ProgID="Equation.3" ShapeID="_x0000_i1049" DrawAspect="Content" ObjectID="_1412422584" r:id="rId60"/>
        </w:object>
      </w:r>
      <w:r w:rsidRPr="00011E49">
        <w:rPr>
          <w:lang w:val="en-ZA" w:eastAsia="en-ZA"/>
        </w:rPr>
        <w:t xml:space="preserve">, the posterior distribution indicated an improved fit to the data for increasing </w:t>
      </w:r>
      <w:r w:rsidR="00DE4D31" w:rsidRPr="00011E49">
        <w:rPr>
          <w:position w:val="-10"/>
          <w:lang w:val="en-ZA" w:eastAsia="en-ZA"/>
        </w:rPr>
        <w:object w:dxaOrig="460" w:dyaOrig="360">
          <v:shape id="_x0000_i1050" type="#_x0000_t75" style="width:23.25pt;height:18pt" o:ole="">
            <v:imagedata r:id="rId61" o:title=""/>
          </v:shape>
          <o:OLEObject Type="Embed" ProgID="Equation.3" ShapeID="_x0000_i1050" DrawAspect="Content" ObjectID="_1412422585" r:id="rId62"/>
        </w:object>
      </w:r>
      <w:r w:rsidRPr="00011E49">
        <w:rPr>
          <w:lang w:val="en-ZA" w:eastAsia="en-ZA"/>
        </w:rPr>
        <w:t xml:space="preserve">.  This latter feature may, however, be an artefact of the assessment methodology in that a higher natural mortality results in a higher loss of “memory” of cohorts, making the November survey data easier to fit.  </w:t>
      </w:r>
    </w:p>
    <w:p w:rsidR="00DE4D31" w:rsidRPr="00011E49" w:rsidRDefault="00DE4D31" w:rsidP="007842AB">
      <w:pPr>
        <w:pStyle w:val="BodyText"/>
        <w:rPr>
          <w:lang w:val="en-ZA" w:eastAsia="en-ZA"/>
        </w:rPr>
      </w:pPr>
    </w:p>
    <w:p w:rsidR="007842AB" w:rsidRPr="00011E49" w:rsidRDefault="009064C3" w:rsidP="007842AB">
      <w:pPr>
        <w:pStyle w:val="BodyText"/>
        <w:rPr>
          <w:lang w:val="en-ZA" w:eastAsia="en-ZA"/>
        </w:rPr>
      </w:pPr>
      <w:r w:rsidRPr="00011E49">
        <w:rPr>
          <w:lang w:val="en-ZA" w:eastAsia="en-ZA"/>
        </w:rPr>
        <w:t>The following criterion was used to distinguish “reasonable” from “unrealistic” combinations (</w:t>
      </w:r>
      <w:r w:rsidR="00582C6A">
        <w:rPr>
          <w:lang w:val="en-ZA" w:eastAsia="en-ZA"/>
        </w:rPr>
        <w:t>“</w:t>
      </w:r>
      <w:r w:rsidRPr="00011E49">
        <w:rPr>
          <w:lang w:val="en-ZA" w:eastAsia="en-ZA"/>
        </w:rPr>
        <w:t>unrealistic</w:t>
      </w:r>
      <w:r w:rsidR="00582C6A">
        <w:rPr>
          <w:lang w:val="en-ZA" w:eastAsia="en-ZA"/>
        </w:rPr>
        <w:t>”</w:t>
      </w:r>
      <w:r w:rsidRPr="00011E49">
        <w:rPr>
          <w:lang w:val="en-ZA" w:eastAsia="en-ZA"/>
        </w:rPr>
        <w:t xml:space="preserve"> combinations are shaded in Table 2):</w:t>
      </w:r>
    </w:p>
    <w:p w:rsidR="007842AB" w:rsidRPr="00011E49" w:rsidRDefault="009064C3" w:rsidP="007842AB">
      <w:pPr>
        <w:pStyle w:val="BodyText"/>
        <w:numPr>
          <w:ilvl w:val="0"/>
          <w:numId w:val="34"/>
        </w:numPr>
        <w:rPr>
          <w:lang w:val="en-ZA" w:eastAsia="en-ZA"/>
        </w:rPr>
      </w:pPr>
      <w:r w:rsidRPr="00011E49">
        <w:rPr>
          <w:lang w:val="en-ZA" w:eastAsia="en-ZA"/>
        </w:rPr>
        <w:t xml:space="preserve">the ratio </w:t>
      </w:r>
      <w:r w:rsidR="00DB70EF" w:rsidRPr="00011E49">
        <w:rPr>
          <w:noProof/>
          <w:position w:val="-10"/>
        </w:rPr>
        <w:drawing>
          <wp:inline distT="0" distB="0" distL="0" distR="0">
            <wp:extent cx="1019175" cy="228600"/>
            <wp:effectExtent l="0" t="0" r="9525" b="0"/>
            <wp:docPr id="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63" cstate="print"/>
                    <a:srcRect/>
                    <a:stretch>
                      <a:fillRect/>
                    </a:stretch>
                  </pic:blipFill>
                  <pic:spPr bwMode="auto">
                    <a:xfrm>
                      <a:off x="0" y="0"/>
                      <a:ext cx="1019175" cy="228600"/>
                    </a:xfrm>
                    <a:prstGeom prst="rect">
                      <a:avLst/>
                    </a:prstGeom>
                    <a:noFill/>
                    <a:ln w="9525">
                      <a:noFill/>
                      <a:miter lim="800000"/>
                      <a:headEnd/>
                      <a:tailEnd/>
                    </a:ln>
                  </pic:spPr>
                </pic:pic>
              </a:graphicData>
            </a:graphic>
          </wp:inline>
        </w:drawing>
      </w:r>
      <w:r w:rsidRPr="00011E49">
        <w:rPr>
          <w:lang w:val="en-ZA" w:eastAsia="en-ZA"/>
        </w:rPr>
        <w:t xml:space="preserve">, as the November </w:t>
      </w:r>
      <w:proofErr w:type="spellStart"/>
      <w:r w:rsidRPr="00011E49">
        <w:rPr>
          <w:lang w:val="en-ZA" w:eastAsia="en-ZA"/>
        </w:rPr>
        <w:t>spawner</w:t>
      </w:r>
      <w:proofErr w:type="spellEnd"/>
      <w:r w:rsidRPr="00011E49">
        <w:rPr>
          <w:lang w:val="en-ZA" w:eastAsia="en-ZA"/>
        </w:rPr>
        <w:t xml:space="preserve"> biomass survey is expected to have a greater coverage of the full distribution of the resource than the May recruit survey so that the latter should reflect a smaller relative bias;</w:t>
      </w:r>
    </w:p>
    <w:p w:rsidR="007842AB" w:rsidRPr="00011E49" w:rsidRDefault="009064C3" w:rsidP="007842AB">
      <w:pPr>
        <w:pStyle w:val="BodyText"/>
        <w:numPr>
          <w:ilvl w:val="0"/>
          <w:numId w:val="34"/>
        </w:numPr>
        <w:rPr>
          <w:lang w:val="en-ZA" w:eastAsia="en-ZA"/>
        </w:rPr>
      </w:pPr>
      <w:r w:rsidRPr="00011E49">
        <w:rPr>
          <w:lang w:val="en-ZA" w:eastAsia="en-ZA"/>
        </w:rPr>
        <w:t>the multiplicative bias for the proportion-at-age 1 in the November survey</w:t>
      </w:r>
      <w:proofErr w:type="gramStart"/>
      <w:r w:rsidRPr="00011E49">
        <w:rPr>
          <w:lang w:val="en-ZA" w:eastAsia="en-ZA"/>
        </w:rPr>
        <w:t xml:space="preserve">, </w:t>
      </w:r>
      <w:proofErr w:type="gramEnd"/>
      <w:r w:rsidR="00DB70EF" w:rsidRPr="00011E49">
        <w:rPr>
          <w:noProof/>
          <w:position w:val="-14"/>
        </w:rPr>
        <w:drawing>
          <wp:inline distT="0" distB="0" distL="0" distR="0">
            <wp:extent cx="190500" cy="257175"/>
            <wp:effectExtent l="0" t="0" r="0" b="0"/>
            <wp:docPr id="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64" cstate="print"/>
                    <a:srcRect/>
                    <a:stretch>
                      <a:fillRect/>
                    </a:stretch>
                  </pic:blipFill>
                  <pic:spPr bwMode="auto">
                    <a:xfrm>
                      <a:off x="0" y="0"/>
                      <a:ext cx="190500" cy="257175"/>
                    </a:xfrm>
                    <a:prstGeom prst="rect">
                      <a:avLst/>
                    </a:prstGeom>
                    <a:noFill/>
                    <a:ln w="9525">
                      <a:noFill/>
                      <a:miter lim="800000"/>
                      <a:headEnd/>
                      <a:tailEnd/>
                    </a:ln>
                  </pic:spPr>
                </pic:pic>
              </a:graphicData>
            </a:graphic>
          </wp:inline>
        </w:drawing>
      </w:r>
      <w:r w:rsidRPr="00011E49">
        <w:rPr>
          <w:lang w:val="en-ZA" w:eastAsia="en-ZA"/>
        </w:rPr>
        <w:t>, should not be markedly different from 1</w:t>
      </w:r>
      <w:r w:rsidR="00582C6A">
        <w:rPr>
          <w:lang w:val="en-ZA" w:eastAsia="en-ZA"/>
        </w:rPr>
        <w:t>;</w:t>
      </w:r>
      <w:r w:rsidRPr="00011E49">
        <w:rPr>
          <w:lang w:val="en-ZA" w:eastAsia="en-ZA"/>
        </w:rPr>
        <w:t xml:space="preserve"> a value much lower than 1 would indicate the 1 year olds are not fully sampled by the</w:t>
      </w:r>
      <w:r w:rsidR="00C22D9F">
        <w:rPr>
          <w:lang w:val="en-ZA" w:eastAsia="en-ZA"/>
        </w:rPr>
        <w:t xml:space="preserve"> </w:t>
      </w:r>
      <w:r w:rsidRPr="00011E49">
        <w:rPr>
          <w:lang w:val="en-ZA" w:eastAsia="en-ZA"/>
        </w:rPr>
        <w:t xml:space="preserve">survey, while a value much higher than 1 would indicate the 2+ year olds are not fully sampled by the survey; the latter of </w:t>
      </w:r>
      <w:r w:rsidR="00582C6A">
        <w:rPr>
          <w:lang w:val="en-ZA" w:eastAsia="en-ZA"/>
        </w:rPr>
        <w:t>these</w:t>
      </w:r>
      <w:r w:rsidRPr="00011E49">
        <w:rPr>
          <w:lang w:val="en-ZA" w:eastAsia="en-ZA"/>
        </w:rPr>
        <w:t xml:space="preserve"> seems less likely.  </w:t>
      </w:r>
    </w:p>
    <w:p w:rsidR="007842AB" w:rsidRPr="00011E49" w:rsidRDefault="009064C3" w:rsidP="007842AB">
      <w:pPr>
        <w:pStyle w:val="BodyText"/>
        <w:rPr>
          <w:lang w:val="en-ZA" w:eastAsia="en-ZA"/>
        </w:rPr>
      </w:pPr>
      <w:r w:rsidRPr="00011E49">
        <w:rPr>
          <w:lang w:val="en-ZA" w:eastAsia="en-ZA"/>
        </w:rPr>
        <w:t>Considering these criteria, the following combinations were chosen for a set of robustness tests:</w:t>
      </w:r>
    </w:p>
    <w:p w:rsidR="007842AB" w:rsidRPr="00011E49" w:rsidRDefault="009064C3" w:rsidP="007842AB">
      <w:pPr>
        <w:pStyle w:val="BodyText"/>
        <w:tabs>
          <w:tab w:val="left" w:pos="720"/>
        </w:tabs>
      </w:pPr>
      <w:r w:rsidRPr="00011E49">
        <w:t>A</w:t>
      </w:r>
      <w:r w:rsidRPr="00011E49">
        <w:rPr>
          <w:vertAlign w:val="subscript"/>
        </w:rPr>
        <w:t>BH</w:t>
      </w:r>
      <w:r w:rsidRPr="00011E49">
        <w:t xml:space="preserve"> - </w:t>
      </w:r>
      <w:r w:rsidRPr="00011E49">
        <w:tab/>
      </w:r>
      <w:r w:rsidR="00DE4D31" w:rsidRPr="00011E49">
        <w:rPr>
          <w:position w:val="-14"/>
        </w:rPr>
        <w:object w:dxaOrig="920" w:dyaOrig="400">
          <v:shape id="_x0000_i1051" type="#_x0000_t75" style="width:45.75pt;height:20.25pt" o:ole="">
            <v:imagedata r:id="rId9" o:title=""/>
          </v:shape>
          <o:OLEObject Type="Embed" ProgID="Equation.3" ShapeID="_x0000_i1051" DrawAspect="Content" ObjectID="_1412422586" r:id="rId65"/>
        </w:object>
      </w:r>
      <w:r w:rsidRPr="00011E49">
        <w:t xml:space="preserve"> and </w:t>
      </w:r>
      <w:r w:rsidR="00DE4D31" w:rsidRPr="00011E49">
        <w:rPr>
          <w:position w:val="-10"/>
        </w:rPr>
        <w:object w:dxaOrig="960" w:dyaOrig="360">
          <v:shape id="_x0000_i1052" type="#_x0000_t75" style="width:48pt;height:18pt" o:ole="">
            <v:imagedata r:id="rId11" o:title=""/>
          </v:shape>
          <o:OLEObject Type="Embed" ProgID="Equation.3" ShapeID="_x0000_i1052" DrawAspect="Content" ObjectID="_1412422587" r:id="rId66"/>
        </w:object>
      </w:r>
      <w:r w:rsidRPr="00011E49">
        <w:t xml:space="preserve"> (base case)</w:t>
      </w:r>
    </w:p>
    <w:p w:rsidR="00DE4D31" w:rsidRPr="00011E49" w:rsidRDefault="009064C3" w:rsidP="00DE4D31">
      <w:pPr>
        <w:pStyle w:val="BodyText"/>
        <w:tabs>
          <w:tab w:val="left" w:pos="720"/>
        </w:tabs>
      </w:pPr>
      <w:r w:rsidRPr="00011E49">
        <w:t>A</w:t>
      </w:r>
      <w:r w:rsidRPr="00011E49">
        <w:rPr>
          <w:vertAlign w:val="subscript"/>
        </w:rPr>
        <w:t>M1</w:t>
      </w:r>
      <w:r w:rsidRPr="00011E49">
        <w:t xml:space="preserve"> - </w:t>
      </w:r>
      <w:r w:rsidRPr="00011E49">
        <w:tab/>
      </w:r>
      <w:r w:rsidR="00DE4D31" w:rsidRPr="00011E49">
        <w:rPr>
          <w:position w:val="-14"/>
        </w:rPr>
        <w:object w:dxaOrig="940" w:dyaOrig="400">
          <v:shape id="_x0000_i1053" type="#_x0000_t75" style="width:46.5pt;height:20.25pt" o:ole="">
            <v:imagedata r:id="rId67" o:title=""/>
          </v:shape>
          <o:OLEObject Type="Embed" ProgID="Equation.3" ShapeID="_x0000_i1053" DrawAspect="Content" ObjectID="_1412422588" r:id="rId68"/>
        </w:object>
      </w:r>
      <w:r w:rsidRPr="00011E49">
        <w:t xml:space="preserve"> and </w:t>
      </w:r>
      <w:r w:rsidR="00DE4D31" w:rsidRPr="00011E49">
        <w:rPr>
          <w:position w:val="-10"/>
        </w:rPr>
        <w:object w:dxaOrig="980" w:dyaOrig="360">
          <v:shape id="_x0000_i1054" type="#_x0000_t75" style="width:48.75pt;height:18pt" o:ole="">
            <v:imagedata r:id="rId69" o:title=""/>
          </v:shape>
          <o:OLEObject Type="Embed" ProgID="Equation.3" ShapeID="_x0000_i1054" DrawAspect="Content" ObjectID="_1412422589" r:id="rId70"/>
        </w:object>
      </w:r>
      <w:r w:rsidRPr="00011E49">
        <w:t xml:space="preserve"> (robustness test: for comparison with the base case assessment of 2007)</w:t>
      </w:r>
    </w:p>
    <w:p w:rsidR="00091B9A" w:rsidRPr="00011E49" w:rsidRDefault="009064C3" w:rsidP="007842AB">
      <w:pPr>
        <w:pStyle w:val="BodyText"/>
        <w:tabs>
          <w:tab w:val="left" w:pos="720"/>
        </w:tabs>
      </w:pPr>
      <w:r w:rsidRPr="00011E49">
        <w:lastRenderedPageBreak/>
        <w:t>A</w:t>
      </w:r>
      <w:r w:rsidRPr="00011E49">
        <w:rPr>
          <w:vertAlign w:val="subscript"/>
        </w:rPr>
        <w:t>M2</w:t>
      </w:r>
      <w:r w:rsidRPr="00011E49">
        <w:t xml:space="preserve"> - </w:t>
      </w:r>
      <w:r w:rsidRPr="00011E49">
        <w:tab/>
      </w:r>
      <w:r w:rsidR="00734AD9" w:rsidRPr="00011E49">
        <w:rPr>
          <w:position w:val="-14"/>
        </w:rPr>
        <w:object w:dxaOrig="920" w:dyaOrig="400">
          <v:shape id="_x0000_i1055" type="#_x0000_t75" style="width:45.75pt;height:20.25pt" o:ole="">
            <v:imagedata r:id="rId71" o:title=""/>
          </v:shape>
          <o:OLEObject Type="Embed" ProgID="Equation.3" ShapeID="_x0000_i1055" DrawAspect="Content" ObjectID="_1412422590" r:id="rId72"/>
        </w:object>
      </w:r>
      <w:r w:rsidRPr="00011E49">
        <w:t xml:space="preserve"> and </w:t>
      </w:r>
      <w:r w:rsidR="00734AD9" w:rsidRPr="00011E49">
        <w:rPr>
          <w:position w:val="-10"/>
        </w:rPr>
        <w:object w:dxaOrig="960" w:dyaOrig="360">
          <v:shape id="_x0000_i1056" type="#_x0000_t75" style="width:48pt;height:18pt" o:ole="">
            <v:imagedata r:id="rId73" o:title=""/>
          </v:shape>
          <o:OLEObject Type="Embed" ProgID="Equation.3" ShapeID="_x0000_i1056" DrawAspect="Content" ObjectID="_1412422591" r:id="rId74"/>
        </w:object>
      </w:r>
      <w:r w:rsidRPr="00011E49">
        <w:t xml:space="preserve"> (robustness test: </w:t>
      </w:r>
      <w:proofErr w:type="gramStart"/>
      <w:r w:rsidRPr="00011E49">
        <w:t xml:space="preserve">alternative </w:t>
      </w:r>
      <w:proofErr w:type="gramEnd"/>
      <w:r w:rsidR="00091B9A" w:rsidRPr="00011E49">
        <w:rPr>
          <w:position w:val="-14"/>
          <w:lang w:val="en-ZA" w:eastAsia="en-ZA"/>
        </w:rPr>
        <w:object w:dxaOrig="420" w:dyaOrig="400">
          <v:shape id="_x0000_i1057" type="#_x0000_t75" style="width:21pt;height:20.25pt" o:ole="">
            <v:imagedata r:id="rId59" o:title=""/>
          </v:shape>
          <o:OLEObject Type="Embed" ProgID="Equation.3" ShapeID="_x0000_i1057" DrawAspect="Content" ObjectID="_1412422592" r:id="rId75"/>
        </w:object>
      </w:r>
      <w:r w:rsidRPr="00011E49">
        <w:t>, similar to A</w:t>
      </w:r>
      <w:r w:rsidRPr="00011E49">
        <w:rPr>
          <w:vertAlign w:val="subscript"/>
        </w:rPr>
        <w:t>BH</w:t>
      </w:r>
      <w:r w:rsidRPr="00011E49">
        <w:t xml:space="preserve"> in terms of value </w:t>
      </w:r>
    </w:p>
    <w:p w:rsidR="002437E0" w:rsidRPr="00011E49" w:rsidRDefault="009064C3">
      <w:pPr>
        <w:pStyle w:val="BodyText"/>
        <w:tabs>
          <w:tab w:val="left" w:pos="720"/>
        </w:tabs>
      </w:pPr>
      <w:r w:rsidRPr="00011E49">
        <w:tab/>
      </w:r>
      <w:proofErr w:type="gramStart"/>
      <w:r w:rsidRPr="00011E49">
        <w:t>of</w:t>
      </w:r>
      <w:proofErr w:type="gramEnd"/>
      <w:r w:rsidRPr="00011E49">
        <w:t xml:space="preserve"> </w:t>
      </w:r>
      <w:r w:rsidR="00216576">
        <w:t xml:space="preserve">the </w:t>
      </w:r>
      <w:r w:rsidR="00310433">
        <w:t xml:space="preserve">negative log </w:t>
      </w:r>
      <w:r w:rsidR="00216576">
        <w:t xml:space="preserve">joint </w:t>
      </w:r>
      <w:r w:rsidR="00310433">
        <w:t xml:space="preserve">posterior </w:t>
      </w:r>
      <w:r w:rsidR="00216576">
        <w:t>mode</w:t>
      </w:r>
      <w:r w:rsidRPr="00011E49">
        <w:t xml:space="preserve"> and </w:t>
      </w:r>
      <w:r w:rsidR="007842AB" w:rsidRPr="00011E49">
        <w:rPr>
          <w:position w:val="-14"/>
        </w:rPr>
        <w:object w:dxaOrig="300" w:dyaOrig="400">
          <v:shape id="_x0000_i1058" type="#_x0000_t75" style="width:15pt;height:20.25pt" o:ole="">
            <v:imagedata r:id="rId76" o:title=""/>
          </v:shape>
          <o:OLEObject Type="Embed" ProgID="Equation.3" ShapeID="_x0000_i1058" DrawAspect="Content" ObjectID="_1412422593" r:id="rId77"/>
        </w:object>
      </w:r>
      <w:r w:rsidRPr="00011E49">
        <w:t>)</w:t>
      </w:r>
    </w:p>
    <w:p w:rsidR="007842AB" w:rsidRPr="00011E49" w:rsidRDefault="009064C3" w:rsidP="00734AD9">
      <w:pPr>
        <w:pStyle w:val="BodyText"/>
        <w:tabs>
          <w:tab w:val="left" w:pos="720"/>
        </w:tabs>
        <w:ind w:left="720" w:hanging="720"/>
      </w:pPr>
      <w:r w:rsidRPr="00011E49">
        <w:t>A</w:t>
      </w:r>
      <w:r w:rsidRPr="00011E49">
        <w:rPr>
          <w:vertAlign w:val="subscript"/>
        </w:rPr>
        <w:t>M3</w:t>
      </w:r>
      <w:r w:rsidRPr="00011E49">
        <w:t xml:space="preserve"> - </w:t>
      </w:r>
      <w:r w:rsidRPr="00011E49">
        <w:tab/>
      </w:r>
      <w:r w:rsidR="00011E49" w:rsidRPr="00011E49">
        <w:rPr>
          <w:position w:val="-14"/>
        </w:rPr>
        <w:object w:dxaOrig="920" w:dyaOrig="400">
          <v:shape id="_x0000_i1059" type="#_x0000_t75" style="width:45.75pt;height:20.25pt" o:ole="">
            <v:imagedata r:id="rId78" o:title=""/>
          </v:shape>
          <o:OLEObject Type="Embed" ProgID="Equation.3" ShapeID="_x0000_i1059" DrawAspect="Content" ObjectID="_1412422594" r:id="rId79"/>
        </w:object>
      </w:r>
      <w:r w:rsidRPr="00011E49">
        <w:t xml:space="preserve"> and </w:t>
      </w:r>
      <w:r w:rsidR="00011E49" w:rsidRPr="00011E49">
        <w:rPr>
          <w:position w:val="-10"/>
        </w:rPr>
        <w:object w:dxaOrig="980" w:dyaOrig="360">
          <v:shape id="_x0000_i1060" type="#_x0000_t75" style="width:48.75pt;height:18pt" o:ole="">
            <v:imagedata r:id="rId80" o:title=""/>
          </v:shape>
          <o:OLEObject Type="Embed" ProgID="Equation.3" ShapeID="_x0000_i1060" DrawAspect="Content" ObjectID="_1412422595" r:id="rId81"/>
        </w:object>
      </w:r>
      <w:r w:rsidRPr="00011E49">
        <w:t xml:space="preserve"> (robustness test: </w:t>
      </w:r>
      <w:proofErr w:type="gramStart"/>
      <w:r w:rsidRPr="00011E49">
        <w:t xml:space="preserve">alternative </w:t>
      </w:r>
      <w:r w:rsidR="00734AD9" w:rsidRPr="00011E49">
        <w:rPr>
          <w:position w:val="-10"/>
          <w:lang w:val="en-ZA" w:eastAsia="en-ZA"/>
        </w:rPr>
        <w:object w:dxaOrig="460" w:dyaOrig="360">
          <v:shape id="_x0000_i1061" type="#_x0000_t75" style="width:23.25pt;height:18pt" o:ole="">
            <v:imagedata r:id="rId82" o:title=""/>
          </v:shape>
          <o:OLEObject Type="Embed" ProgID="Equation.3" ShapeID="_x0000_i1061" DrawAspect="Content" ObjectID="_1412422596" r:id="rId83"/>
        </w:object>
      </w:r>
      <w:r w:rsidRPr="00011E49">
        <w:t>,with</w:t>
      </w:r>
      <w:proofErr w:type="gramEnd"/>
      <w:r w:rsidRPr="00011E49">
        <w:t xml:space="preserve"> a </w:t>
      </w:r>
      <w:r w:rsidR="003C023E">
        <w:t>worse</w:t>
      </w:r>
      <w:r w:rsidRPr="00011E49">
        <w:t xml:space="preserve"> </w:t>
      </w:r>
      <w:r w:rsidR="00310433">
        <w:t xml:space="preserve">negative log </w:t>
      </w:r>
      <w:r w:rsidR="00216576">
        <w:t xml:space="preserve">joint </w:t>
      </w:r>
      <w:r w:rsidR="00310433">
        <w:t xml:space="preserve">posterior </w:t>
      </w:r>
      <w:r w:rsidR="00216576">
        <w:t>mode</w:t>
      </w:r>
      <w:r w:rsidRPr="00011E49">
        <w:t xml:space="preserve"> value and </w:t>
      </w:r>
      <w:r w:rsidR="00011E49">
        <w:t>higher</w:t>
      </w:r>
      <w:r w:rsidR="00216576">
        <w:t xml:space="preserve"> </w:t>
      </w:r>
      <w:r w:rsidR="00216576" w:rsidRPr="00216576">
        <w:rPr>
          <w:position w:val="-10"/>
        </w:rPr>
        <w:object w:dxaOrig="720" w:dyaOrig="360">
          <v:shape id="_x0000_i1062" type="#_x0000_t75" style="width:36pt;height:18pt" o:ole="">
            <v:imagedata r:id="rId84" o:title=""/>
          </v:shape>
          <o:OLEObject Type="Embed" ProgID="Equation.3" ShapeID="_x0000_i1062" DrawAspect="Content" ObjectID="_1412422597" r:id="rId85"/>
        </w:object>
      </w:r>
      <w:r w:rsidR="00216576">
        <w:t xml:space="preserve"> </w:t>
      </w:r>
      <w:proofErr w:type="spellStart"/>
      <w:r w:rsidR="00216576">
        <w:t>and</w:t>
      </w:r>
      <w:r w:rsidRPr="00011E49">
        <w:t xml:space="preserve"> </w:t>
      </w:r>
      <w:r w:rsidR="007842AB" w:rsidRPr="00011E49">
        <w:rPr>
          <w:position w:val="-14"/>
        </w:rPr>
        <w:object w:dxaOrig="300" w:dyaOrig="400">
          <v:shape id="_x0000_i1063" type="#_x0000_t75" style="width:15pt;height:20.25pt" o:ole="">
            <v:imagedata r:id="rId86" o:title=""/>
          </v:shape>
          <o:OLEObject Type="Embed" ProgID="Equation.3" ShapeID="_x0000_i1063" DrawAspect="Content" ObjectID="_1412422598" r:id="rId87"/>
        </w:object>
      </w:r>
      <w:r w:rsidRPr="00011E49">
        <w:t xml:space="preserve"> than</w:t>
      </w:r>
      <w:proofErr w:type="spellEnd"/>
      <w:r w:rsidRPr="00011E49">
        <w:t xml:space="preserve"> A</w:t>
      </w:r>
      <w:r w:rsidRPr="00011E49">
        <w:rPr>
          <w:vertAlign w:val="subscript"/>
        </w:rPr>
        <w:t>BH</w:t>
      </w:r>
      <w:r w:rsidRPr="00011E49">
        <w:t>)</w:t>
      </w:r>
    </w:p>
    <w:p w:rsidR="00734AD9" w:rsidRPr="00011E49" w:rsidRDefault="009064C3" w:rsidP="00734AD9">
      <w:pPr>
        <w:pStyle w:val="BodyText"/>
        <w:tabs>
          <w:tab w:val="left" w:pos="720"/>
        </w:tabs>
      </w:pPr>
      <w:r w:rsidRPr="00011E49">
        <w:t>A</w:t>
      </w:r>
      <w:r w:rsidRPr="00011E49">
        <w:rPr>
          <w:vertAlign w:val="subscript"/>
        </w:rPr>
        <w:t>M4</w:t>
      </w:r>
      <w:r w:rsidRPr="00011E49">
        <w:t xml:space="preserve"> - </w:t>
      </w:r>
      <w:r w:rsidRPr="00011E49">
        <w:tab/>
      </w:r>
      <w:r w:rsidR="007842AB" w:rsidRPr="00011E49">
        <w:rPr>
          <w:position w:val="-14"/>
        </w:rPr>
        <w:object w:dxaOrig="920" w:dyaOrig="400">
          <v:shape id="_x0000_i1064" type="#_x0000_t75" style="width:45.75pt;height:20.25pt" o:ole="">
            <v:imagedata r:id="rId88" o:title=""/>
          </v:shape>
          <o:OLEObject Type="Embed" ProgID="Equation.3" ShapeID="_x0000_i1064" DrawAspect="Content" ObjectID="_1412422599" r:id="rId89"/>
        </w:object>
      </w:r>
      <w:r w:rsidRPr="00011E49">
        <w:t xml:space="preserve"> and </w:t>
      </w:r>
      <w:r w:rsidR="00734AD9" w:rsidRPr="00011E49">
        <w:rPr>
          <w:position w:val="-10"/>
        </w:rPr>
        <w:object w:dxaOrig="960" w:dyaOrig="360">
          <v:shape id="_x0000_i1065" type="#_x0000_t75" style="width:48pt;height:18pt" o:ole="">
            <v:imagedata r:id="rId90" o:title=""/>
          </v:shape>
          <o:OLEObject Type="Embed" ProgID="Equation.3" ShapeID="_x0000_i1065" DrawAspect="Content" ObjectID="_1412422600" r:id="rId91"/>
        </w:object>
      </w:r>
      <w:r w:rsidRPr="00011E49">
        <w:t xml:space="preserve"> (robustness test: </w:t>
      </w:r>
      <w:proofErr w:type="gramStart"/>
      <w:r w:rsidRPr="00011E49">
        <w:t xml:space="preserve">alternative </w:t>
      </w:r>
      <w:proofErr w:type="gramEnd"/>
      <w:r w:rsidR="007842AB" w:rsidRPr="00011E49">
        <w:rPr>
          <w:position w:val="-14"/>
          <w:lang w:val="en-ZA" w:eastAsia="en-ZA"/>
        </w:rPr>
        <w:object w:dxaOrig="420" w:dyaOrig="400">
          <v:shape id="_x0000_i1066" type="#_x0000_t75" style="width:21pt;height:20.25pt" o:ole="">
            <v:imagedata r:id="rId59" o:title=""/>
          </v:shape>
          <o:OLEObject Type="Embed" ProgID="Equation.3" ShapeID="_x0000_i1066" DrawAspect="Content" ObjectID="_1412422601" r:id="rId92"/>
        </w:object>
      </w:r>
      <w:r w:rsidRPr="00011E49">
        <w:t>, similar to A</w:t>
      </w:r>
      <w:r w:rsidRPr="00011E49">
        <w:rPr>
          <w:vertAlign w:val="subscript"/>
        </w:rPr>
        <w:t>BH</w:t>
      </w:r>
      <w:r w:rsidRPr="00011E49">
        <w:t xml:space="preserve"> in terms of value of </w:t>
      </w:r>
    </w:p>
    <w:p w:rsidR="007842AB" w:rsidRDefault="009064C3" w:rsidP="00734AD9">
      <w:pPr>
        <w:pStyle w:val="BodyText"/>
        <w:tabs>
          <w:tab w:val="left" w:pos="720"/>
        </w:tabs>
      </w:pPr>
      <w:r w:rsidRPr="00011E49">
        <w:tab/>
      </w:r>
      <w:proofErr w:type="gramStart"/>
      <w:r w:rsidR="00310433">
        <w:t>negative</w:t>
      </w:r>
      <w:proofErr w:type="gramEnd"/>
      <w:r w:rsidR="00310433">
        <w:t xml:space="preserve"> log </w:t>
      </w:r>
      <w:r w:rsidR="00216576">
        <w:t xml:space="preserve">joint </w:t>
      </w:r>
      <w:r w:rsidR="00310433">
        <w:t xml:space="preserve">posterior </w:t>
      </w:r>
      <w:r w:rsidR="00216576">
        <w:t>mode</w:t>
      </w:r>
      <w:r w:rsidRPr="00011E49">
        <w:t xml:space="preserve"> and </w:t>
      </w:r>
      <w:r w:rsidR="00091B9A" w:rsidRPr="00011E49">
        <w:rPr>
          <w:position w:val="-14"/>
        </w:rPr>
        <w:object w:dxaOrig="300" w:dyaOrig="400">
          <v:shape id="_x0000_i1067" type="#_x0000_t75" style="width:15pt;height:20.25pt" o:ole="">
            <v:imagedata r:id="rId86" o:title=""/>
          </v:shape>
          <o:OLEObject Type="Embed" ProgID="Equation.3" ShapeID="_x0000_i1067" DrawAspect="Content" ObjectID="_1412422602" r:id="rId93"/>
        </w:object>
      </w:r>
      <w:r w:rsidRPr="00011E49">
        <w:t>)</w:t>
      </w:r>
    </w:p>
    <w:p w:rsidR="00564ED2" w:rsidRPr="00564ED2" w:rsidRDefault="00564ED2" w:rsidP="00734AD9">
      <w:pPr>
        <w:pStyle w:val="BodyText"/>
        <w:tabs>
          <w:tab w:val="left" w:pos="720"/>
        </w:tabs>
      </w:pPr>
      <w:r>
        <w:t xml:space="preserve">Normally a change in </w:t>
      </w:r>
      <w:r w:rsidR="006D70CC">
        <w:t>the b</w:t>
      </w:r>
      <w:r>
        <w:t xml:space="preserve">ase case value of </w:t>
      </w:r>
      <w:r w:rsidR="00216576" w:rsidRPr="00011E49">
        <w:rPr>
          <w:position w:val="-14"/>
        </w:rPr>
        <w:object w:dxaOrig="420" w:dyaOrig="400">
          <v:shape id="_x0000_i1068" type="#_x0000_t75" style="width:21pt;height:20.25pt" o:ole="">
            <v:imagedata r:id="rId94" o:title=""/>
          </v:shape>
          <o:OLEObject Type="Embed" ProgID="Equation.3" ShapeID="_x0000_i1068" DrawAspect="Content" ObjectID="_1412422603" r:id="rId95"/>
        </w:object>
      </w:r>
      <w:r w:rsidR="00216576">
        <w:rPr>
          <w:position w:val="-14"/>
        </w:rPr>
        <w:t xml:space="preserve"> </w:t>
      </w:r>
      <w:r w:rsidR="00216576">
        <w:t xml:space="preserve"> and </w:t>
      </w:r>
      <w:r w:rsidR="00216576" w:rsidRPr="00011E49">
        <w:rPr>
          <w:position w:val="-10"/>
        </w:rPr>
        <w:object w:dxaOrig="460" w:dyaOrig="360">
          <v:shape id="_x0000_i1069" type="#_x0000_t75" style="width:23.25pt;height:18pt" o:ole="">
            <v:imagedata r:id="rId96" o:title=""/>
          </v:shape>
          <o:OLEObject Type="Embed" ProgID="Equation.3" ShapeID="_x0000_i1069" DrawAspect="Content" ObjectID="_1412422604" r:id="rId97"/>
        </w:object>
      </w:r>
      <w:r w:rsidR="00216576">
        <w:t xml:space="preserve"> f</w:t>
      </w:r>
      <w:r>
        <w:t>rom that used previously would be avoided</w:t>
      </w:r>
      <w:r w:rsidR="006D70CC">
        <w:t xml:space="preserve"> in the interests of </w:t>
      </w:r>
      <w:r>
        <w:t>consistency</w:t>
      </w:r>
      <w:r w:rsidR="006D70CC">
        <w:t xml:space="preserve"> over time in assessments</w:t>
      </w:r>
      <w:r>
        <w:t xml:space="preserve">, but here this consideration </w:t>
      </w:r>
      <w:r w:rsidRPr="00216576">
        <w:t>was</w:t>
      </w:r>
      <w:r w:rsidR="007F44CD" w:rsidRPr="00216576">
        <w:t xml:space="preserve"> considered to be outweighed by</w:t>
      </w:r>
      <w:r w:rsidRPr="00216576">
        <w:t xml:space="preserve"> a</w:t>
      </w:r>
      <w:r w:rsidR="006D70CC" w:rsidRPr="00216576">
        <w:t>n appreciably</w:t>
      </w:r>
      <w:r w:rsidRPr="00216576">
        <w:t xml:space="preserve"> better fit to the data </w:t>
      </w:r>
      <w:r w:rsidR="006D70CC" w:rsidRPr="00216576">
        <w:t>in likelihood terms together with</w:t>
      </w:r>
      <w:r w:rsidRPr="00216576">
        <w:t xml:space="preserve"> avoidance of the questionable implication that the recruit survey detects a greater proportion of the </w:t>
      </w:r>
      <w:r w:rsidR="00216576">
        <w:t>recruits</w:t>
      </w:r>
      <w:r w:rsidRPr="00216576">
        <w:t xml:space="preserve"> than the November survey</w:t>
      </w:r>
      <w:r w:rsidR="00216576">
        <w:t xml:space="preserve"> detects of the adult biomass</w:t>
      </w:r>
      <w:r w:rsidR="007F44CD" w:rsidRPr="00216576">
        <w:t>.</w:t>
      </w:r>
    </w:p>
    <w:p w:rsidR="007842AB" w:rsidRPr="001D689E" w:rsidRDefault="007842AB" w:rsidP="007842AB">
      <w:pPr>
        <w:pStyle w:val="BodyText"/>
        <w:tabs>
          <w:tab w:val="left" w:pos="720"/>
        </w:tabs>
      </w:pPr>
    </w:p>
    <w:p w:rsidR="002B6B88" w:rsidRPr="00B93A88" w:rsidRDefault="002B6B88">
      <w:pPr>
        <w:pStyle w:val="BodyText"/>
        <w:tabs>
          <w:tab w:val="right" w:pos="9356"/>
        </w:tabs>
        <w:rPr>
          <w:u w:val="single"/>
          <w:lang w:val="en-ZA"/>
        </w:rPr>
      </w:pPr>
      <w:r w:rsidRPr="00B93A88">
        <w:rPr>
          <w:u w:val="single"/>
          <w:lang w:val="en-ZA"/>
        </w:rPr>
        <w:t>Stock recruitment relationship</w:t>
      </w:r>
    </w:p>
    <w:p w:rsidR="0097608C" w:rsidRPr="003512C3" w:rsidRDefault="0097608C" w:rsidP="0097608C">
      <w:pPr>
        <w:pStyle w:val="BodyText"/>
        <w:rPr>
          <w:lang w:val="en-ZA" w:eastAsia="en-ZA"/>
        </w:rPr>
      </w:pPr>
      <w:r w:rsidRPr="00B93A88">
        <w:rPr>
          <w:lang w:val="en-ZA" w:eastAsia="en-ZA"/>
        </w:rPr>
        <w:t xml:space="preserve">Table </w:t>
      </w:r>
      <w:r w:rsidR="00A04326" w:rsidRPr="00B93A88">
        <w:rPr>
          <w:lang w:val="en-ZA" w:eastAsia="en-ZA"/>
        </w:rPr>
        <w:t>3</w:t>
      </w:r>
      <w:r w:rsidRPr="00B93A88">
        <w:rPr>
          <w:lang w:val="en-ZA" w:eastAsia="en-ZA"/>
        </w:rPr>
        <w:t xml:space="preserve"> lists the various contributions to the </w:t>
      </w:r>
      <w:r w:rsidR="00310433">
        <w:rPr>
          <w:lang w:val="en-ZA" w:eastAsia="en-ZA"/>
        </w:rPr>
        <w:t xml:space="preserve">negative log posterior </w:t>
      </w:r>
      <w:proofErr w:type="spellStart"/>
      <w:r w:rsidR="00310433">
        <w:rPr>
          <w:lang w:val="en-ZA" w:eastAsia="en-ZA"/>
        </w:rPr>
        <w:t>pdf</w:t>
      </w:r>
      <w:proofErr w:type="spellEnd"/>
      <w:r w:rsidRPr="00B93A88">
        <w:rPr>
          <w:lang w:val="en-ZA" w:eastAsia="en-ZA"/>
        </w:rPr>
        <w:t xml:space="preserve"> at the posterior mode for the alternative stock-recruitment relationships considered.</w:t>
      </w:r>
      <w:r w:rsidR="00124616" w:rsidRPr="00B93A88">
        <w:rPr>
          <w:lang w:val="en-ZA" w:eastAsia="en-ZA"/>
        </w:rPr>
        <w:t xml:space="preserve">  </w:t>
      </w:r>
      <w:proofErr w:type="spellStart"/>
      <w:r w:rsidR="00E15AE5" w:rsidRPr="00B93A88">
        <w:rPr>
          <w:lang w:val="en-ZA" w:eastAsia="en-ZA"/>
        </w:rPr>
        <w:t>AIC</w:t>
      </w:r>
      <w:r w:rsidR="00E15AE5" w:rsidRPr="003512C3">
        <w:rPr>
          <w:vertAlign w:val="subscript"/>
          <w:lang w:val="en-ZA" w:eastAsia="en-ZA"/>
        </w:rPr>
        <w:t>c</w:t>
      </w:r>
      <w:proofErr w:type="spellEnd"/>
      <w:r w:rsidR="00E15AE5" w:rsidRPr="00B93A88">
        <w:rPr>
          <w:lang w:val="en-ZA" w:eastAsia="en-ZA"/>
        </w:rPr>
        <w:t xml:space="preserve"> </w:t>
      </w:r>
      <w:r w:rsidR="003512C3">
        <w:rPr>
          <w:lang w:val="en-ZA" w:eastAsia="en-ZA"/>
        </w:rPr>
        <w:t>is used to approximately</w:t>
      </w:r>
      <w:r w:rsidR="003512C3">
        <w:rPr>
          <w:rStyle w:val="FootnoteReference"/>
          <w:lang w:val="en-ZA" w:eastAsia="en-ZA"/>
        </w:rPr>
        <w:footnoteReference w:id="3"/>
      </w:r>
      <w:r w:rsidR="003512C3">
        <w:rPr>
          <w:lang w:val="en-ZA" w:eastAsia="en-ZA"/>
        </w:rPr>
        <w:t xml:space="preserve"> </w:t>
      </w:r>
      <w:r w:rsidR="00E15AE5" w:rsidRPr="00B93A88">
        <w:rPr>
          <w:lang w:val="en-ZA" w:eastAsia="en-ZA"/>
        </w:rPr>
        <w:t xml:space="preserve">compare </w:t>
      </w:r>
      <w:r w:rsidR="003C023E">
        <w:rPr>
          <w:lang w:val="en-ZA" w:eastAsia="en-ZA"/>
        </w:rPr>
        <w:t>amongst</w:t>
      </w:r>
      <w:r w:rsidR="00E15AE5" w:rsidRPr="00B93A88">
        <w:rPr>
          <w:lang w:val="en-ZA" w:eastAsia="en-ZA"/>
        </w:rPr>
        <w:t xml:space="preserve"> alternative</w:t>
      </w:r>
      <w:r w:rsidR="003512C3">
        <w:rPr>
          <w:lang w:val="en-ZA" w:eastAsia="en-ZA"/>
        </w:rPr>
        <w:t xml:space="preserve"> stock-recruitment relationships,</w:t>
      </w:r>
      <w:r w:rsidRPr="00B93A88">
        <w:rPr>
          <w:lang w:val="en-ZA" w:eastAsia="en-ZA"/>
        </w:rPr>
        <w:t xml:space="preserve"> suggest</w:t>
      </w:r>
      <w:r w:rsidR="003512C3">
        <w:rPr>
          <w:lang w:val="en-ZA" w:eastAsia="en-ZA"/>
        </w:rPr>
        <w:t>ing</w:t>
      </w:r>
      <w:r w:rsidRPr="00B93A88">
        <w:rPr>
          <w:lang w:val="en-ZA" w:eastAsia="en-ZA"/>
        </w:rPr>
        <w:t xml:space="preserve"> that the preferred stock-recruitment relationship is the </w:t>
      </w:r>
      <w:proofErr w:type="spellStart"/>
      <w:r w:rsidR="003512C3">
        <w:rPr>
          <w:lang w:val="en-ZA" w:eastAsia="en-ZA"/>
        </w:rPr>
        <w:t>Beverton</w:t>
      </w:r>
      <w:proofErr w:type="spellEnd"/>
      <w:r w:rsidR="003512C3">
        <w:rPr>
          <w:lang w:val="en-ZA" w:eastAsia="en-ZA"/>
        </w:rPr>
        <w:t xml:space="preserve"> Holt</w:t>
      </w:r>
      <w:r w:rsidR="00124616" w:rsidRPr="00B93A88">
        <w:rPr>
          <w:lang w:val="en-ZA" w:eastAsia="en-ZA"/>
        </w:rPr>
        <w:t>, with the Ricker being</w:t>
      </w:r>
      <w:r w:rsidR="001E3767" w:rsidRPr="00B93A88">
        <w:rPr>
          <w:lang w:val="en-ZA" w:eastAsia="en-ZA"/>
        </w:rPr>
        <w:t xml:space="preserve"> </w:t>
      </w:r>
      <w:r w:rsidR="003512C3">
        <w:rPr>
          <w:lang w:val="en-ZA" w:eastAsia="en-ZA"/>
        </w:rPr>
        <w:t xml:space="preserve">a </w:t>
      </w:r>
      <w:r w:rsidR="00124616" w:rsidRPr="00B93A88">
        <w:rPr>
          <w:lang w:val="en-ZA" w:eastAsia="en-ZA"/>
        </w:rPr>
        <w:t>close second choice</w:t>
      </w:r>
      <w:r w:rsidRPr="00B93A88">
        <w:rPr>
          <w:lang w:val="en-ZA" w:eastAsia="en-ZA"/>
        </w:rPr>
        <w:t>.</w:t>
      </w:r>
      <w:r w:rsidR="009E48BC" w:rsidRPr="00B93A88">
        <w:rPr>
          <w:lang w:val="en-ZA" w:eastAsia="en-ZA"/>
        </w:rPr>
        <w:t xml:space="preserve">  </w:t>
      </w:r>
      <w:r w:rsidR="007133D3" w:rsidRPr="00B93A88">
        <w:rPr>
          <w:lang w:val="en-ZA" w:eastAsia="en-ZA"/>
        </w:rPr>
        <w:t>Thus A</w:t>
      </w:r>
      <w:r w:rsidR="003512C3">
        <w:rPr>
          <w:vertAlign w:val="subscript"/>
          <w:lang w:val="en-ZA" w:eastAsia="en-ZA"/>
        </w:rPr>
        <w:t>BH</w:t>
      </w:r>
      <w:r w:rsidR="007133D3" w:rsidRPr="00B93A88">
        <w:rPr>
          <w:lang w:val="en-ZA" w:eastAsia="en-ZA"/>
        </w:rPr>
        <w:t xml:space="preserve"> is chosen as the base case operating model for OMP-1</w:t>
      </w:r>
      <w:r w:rsidR="00011B0A">
        <w:rPr>
          <w:lang w:val="en-ZA" w:eastAsia="en-ZA"/>
        </w:rPr>
        <w:t>3</w:t>
      </w:r>
      <w:r w:rsidR="007133D3" w:rsidRPr="00B93A88">
        <w:rPr>
          <w:lang w:val="en-ZA" w:eastAsia="en-ZA"/>
        </w:rPr>
        <w:t xml:space="preserve"> development, with robustness being tested to A</w:t>
      </w:r>
      <w:r w:rsidR="003512C3">
        <w:rPr>
          <w:vertAlign w:val="subscript"/>
          <w:lang w:val="en-ZA" w:eastAsia="en-ZA"/>
        </w:rPr>
        <w:t>R</w:t>
      </w:r>
      <w:r w:rsidR="007133D3" w:rsidRPr="00B93A88">
        <w:rPr>
          <w:lang w:val="en-ZA" w:eastAsia="en-ZA"/>
        </w:rPr>
        <w:t xml:space="preserve"> and A</w:t>
      </w:r>
      <w:r w:rsidR="003512C3">
        <w:rPr>
          <w:vertAlign w:val="subscript"/>
          <w:lang w:val="en-ZA" w:eastAsia="en-ZA"/>
        </w:rPr>
        <w:t>HS</w:t>
      </w:r>
      <w:r w:rsidR="00776CBE" w:rsidRPr="00B93A88">
        <w:rPr>
          <w:lang w:val="en-ZA" w:eastAsia="en-ZA"/>
        </w:rPr>
        <w:t xml:space="preserve"> (Figure</w:t>
      </w:r>
      <w:r w:rsidR="003512C3">
        <w:rPr>
          <w:lang w:val="en-ZA" w:eastAsia="en-ZA"/>
        </w:rPr>
        <w:t>s 1 and 2</w:t>
      </w:r>
      <w:r w:rsidR="00776CBE" w:rsidRPr="00B93A88">
        <w:rPr>
          <w:lang w:val="en-ZA" w:eastAsia="en-ZA"/>
        </w:rPr>
        <w:t>).</w:t>
      </w:r>
      <w:r w:rsidR="007133D3" w:rsidRPr="00B93A88">
        <w:rPr>
          <w:lang w:val="en-ZA" w:eastAsia="en-ZA"/>
        </w:rPr>
        <w:t xml:space="preserve">  </w:t>
      </w:r>
      <w:r w:rsidR="00E14FC5" w:rsidRPr="00B93A88">
        <w:rPr>
          <w:lang w:val="en-ZA" w:eastAsia="en-ZA"/>
        </w:rPr>
        <w:t xml:space="preserve">Models with different stock-recruitment relationships before and after the turn of the century were not </w:t>
      </w:r>
      <w:r w:rsidR="009A5C0A">
        <w:rPr>
          <w:lang w:val="en-ZA" w:eastAsia="en-ZA"/>
        </w:rPr>
        <w:t>favoured</w:t>
      </w:r>
      <w:r w:rsidR="00E14FC5" w:rsidRPr="00B93A88">
        <w:rPr>
          <w:lang w:val="en-ZA" w:eastAsia="en-ZA"/>
        </w:rPr>
        <w:t xml:space="preserve"> by </w:t>
      </w:r>
      <w:proofErr w:type="spellStart"/>
      <w:r w:rsidR="00E14FC5" w:rsidRPr="00B93A88">
        <w:rPr>
          <w:lang w:val="en-ZA" w:eastAsia="en-ZA"/>
        </w:rPr>
        <w:t>AIC</w:t>
      </w:r>
      <w:r w:rsidR="00E14FC5" w:rsidRPr="00B93A88">
        <w:rPr>
          <w:vertAlign w:val="subscript"/>
          <w:lang w:val="en-ZA" w:eastAsia="en-ZA"/>
        </w:rPr>
        <w:t>c</w:t>
      </w:r>
      <w:proofErr w:type="spellEnd"/>
      <w:r w:rsidR="00E14FC5" w:rsidRPr="00B93A88">
        <w:rPr>
          <w:lang w:val="en-ZA" w:eastAsia="en-ZA"/>
        </w:rPr>
        <w:t xml:space="preserve">, primarily due to the </w:t>
      </w:r>
      <w:r w:rsidR="003512C3">
        <w:rPr>
          <w:lang w:val="en-ZA" w:eastAsia="en-ZA"/>
        </w:rPr>
        <w:t>additional</w:t>
      </w:r>
      <w:r w:rsidR="00E14FC5" w:rsidRPr="00B93A88">
        <w:rPr>
          <w:lang w:val="en-ZA" w:eastAsia="en-ZA"/>
        </w:rPr>
        <w:t xml:space="preserve"> number of estimable parameters required </w:t>
      </w:r>
      <w:r w:rsidR="008A1B59" w:rsidRPr="00B93A88">
        <w:rPr>
          <w:lang w:val="en-ZA" w:eastAsia="en-ZA"/>
        </w:rPr>
        <w:t>for</w:t>
      </w:r>
      <w:r w:rsidR="00E14FC5" w:rsidRPr="00B93A88">
        <w:rPr>
          <w:lang w:val="en-ZA" w:eastAsia="en-ZA"/>
        </w:rPr>
        <w:t xml:space="preserve"> these models.  </w:t>
      </w:r>
      <w:r w:rsidR="007133D3" w:rsidRPr="00B93A88">
        <w:rPr>
          <w:lang w:val="en-ZA" w:eastAsia="en-ZA"/>
        </w:rPr>
        <w:t>T</w:t>
      </w:r>
      <w:r w:rsidRPr="00B93A88">
        <w:rPr>
          <w:lang w:val="en-ZA" w:eastAsia="en-ZA"/>
        </w:rPr>
        <w:t xml:space="preserve">o enable comparison with the </w:t>
      </w:r>
      <w:r w:rsidR="00B15AE2">
        <w:rPr>
          <w:lang w:val="en-ZA" w:eastAsia="en-ZA"/>
        </w:rPr>
        <w:t>2007</w:t>
      </w:r>
      <w:r w:rsidRPr="00B93A88">
        <w:rPr>
          <w:lang w:val="en-ZA" w:eastAsia="en-ZA"/>
        </w:rPr>
        <w:t xml:space="preserve"> assessment, the hockey stick curve with a fixed inflection point</w:t>
      </w:r>
      <w:r w:rsidR="007133D3" w:rsidRPr="00B93A88">
        <w:rPr>
          <w:lang w:val="en-ZA" w:eastAsia="en-ZA"/>
        </w:rPr>
        <w:t xml:space="preserve">, </w:t>
      </w:r>
      <w:proofErr w:type="spellStart"/>
      <w:r w:rsidR="007133D3" w:rsidRPr="00B93A88">
        <w:rPr>
          <w:lang w:val="en-ZA" w:eastAsia="en-ZA"/>
        </w:rPr>
        <w:t>A</w:t>
      </w:r>
      <w:r w:rsidR="007133D3" w:rsidRPr="00B93A88">
        <w:rPr>
          <w:vertAlign w:val="subscript"/>
          <w:lang w:val="en-ZA" w:eastAsia="en-ZA"/>
        </w:rPr>
        <w:t>fixedHS</w:t>
      </w:r>
      <w:proofErr w:type="spellEnd"/>
      <w:r w:rsidR="007133D3" w:rsidRPr="00B93A88">
        <w:rPr>
          <w:lang w:val="en-ZA" w:eastAsia="en-ZA"/>
        </w:rPr>
        <w:t>,</w:t>
      </w:r>
      <w:r w:rsidRPr="00B93A88">
        <w:rPr>
          <w:lang w:val="en-ZA" w:eastAsia="en-ZA"/>
        </w:rPr>
        <w:t xml:space="preserve"> is </w:t>
      </w:r>
      <w:r w:rsidR="007133D3" w:rsidRPr="00B93A88">
        <w:rPr>
          <w:lang w:val="en-ZA" w:eastAsia="en-ZA"/>
        </w:rPr>
        <w:t xml:space="preserve">also </w:t>
      </w:r>
      <w:r w:rsidRPr="00B93A88">
        <w:rPr>
          <w:lang w:val="en-ZA" w:eastAsia="en-ZA"/>
        </w:rPr>
        <w:t>maintained as an alternative</w:t>
      </w:r>
      <w:r w:rsidR="00011B0A">
        <w:rPr>
          <w:lang w:val="en-ZA" w:eastAsia="en-ZA"/>
        </w:rPr>
        <w:t xml:space="preserve"> (Table 4)</w:t>
      </w:r>
      <w:r w:rsidRPr="00B93A88">
        <w:rPr>
          <w:lang w:val="en-ZA" w:eastAsia="en-ZA"/>
        </w:rPr>
        <w:t>.</w:t>
      </w:r>
      <w:r w:rsidRPr="009E48BC">
        <w:rPr>
          <w:lang w:val="en-ZA" w:eastAsia="en-ZA"/>
        </w:rPr>
        <w:t xml:space="preserve"> </w:t>
      </w:r>
    </w:p>
    <w:p w:rsidR="0097608C" w:rsidRDefault="0097608C" w:rsidP="0097608C">
      <w:pPr>
        <w:pStyle w:val="BodyText"/>
        <w:tabs>
          <w:tab w:val="right" w:pos="9356"/>
        </w:tabs>
        <w:rPr>
          <w:lang w:val="en-ZA"/>
        </w:rPr>
      </w:pPr>
    </w:p>
    <w:p w:rsidR="00D05F42" w:rsidRPr="000629B7" w:rsidRDefault="00D0694B" w:rsidP="00D05F42">
      <w:pPr>
        <w:pStyle w:val="BodyText"/>
        <w:rPr>
          <w:sz w:val="20"/>
          <w:szCs w:val="20"/>
          <w:u w:val="single"/>
          <w:lang w:val="en-ZA" w:eastAsia="en-ZA"/>
        </w:rPr>
      </w:pPr>
      <w:r w:rsidRPr="000629B7">
        <w:rPr>
          <w:u w:val="single"/>
          <w:lang w:val="en-ZA" w:eastAsia="en-ZA"/>
        </w:rPr>
        <w:t>Base case (A</w:t>
      </w:r>
      <w:r w:rsidR="00D97897" w:rsidRPr="000629B7">
        <w:rPr>
          <w:u w:val="single"/>
          <w:vertAlign w:val="subscript"/>
          <w:lang w:val="en-ZA" w:eastAsia="en-ZA"/>
        </w:rPr>
        <w:t>BH</w:t>
      </w:r>
      <w:r w:rsidRPr="000629B7">
        <w:rPr>
          <w:u w:val="single"/>
          <w:lang w:val="en-ZA" w:eastAsia="en-ZA"/>
        </w:rPr>
        <w:t>) r</w:t>
      </w:r>
      <w:r w:rsidR="003D3070" w:rsidRPr="000629B7">
        <w:rPr>
          <w:u w:val="single"/>
          <w:lang w:val="en-ZA" w:eastAsia="en-ZA"/>
        </w:rPr>
        <w:t>esults at posterior mode</w:t>
      </w:r>
    </w:p>
    <w:p w:rsidR="009D4B9A" w:rsidRPr="000629B7" w:rsidRDefault="003D3070" w:rsidP="00461C16">
      <w:pPr>
        <w:pStyle w:val="BodyText"/>
        <w:tabs>
          <w:tab w:val="right" w:pos="9356"/>
        </w:tabs>
        <w:rPr>
          <w:lang w:val="en-ZA"/>
        </w:rPr>
      </w:pPr>
      <w:r w:rsidRPr="00364083">
        <w:rPr>
          <w:lang w:val="en-ZA"/>
        </w:rPr>
        <w:t>The estimated parameter values and key outputs for A</w:t>
      </w:r>
      <w:r w:rsidR="000629B7" w:rsidRPr="00364083">
        <w:rPr>
          <w:vertAlign w:val="subscript"/>
          <w:lang w:val="en-ZA"/>
        </w:rPr>
        <w:t>BH</w:t>
      </w:r>
      <w:r w:rsidRPr="00364083">
        <w:rPr>
          <w:lang w:val="en-ZA"/>
        </w:rPr>
        <w:t xml:space="preserve"> are listed in Table 4.  The population model fits to the time series of abundance estimates of November 1+ biomass, DEPM estimates of </w:t>
      </w:r>
      <w:proofErr w:type="spellStart"/>
      <w:r w:rsidRPr="00364083">
        <w:rPr>
          <w:lang w:val="en-ZA"/>
        </w:rPr>
        <w:t>spawner</w:t>
      </w:r>
      <w:proofErr w:type="spellEnd"/>
      <w:r w:rsidRPr="00364083">
        <w:rPr>
          <w:lang w:val="en-ZA"/>
        </w:rPr>
        <w:t xml:space="preserve"> biomass, May recruitment and proportion-at-age 1 in November are shown in Figures </w:t>
      </w:r>
      <w:r w:rsidR="000629B7" w:rsidRPr="00364083">
        <w:rPr>
          <w:lang w:val="en-ZA"/>
        </w:rPr>
        <w:t>3</w:t>
      </w:r>
      <w:r w:rsidRPr="00364083">
        <w:rPr>
          <w:lang w:val="en-ZA"/>
        </w:rPr>
        <w:t xml:space="preserve"> to </w:t>
      </w:r>
      <w:r w:rsidR="000629B7" w:rsidRPr="00364083">
        <w:rPr>
          <w:lang w:val="en-ZA"/>
        </w:rPr>
        <w:t>6</w:t>
      </w:r>
      <w:r w:rsidRPr="00364083">
        <w:rPr>
          <w:lang w:val="en-ZA"/>
        </w:rPr>
        <w:t xml:space="preserve">.  </w:t>
      </w:r>
      <w:r w:rsidR="000E10AC" w:rsidRPr="00364083">
        <w:rPr>
          <w:lang w:val="en-ZA"/>
        </w:rPr>
        <w:t xml:space="preserve">There is some trend in the residuals from the model fit to the May survey estimates of recruitment.  </w:t>
      </w:r>
      <w:r w:rsidRPr="00364083">
        <w:rPr>
          <w:lang w:val="en-ZA"/>
        </w:rPr>
        <w:t>The model projected posterior mode estimates of May recruitment in 201</w:t>
      </w:r>
      <w:r w:rsidR="00B947DF" w:rsidRPr="00364083">
        <w:rPr>
          <w:lang w:val="en-ZA"/>
        </w:rPr>
        <w:t>0</w:t>
      </w:r>
      <w:r w:rsidRPr="00364083">
        <w:rPr>
          <w:lang w:val="en-ZA"/>
        </w:rPr>
        <w:t xml:space="preserve"> </w:t>
      </w:r>
      <w:r w:rsidR="000629B7" w:rsidRPr="00364083">
        <w:rPr>
          <w:lang w:val="en-ZA"/>
        </w:rPr>
        <w:t xml:space="preserve">and November 2011 </w:t>
      </w:r>
      <w:r w:rsidRPr="00364083">
        <w:rPr>
          <w:lang w:val="en-ZA"/>
        </w:rPr>
        <w:t xml:space="preserve">fall </w:t>
      </w:r>
      <w:r w:rsidR="000629B7" w:rsidRPr="00364083">
        <w:rPr>
          <w:lang w:val="en-ZA"/>
        </w:rPr>
        <w:t xml:space="preserve">outside </w:t>
      </w:r>
      <w:r w:rsidRPr="00364083">
        <w:rPr>
          <w:lang w:val="en-ZA"/>
        </w:rPr>
        <w:t xml:space="preserve">the 95% </w:t>
      </w:r>
      <w:r w:rsidR="00874BF8" w:rsidRPr="00364083">
        <w:rPr>
          <w:lang w:val="en-ZA"/>
        </w:rPr>
        <w:t>C</w:t>
      </w:r>
      <w:r w:rsidRPr="00364083">
        <w:rPr>
          <w:lang w:val="en-ZA"/>
        </w:rPr>
        <w:t>I</w:t>
      </w:r>
      <w:r w:rsidR="00874BF8" w:rsidRPr="00364083">
        <w:rPr>
          <w:lang w:val="en-ZA"/>
        </w:rPr>
        <w:t>s for the survey results</w:t>
      </w:r>
      <w:r w:rsidRPr="00364083">
        <w:rPr>
          <w:lang w:val="en-ZA"/>
        </w:rPr>
        <w:t xml:space="preserve"> due to the model struggling to match a sharp decrease in the </w:t>
      </w:r>
      <w:r w:rsidR="00826B00" w:rsidRPr="00364083">
        <w:rPr>
          <w:lang w:val="en-ZA"/>
        </w:rPr>
        <w:t xml:space="preserve">survey estimates of </w:t>
      </w:r>
      <w:r w:rsidRPr="00364083">
        <w:rPr>
          <w:lang w:val="en-ZA"/>
        </w:rPr>
        <w:t xml:space="preserve">1+ biomass </w:t>
      </w:r>
      <w:r w:rsidR="00B947DF" w:rsidRPr="00364083">
        <w:rPr>
          <w:lang w:val="en-ZA"/>
        </w:rPr>
        <w:t xml:space="preserve">from 2009 to 2011 </w:t>
      </w:r>
      <w:r w:rsidRPr="00364083">
        <w:rPr>
          <w:lang w:val="en-ZA"/>
        </w:rPr>
        <w:t>after a relatively good recruitment estimate</w:t>
      </w:r>
      <w:r w:rsidR="00B947DF" w:rsidRPr="00364083">
        <w:rPr>
          <w:lang w:val="en-ZA"/>
        </w:rPr>
        <w:t xml:space="preserve"> in May 2010</w:t>
      </w:r>
      <w:r w:rsidRPr="00364083">
        <w:rPr>
          <w:lang w:val="en-ZA"/>
        </w:rPr>
        <w:t xml:space="preserve">.  The historic annual harvest rates are plotted in Figure </w:t>
      </w:r>
      <w:r w:rsidR="00826B00" w:rsidRPr="00364083">
        <w:rPr>
          <w:lang w:val="en-ZA"/>
        </w:rPr>
        <w:t>7</w:t>
      </w:r>
      <w:r w:rsidR="00874BF8" w:rsidRPr="00364083">
        <w:rPr>
          <w:lang w:val="en-ZA"/>
        </w:rPr>
        <w:t xml:space="preserve"> and the annual loss</w:t>
      </w:r>
      <w:r w:rsidR="00B15AE2">
        <w:rPr>
          <w:lang w:val="en-ZA"/>
        </w:rPr>
        <w:t>es</w:t>
      </w:r>
      <w:r w:rsidR="00874BF8" w:rsidRPr="00364083">
        <w:rPr>
          <w:lang w:val="en-ZA"/>
        </w:rPr>
        <w:t xml:space="preserve"> of anchovy to predation </w:t>
      </w:r>
      <w:r w:rsidR="00B15AE2">
        <w:rPr>
          <w:lang w:val="en-ZA"/>
        </w:rPr>
        <w:t>are</w:t>
      </w:r>
      <w:r w:rsidR="00874BF8" w:rsidRPr="00364083">
        <w:rPr>
          <w:lang w:val="en-ZA"/>
        </w:rPr>
        <w:t xml:space="preserve"> listed in Table 5.</w:t>
      </w:r>
    </w:p>
    <w:p w:rsidR="00524842" w:rsidRDefault="00524842" w:rsidP="00524842">
      <w:pPr>
        <w:pStyle w:val="BodyText"/>
        <w:tabs>
          <w:tab w:val="right" w:pos="9356"/>
        </w:tabs>
        <w:rPr>
          <w:lang w:val="en-ZA"/>
        </w:rPr>
      </w:pPr>
    </w:p>
    <w:p w:rsidR="00D0694B" w:rsidRPr="00524842" w:rsidRDefault="00524842" w:rsidP="00461C16">
      <w:pPr>
        <w:pStyle w:val="BodyText"/>
        <w:tabs>
          <w:tab w:val="right" w:pos="9356"/>
        </w:tabs>
        <w:rPr>
          <w:u w:val="single"/>
          <w:lang w:val="en-ZA"/>
        </w:rPr>
      </w:pPr>
      <w:r w:rsidRPr="00524842">
        <w:rPr>
          <w:u w:val="single"/>
          <w:lang w:val="en-ZA"/>
        </w:rPr>
        <w:t>Variable natural mortality</w:t>
      </w:r>
    </w:p>
    <w:p w:rsidR="00272F44" w:rsidRDefault="00EF0D68" w:rsidP="00272F44">
      <w:pPr>
        <w:pStyle w:val="BodyText"/>
        <w:tabs>
          <w:tab w:val="right" w:pos="9356"/>
        </w:tabs>
        <w:rPr>
          <w:lang w:val="en-ZA"/>
        </w:rPr>
      </w:pPr>
      <w:r w:rsidRPr="004C5C9E">
        <w:rPr>
          <w:lang w:val="en-ZA"/>
        </w:rPr>
        <w:lastRenderedPageBreak/>
        <w:t xml:space="preserve">The alternative robustness test which allows for adult natural mortality to vary with time through the use of random effects, </w:t>
      </w:r>
      <w:proofErr w:type="spellStart"/>
      <w:r w:rsidRPr="004C5C9E">
        <w:rPr>
          <w:lang w:val="en-ZA"/>
        </w:rPr>
        <w:t>A</w:t>
      </w:r>
      <w:r w:rsidR="009C7349" w:rsidRPr="004C5C9E">
        <w:rPr>
          <w:vertAlign w:val="subscript"/>
          <w:lang w:val="en-ZA"/>
        </w:rPr>
        <w:t>Mad</w:t>
      </w:r>
      <w:proofErr w:type="spellEnd"/>
      <w:r w:rsidRPr="004C5C9E">
        <w:rPr>
          <w:lang w:val="en-ZA"/>
        </w:rPr>
        <w:t>, results in a better fit to the data (Table</w:t>
      </w:r>
      <w:r w:rsidR="006248C0" w:rsidRPr="004C5C9E">
        <w:rPr>
          <w:lang w:val="en-ZA"/>
        </w:rPr>
        <w:t>4</w:t>
      </w:r>
      <w:r w:rsidR="00717752" w:rsidRPr="004C5C9E">
        <w:rPr>
          <w:lang w:val="en-ZA"/>
        </w:rPr>
        <w:t xml:space="preserve">, Figure </w:t>
      </w:r>
      <w:r w:rsidR="006248C0" w:rsidRPr="004C5C9E">
        <w:rPr>
          <w:lang w:val="en-ZA"/>
        </w:rPr>
        <w:t>6</w:t>
      </w:r>
      <w:r w:rsidRPr="004C5C9E">
        <w:rPr>
          <w:lang w:val="en-ZA"/>
        </w:rPr>
        <w:t>)</w:t>
      </w:r>
      <w:r w:rsidR="00D43EDD" w:rsidRPr="004C5C9E">
        <w:rPr>
          <w:lang w:val="en-ZA"/>
        </w:rPr>
        <w:t>, though there is little change in the residuals (results not shown)</w:t>
      </w:r>
      <w:r w:rsidRPr="004C5C9E">
        <w:rPr>
          <w:lang w:val="en-ZA"/>
        </w:rPr>
        <w:t>.</w:t>
      </w:r>
      <w:r w:rsidR="00D43EDD" w:rsidRPr="004C5C9E">
        <w:rPr>
          <w:lang w:val="en-ZA"/>
        </w:rPr>
        <w:t xml:space="preserve">  </w:t>
      </w:r>
      <w:r w:rsidR="00CB6518">
        <w:rPr>
          <w:lang w:val="en-ZA"/>
        </w:rPr>
        <w:t>However, i</w:t>
      </w:r>
      <w:r w:rsidR="00D43EDD" w:rsidRPr="004C5C9E">
        <w:rPr>
          <w:lang w:val="en-ZA"/>
        </w:rPr>
        <w:t>n this case the adult natural mortality is estimated to increase over time</w:t>
      </w:r>
      <w:r w:rsidR="00B947DF" w:rsidRPr="004C5C9E">
        <w:rPr>
          <w:lang w:val="en-ZA"/>
        </w:rPr>
        <w:t xml:space="preserve">, </w:t>
      </w:r>
      <w:r w:rsidR="00826B00" w:rsidRPr="004C5C9E">
        <w:rPr>
          <w:lang w:val="en-ZA"/>
        </w:rPr>
        <w:t>ranging between 1.</w:t>
      </w:r>
      <w:r w:rsidR="00CB6518">
        <w:rPr>
          <w:lang w:val="en-ZA"/>
        </w:rPr>
        <w:t>33</w:t>
      </w:r>
      <w:r w:rsidR="00826B00" w:rsidRPr="004C5C9E">
        <w:rPr>
          <w:lang w:val="en-ZA"/>
        </w:rPr>
        <w:t xml:space="preserve"> and </w:t>
      </w:r>
      <w:r w:rsidR="00CB6518">
        <w:rPr>
          <w:lang w:val="en-ZA"/>
        </w:rPr>
        <w:t>2.24</w:t>
      </w:r>
      <w:r w:rsidR="00826B00" w:rsidRPr="004C5C9E">
        <w:rPr>
          <w:lang w:val="en-ZA"/>
        </w:rPr>
        <w:t xml:space="preserve">, </w:t>
      </w:r>
      <w:r w:rsidR="00B947DF" w:rsidRPr="004C5C9E">
        <w:rPr>
          <w:lang w:val="en-ZA"/>
        </w:rPr>
        <w:t xml:space="preserve">with </w:t>
      </w:r>
      <w:r w:rsidR="00CB6518">
        <w:rPr>
          <w:lang w:val="en-ZA"/>
        </w:rPr>
        <w:t>strong</w:t>
      </w:r>
      <w:r w:rsidR="00B947DF" w:rsidRPr="004C5C9E">
        <w:rPr>
          <w:lang w:val="en-ZA"/>
        </w:rPr>
        <w:t xml:space="preserve"> autocorrelation (</w:t>
      </w:r>
      <w:r w:rsidR="00CB6518" w:rsidRPr="004C5C9E">
        <w:rPr>
          <w:position w:val="-10"/>
          <w:lang w:val="en-ZA"/>
        </w:rPr>
        <w:object w:dxaOrig="820" w:dyaOrig="300">
          <v:shape id="_x0000_i1070" type="#_x0000_t75" style="width:41.25pt;height:15pt" o:ole="">
            <v:imagedata r:id="rId98" o:title=""/>
          </v:shape>
          <o:OLEObject Type="Embed" ProgID="Equation.3" ShapeID="_x0000_i1070" DrawAspect="Content" ObjectID="_1412422605" r:id="rId99"/>
        </w:object>
      </w:r>
      <w:r w:rsidR="00B947DF" w:rsidRPr="004C5C9E">
        <w:rPr>
          <w:lang w:val="en-ZA"/>
        </w:rPr>
        <w:t>)</w:t>
      </w:r>
      <w:r w:rsidR="00D43EDD" w:rsidRPr="004C5C9E">
        <w:rPr>
          <w:lang w:val="en-ZA"/>
        </w:rPr>
        <w:t xml:space="preserve"> (</w:t>
      </w:r>
      <w:r w:rsidR="00B947DF" w:rsidRPr="004C5C9E">
        <w:rPr>
          <w:lang w:val="en-ZA"/>
        </w:rPr>
        <w:t xml:space="preserve">Table 4, </w:t>
      </w:r>
      <w:r w:rsidR="00D43EDD" w:rsidRPr="004C5C9E">
        <w:rPr>
          <w:lang w:val="en-ZA"/>
        </w:rPr>
        <w:t>Figure 8)</w:t>
      </w:r>
      <w:r w:rsidR="00CB6518">
        <w:rPr>
          <w:lang w:val="en-ZA"/>
        </w:rPr>
        <w:t xml:space="preserve">, which one could argue to be unrealistic given the consistent estimation of adult natural mortality </w:t>
      </w:r>
      <w:r w:rsidR="001E3B88">
        <w:rPr>
          <w:lang w:val="en-ZA"/>
        </w:rPr>
        <w:t>which are</w:t>
      </w:r>
      <w:r w:rsidR="00CB6518">
        <w:rPr>
          <w:lang w:val="en-ZA"/>
        </w:rPr>
        <w:t xml:space="preserve"> above that of juvenile natural mortality</w:t>
      </w:r>
      <w:r w:rsidR="00D43EDD" w:rsidRPr="004C5C9E">
        <w:rPr>
          <w:lang w:val="en-ZA"/>
        </w:rPr>
        <w:t>.</w:t>
      </w:r>
      <w:r w:rsidRPr="004C5C9E">
        <w:rPr>
          <w:lang w:val="en-ZA"/>
        </w:rPr>
        <w:t xml:space="preserve">  </w:t>
      </w:r>
      <w:r w:rsidR="00272F44" w:rsidRPr="004C5C9E">
        <w:rPr>
          <w:lang w:val="en-ZA"/>
        </w:rPr>
        <w:t xml:space="preserve">A </w:t>
      </w:r>
      <w:r w:rsidRPr="004C5C9E">
        <w:rPr>
          <w:lang w:val="en-ZA"/>
        </w:rPr>
        <w:t xml:space="preserve">slightly </w:t>
      </w:r>
      <w:r w:rsidR="00272F44" w:rsidRPr="004C5C9E">
        <w:rPr>
          <w:lang w:val="en-ZA"/>
        </w:rPr>
        <w:t xml:space="preserve">better fit to the May recruitment data is obtained if natural mortality </w:t>
      </w:r>
      <w:r w:rsidR="001E3B88">
        <w:rPr>
          <w:lang w:val="en-ZA"/>
        </w:rPr>
        <w:t>i</w:t>
      </w:r>
      <w:r w:rsidR="00272F44" w:rsidRPr="004C5C9E">
        <w:rPr>
          <w:lang w:val="en-ZA"/>
        </w:rPr>
        <w:t>s assumed to increase at the turn of the century</w:t>
      </w:r>
      <w:r w:rsidR="007B0ED1" w:rsidRPr="004C5C9E">
        <w:rPr>
          <w:lang w:val="en-ZA"/>
        </w:rPr>
        <w:t xml:space="preserve"> (A</w:t>
      </w:r>
      <w:r w:rsidR="007B0ED1" w:rsidRPr="004C5C9E">
        <w:rPr>
          <w:vertAlign w:val="subscript"/>
          <w:lang w:val="en-ZA"/>
        </w:rPr>
        <w:t>M2000+</w:t>
      </w:r>
      <w:r w:rsidR="007B0ED1" w:rsidRPr="004C5C9E">
        <w:rPr>
          <w:lang w:val="en-ZA"/>
        </w:rPr>
        <w:t>)</w:t>
      </w:r>
      <w:r w:rsidRPr="004C5C9E">
        <w:rPr>
          <w:lang w:val="en-ZA"/>
        </w:rPr>
        <w:t xml:space="preserve">, </w:t>
      </w:r>
      <w:r w:rsidR="00F96A2F">
        <w:rPr>
          <w:lang w:val="en-ZA"/>
        </w:rPr>
        <w:t>and the perceived trend in residuals from the model fit to the May survey estimates of recruitment disappears.  H</w:t>
      </w:r>
      <w:r w:rsidRPr="004C5C9E">
        <w:rPr>
          <w:lang w:val="en-ZA"/>
        </w:rPr>
        <w:t>owever</w:t>
      </w:r>
      <w:r w:rsidR="00F96A2F">
        <w:rPr>
          <w:lang w:val="en-ZA"/>
        </w:rPr>
        <w:t>,</w:t>
      </w:r>
      <w:r w:rsidRPr="004C5C9E">
        <w:rPr>
          <w:lang w:val="en-ZA"/>
        </w:rPr>
        <w:t xml:space="preserve"> this alternative results in an unreliable estimate of </w:t>
      </w:r>
      <w:r w:rsidRPr="004C5C9E">
        <w:rPr>
          <w:position w:val="-4"/>
          <w:sz w:val="20"/>
          <w:szCs w:val="20"/>
          <w:lang w:val="en-ZA" w:eastAsia="en-ZA"/>
        </w:rPr>
        <w:object w:dxaOrig="360" w:dyaOrig="300">
          <v:shape id="_x0000_i1071" type="#_x0000_t75" style="width:18pt;height:15pt" o:ole="">
            <v:imagedata r:id="rId100" o:title=""/>
          </v:shape>
          <o:OLEObject Type="Embed" ProgID="Equation.3" ShapeID="_x0000_i1071" DrawAspect="Content" ObjectID="_1412422606" r:id="rId101"/>
        </w:object>
      </w:r>
      <w:r w:rsidRPr="004C5C9E">
        <w:rPr>
          <w:lang w:val="en-ZA"/>
        </w:rPr>
        <w:t xml:space="preserve"> at the upper boundary of the prior distribution (Table </w:t>
      </w:r>
      <w:r w:rsidR="006248C0" w:rsidRPr="004C5C9E">
        <w:rPr>
          <w:lang w:val="en-ZA"/>
        </w:rPr>
        <w:t>4</w:t>
      </w:r>
      <w:r w:rsidRPr="004C5C9E">
        <w:rPr>
          <w:lang w:val="en-ZA"/>
        </w:rPr>
        <w:t>).</w:t>
      </w:r>
      <w:r w:rsidR="006751BC">
        <w:rPr>
          <w:lang w:val="en-ZA"/>
        </w:rPr>
        <w:t xml:space="preserve"> </w:t>
      </w:r>
      <w:proofErr w:type="spellStart"/>
      <w:r w:rsidR="006751BC">
        <w:rPr>
          <w:lang w:val="en-ZA"/>
        </w:rPr>
        <w:t>A</w:t>
      </w:r>
      <w:r w:rsidR="006751BC" w:rsidRPr="006751BC">
        <w:rPr>
          <w:vertAlign w:val="subscript"/>
          <w:lang w:val="en-ZA"/>
        </w:rPr>
        <w:t>Mden</w:t>
      </w:r>
      <w:proofErr w:type="spellEnd"/>
      <w:r w:rsidR="006751BC">
        <w:rPr>
          <w:lang w:val="en-ZA"/>
        </w:rPr>
        <w:t xml:space="preserve"> similarly results in an unreliable estimate of </w:t>
      </w:r>
      <w:r w:rsidR="006751BC" w:rsidRPr="004C5C9E">
        <w:rPr>
          <w:position w:val="-4"/>
          <w:sz w:val="20"/>
          <w:szCs w:val="20"/>
          <w:lang w:val="en-ZA" w:eastAsia="en-ZA"/>
        </w:rPr>
        <w:object w:dxaOrig="360" w:dyaOrig="300">
          <v:shape id="_x0000_i1072" type="#_x0000_t75" style="width:18pt;height:15pt" o:ole="">
            <v:imagedata r:id="rId100" o:title=""/>
          </v:shape>
          <o:OLEObject Type="Embed" ProgID="Equation.3" ShapeID="_x0000_i1072" DrawAspect="Content" ObjectID="_1412422607" r:id="rId102"/>
        </w:object>
      </w:r>
      <w:r w:rsidR="006751BC">
        <w:rPr>
          <w:lang w:val="en-ZA"/>
        </w:rPr>
        <w:t xml:space="preserve"> at the upper boundary of the prior distribution with an estimated range for juvenile and adult natural mortality above that assumed for A</w:t>
      </w:r>
      <w:r w:rsidR="006751BC" w:rsidRPr="006751BC">
        <w:rPr>
          <w:vertAlign w:val="subscript"/>
          <w:lang w:val="en-ZA"/>
        </w:rPr>
        <w:t>BH</w:t>
      </w:r>
      <w:r w:rsidR="00F91F39" w:rsidRPr="00C2305E">
        <w:rPr>
          <w:lang w:val="en-ZA"/>
        </w:rPr>
        <w:t xml:space="preserve"> (Figure </w:t>
      </w:r>
      <w:r w:rsidR="00F91F39">
        <w:rPr>
          <w:lang w:val="en-ZA"/>
        </w:rPr>
        <w:t>8</w:t>
      </w:r>
      <w:r w:rsidR="00F91F39" w:rsidRPr="00C2305E">
        <w:rPr>
          <w:lang w:val="en-ZA"/>
        </w:rPr>
        <w:t>)</w:t>
      </w:r>
      <w:r w:rsidR="006751BC">
        <w:rPr>
          <w:lang w:val="en-ZA"/>
        </w:rPr>
        <w:t>.  The fit to the data is, however, improved (Table 4).</w:t>
      </w:r>
    </w:p>
    <w:p w:rsidR="00D0694B" w:rsidRDefault="00D0694B" w:rsidP="00D05F42">
      <w:pPr>
        <w:pStyle w:val="BodyText"/>
        <w:tabs>
          <w:tab w:val="right" w:pos="9356"/>
        </w:tabs>
      </w:pPr>
    </w:p>
    <w:p w:rsidR="00F2079E" w:rsidRPr="00F2079E" w:rsidRDefault="009C7349" w:rsidP="00D05F42">
      <w:pPr>
        <w:pStyle w:val="BodyText"/>
        <w:tabs>
          <w:tab w:val="right" w:pos="9356"/>
        </w:tabs>
        <w:rPr>
          <w:u w:val="single"/>
        </w:rPr>
      </w:pPr>
      <w:r w:rsidRPr="009C7349">
        <w:rPr>
          <w:u w:val="single"/>
        </w:rPr>
        <w:t>Proportion-at-age 1</w:t>
      </w:r>
    </w:p>
    <w:p w:rsidR="00F2079E" w:rsidRDefault="003E12DF" w:rsidP="00D05F42">
      <w:pPr>
        <w:pStyle w:val="BodyText"/>
        <w:tabs>
          <w:tab w:val="right" w:pos="9356"/>
        </w:tabs>
      </w:pPr>
      <w:r>
        <w:t xml:space="preserve">The fit to the November and May </w:t>
      </w:r>
      <w:proofErr w:type="spellStart"/>
      <w:r>
        <w:t>hydroacoustic</w:t>
      </w:r>
      <w:proofErr w:type="spellEnd"/>
      <w:r>
        <w:t xml:space="preserve"> data is poorer for </w:t>
      </w:r>
      <w:proofErr w:type="spellStart"/>
      <w:r>
        <w:t>A</w:t>
      </w:r>
      <w:r w:rsidRPr="003E12DF">
        <w:rPr>
          <w:vertAlign w:val="subscript"/>
        </w:rPr>
        <w:t>Neff</w:t>
      </w:r>
      <w:proofErr w:type="spellEnd"/>
      <w:r>
        <w:t xml:space="preserve"> </w:t>
      </w:r>
      <w:r w:rsidR="00C41285">
        <w:t>(with constant</w:t>
      </w:r>
      <w:r w:rsidR="00C652D5">
        <w:t xml:space="preserve"> average</w:t>
      </w:r>
      <w:r w:rsidR="00C41285">
        <w:t xml:space="preserve"> rather than annually varying effective sample sizes for the proportion-at-age inputs) </w:t>
      </w:r>
      <w:r>
        <w:t>compared to A</w:t>
      </w:r>
      <w:r w:rsidRPr="003E12DF">
        <w:rPr>
          <w:vertAlign w:val="subscript"/>
        </w:rPr>
        <w:t>BH</w:t>
      </w:r>
      <w:r>
        <w:t xml:space="preserve">, while the fit to the proportion-at-age 1 </w:t>
      </w:r>
      <w:r w:rsidR="008F41DA">
        <w:t>inputs</w:t>
      </w:r>
      <w:r>
        <w:t xml:space="preserve"> is improved (Figure 6).  </w:t>
      </w:r>
      <w:r w:rsidR="007B0ED1" w:rsidRPr="003E12DF">
        <w:t xml:space="preserve">A </w:t>
      </w:r>
      <w:r w:rsidR="00E74DB4">
        <w:t>worse</w:t>
      </w:r>
      <w:r w:rsidR="007B0ED1" w:rsidRPr="003E12DF">
        <w:t xml:space="preserve"> fit to the overall data is obtained for </w:t>
      </w:r>
      <w:proofErr w:type="spellStart"/>
      <w:r w:rsidR="007B0ED1" w:rsidRPr="003E12DF">
        <w:t>A</w:t>
      </w:r>
      <w:r w:rsidR="007B0ED1" w:rsidRPr="003E12DF">
        <w:rPr>
          <w:vertAlign w:val="subscript"/>
        </w:rPr>
        <w:t>prop</w:t>
      </w:r>
      <w:proofErr w:type="spellEnd"/>
      <w:r w:rsidR="007B0ED1" w:rsidRPr="003E12DF">
        <w:t xml:space="preserve"> </w:t>
      </w:r>
      <w:r w:rsidR="008F41DA">
        <w:t xml:space="preserve">(with the alternative proportion-at-age 1 inputs) </w:t>
      </w:r>
      <w:r w:rsidR="007B0ED1" w:rsidRPr="003E12DF">
        <w:t>compared to A</w:t>
      </w:r>
      <w:r w:rsidR="007B0ED1" w:rsidRPr="003E12DF">
        <w:rPr>
          <w:vertAlign w:val="subscript"/>
        </w:rPr>
        <w:t>BH</w:t>
      </w:r>
      <w:r w:rsidR="007B0ED1" w:rsidRPr="003E12DF">
        <w:t xml:space="preserve">, though the difference in fits is only noticeable in the proportion-at-age 1 data (Figure </w:t>
      </w:r>
      <w:r w:rsidR="006248C0" w:rsidRPr="003E12DF">
        <w:t>6</w:t>
      </w:r>
      <w:r w:rsidR="007B0ED1" w:rsidRPr="003E12DF">
        <w:t xml:space="preserve">).  </w:t>
      </w:r>
      <w:r w:rsidR="00AA358C" w:rsidRPr="003E12DF">
        <w:t xml:space="preserve">Excluding the proportion-at-age 1 data from the assessment, </w:t>
      </w:r>
      <w:proofErr w:type="spellStart"/>
      <w:r w:rsidR="00AA358C" w:rsidRPr="003E12DF">
        <w:t>A</w:t>
      </w:r>
      <w:r w:rsidR="00AA358C" w:rsidRPr="003E12DF">
        <w:rPr>
          <w:vertAlign w:val="subscript"/>
        </w:rPr>
        <w:t>noprop</w:t>
      </w:r>
      <w:proofErr w:type="spellEnd"/>
      <w:r w:rsidR="00AA358C" w:rsidRPr="003E12DF">
        <w:t>, results in an improved fit to the November survey estimates of abundance</w:t>
      </w:r>
      <w:r>
        <w:t>, without a substantial change to the remaining key model parameters</w:t>
      </w:r>
      <w:r w:rsidR="00AA358C" w:rsidRPr="003E12DF">
        <w:t xml:space="preserve"> (Table </w:t>
      </w:r>
      <w:r w:rsidR="006248C0" w:rsidRPr="003E12DF">
        <w:t>4</w:t>
      </w:r>
      <w:r w:rsidR="00AA358C" w:rsidRPr="003E12DF">
        <w:t xml:space="preserve">).  </w:t>
      </w:r>
    </w:p>
    <w:p w:rsidR="007B0ED1" w:rsidRDefault="007B0ED1" w:rsidP="00D05F42">
      <w:pPr>
        <w:pStyle w:val="BodyText"/>
        <w:tabs>
          <w:tab w:val="right" w:pos="9356"/>
        </w:tabs>
      </w:pPr>
    </w:p>
    <w:p w:rsidR="002B6B88" w:rsidRPr="00272F44" w:rsidRDefault="00F1190C">
      <w:pPr>
        <w:pStyle w:val="BodyText"/>
        <w:tabs>
          <w:tab w:val="right" w:pos="9356"/>
        </w:tabs>
        <w:rPr>
          <w:u w:val="single"/>
          <w:lang w:val="en-ZA"/>
        </w:rPr>
      </w:pPr>
      <w:r w:rsidRPr="00272F44">
        <w:rPr>
          <w:u w:val="single"/>
          <w:lang w:val="en-ZA"/>
        </w:rPr>
        <w:t>Further</w:t>
      </w:r>
      <w:r w:rsidR="002B6B88" w:rsidRPr="00272F44">
        <w:rPr>
          <w:u w:val="single"/>
          <w:lang w:val="en-ZA"/>
        </w:rPr>
        <w:t xml:space="preserve"> robustness tests</w:t>
      </w:r>
    </w:p>
    <w:p w:rsidR="005C3F19" w:rsidRPr="00D0781D" w:rsidRDefault="00824D93" w:rsidP="005C3F19">
      <w:pPr>
        <w:pStyle w:val="BodyText"/>
        <w:tabs>
          <w:tab w:val="right" w:pos="9356"/>
        </w:tabs>
        <w:rPr>
          <w:lang w:val="en-ZA"/>
        </w:rPr>
      </w:pPr>
      <w:r w:rsidRPr="00712D9F">
        <w:rPr>
          <w:lang w:val="en-ZA"/>
        </w:rPr>
        <w:t xml:space="preserve">The model parameters, contributions to the </w:t>
      </w:r>
      <w:r w:rsidR="00310433">
        <w:rPr>
          <w:lang w:val="en-ZA"/>
        </w:rPr>
        <w:t xml:space="preserve">negative log posterior </w:t>
      </w:r>
      <w:proofErr w:type="spellStart"/>
      <w:r w:rsidR="00310433">
        <w:rPr>
          <w:lang w:val="en-ZA"/>
        </w:rPr>
        <w:t>pdf</w:t>
      </w:r>
      <w:proofErr w:type="spellEnd"/>
      <w:r w:rsidRPr="00712D9F">
        <w:rPr>
          <w:lang w:val="en-ZA"/>
        </w:rPr>
        <w:t xml:space="preserve"> and key model outputs at the posterior mode for the robustness tests are given in Table 4.  </w:t>
      </w:r>
      <w:r w:rsidRPr="00712D9F">
        <w:t xml:space="preserve"> </w:t>
      </w:r>
      <w:r w:rsidRPr="00712D9F">
        <w:rPr>
          <w:lang w:val="en-ZA"/>
        </w:rPr>
        <w:t>The</w:t>
      </w:r>
      <w:r w:rsidR="00D0781D" w:rsidRPr="00712D9F">
        <w:rPr>
          <w:lang w:val="en-ZA"/>
        </w:rPr>
        <w:t xml:space="preserve"> remaining robustness tests, not discussed above, did not result in </w:t>
      </w:r>
      <w:r w:rsidR="003A673A">
        <w:rPr>
          <w:lang w:val="en-ZA"/>
        </w:rPr>
        <w:t>unanticipated</w:t>
      </w:r>
      <w:r w:rsidR="00D0781D" w:rsidRPr="00712D9F">
        <w:rPr>
          <w:lang w:val="en-ZA"/>
        </w:rPr>
        <w:t xml:space="preserve"> changes from the parameter estimates </w:t>
      </w:r>
      <w:r w:rsidR="003A673A">
        <w:rPr>
          <w:lang w:val="en-ZA"/>
        </w:rPr>
        <w:t>for</w:t>
      </w:r>
      <w:r w:rsidR="00D0781D" w:rsidRPr="00712D9F">
        <w:rPr>
          <w:lang w:val="en-ZA"/>
        </w:rPr>
        <w:t xml:space="preserve"> A</w:t>
      </w:r>
      <w:r w:rsidR="00D0781D" w:rsidRPr="00712D9F">
        <w:rPr>
          <w:vertAlign w:val="subscript"/>
          <w:lang w:val="en-ZA"/>
        </w:rPr>
        <w:t>BH</w:t>
      </w:r>
      <w:r w:rsidR="00D0781D" w:rsidRPr="00712D9F">
        <w:rPr>
          <w:lang w:val="en-ZA"/>
        </w:rPr>
        <w:t>.</w:t>
      </w:r>
      <w:r w:rsidR="00712D9F">
        <w:rPr>
          <w:lang w:val="en-ZA"/>
        </w:rPr>
        <w:t xml:space="preserve">  Naturally, the </w:t>
      </w:r>
      <w:r w:rsidR="003A673A">
        <w:rPr>
          <w:lang w:val="en-ZA"/>
        </w:rPr>
        <w:t>magnitude</w:t>
      </w:r>
      <w:r w:rsidR="00712D9F">
        <w:rPr>
          <w:lang w:val="en-ZA"/>
        </w:rPr>
        <w:t xml:space="preserve"> of the resource</w:t>
      </w:r>
      <w:r w:rsidR="003A673A">
        <w:rPr>
          <w:lang w:val="en-ZA"/>
        </w:rPr>
        <w:t xml:space="preserve"> biomass</w:t>
      </w:r>
      <w:r w:rsidR="00712D9F">
        <w:rPr>
          <w:lang w:val="en-ZA"/>
        </w:rPr>
        <w:t xml:space="preserve"> is dependent on the assumption made regarding the bias (if any) in the time series of abundance estimates resulting from the November egg surveys.</w:t>
      </w:r>
    </w:p>
    <w:p w:rsidR="005C3F19" w:rsidRPr="00D0781D" w:rsidRDefault="005C3F19" w:rsidP="00D05A89">
      <w:pPr>
        <w:pStyle w:val="BodyText"/>
        <w:tabs>
          <w:tab w:val="right" w:pos="9356"/>
        </w:tabs>
        <w:rPr>
          <w:lang w:val="en-ZA"/>
        </w:rPr>
      </w:pPr>
    </w:p>
    <w:p w:rsidR="006248C0" w:rsidRPr="005167FE" w:rsidRDefault="006248C0" w:rsidP="006248C0">
      <w:pPr>
        <w:pStyle w:val="BodyText"/>
        <w:tabs>
          <w:tab w:val="right" w:pos="9356"/>
        </w:tabs>
        <w:rPr>
          <w:u w:val="single"/>
        </w:rPr>
      </w:pPr>
      <w:r w:rsidRPr="005167FE">
        <w:rPr>
          <w:u w:val="single"/>
        </w:rPr>
        <w:t xml:space="preserve">Retrospective </w:t>
      </w:r>
      <w:r w:rsidR="003A673A">
        <w:rPr>
          <w:u w:val="single"/>
        </w:rPr>
        <w:t>analysis</w:t>
      </w:r>
    </w:p>
    <w:p w:rsidR="006248C0" w:rsidRDefault="006248C0" w:rsidP="006248C0">
      <w:pPr>
        <w:pStyle w:val="BodyText"/>
        <w:tabs>
          <w:tab w:val="right" w:pos="9356"/>
        </w:tabs>
      </w:pPr>
      <w:r>
        <w:t>There is little difference in the historic November 1+ biomass trajectory for the retrospective runs (</w:t>
      </w:r>
      <w:r w:rsidRPr="002437E0">
        <w:t>Figure 9).</w:t>
      </w:r>
      <w:r>
        <w:t xml:space="preserve">  </w:t>
      </w:r>
      <w:r w:rsidR="008267AC">
        <w:t xml:space="preserve">The shape of the </w:t>
      </w:r>
      <w:proofErr w:type="spellStart"/>
      <w:r w:rsidR="008267AC">
        <w:t>Beverton</w:t>
      </w:r>
      <w:proofErr w:type="spellEnd"/>
      <w:r w:rsidR="008267AC">
        <w:t xml:space="preserve"> Holt stock recruitment curve changes between </w:t>
      </w:r>
      <w:r w:rsidR="003A673A">
        <w:t>these</w:t>
      </w:r>
      <w:r w:rsidR="008267AC">
        <w:t xml:space="preserve"> runs, as do the estimate</w:t>
      </w:r>
      <w:r w:rsidR="003A673A">
        <w:t>s</w:t>
      </w:r>
      <w:r w:rsidR="008267AC">
        <w:t xml:space="preserve"> of carrying capacity and steepness</w:t>
      </w:r>
      <w:r w:rsidR="00364083">
        <w:t xml:space="preserve">, though the </w:t>
      </w:r>
      <w:r w:rsidR="003A673A">
        <w:t xml:space="preserve">extent of the </w:t>
      </w:r>
      <w:r w:rsidR="00364083">
        <w:t>variability about the stock recruitment curve remains relatively constant</w:t>
      </w:r>
      <w:r w:rsidR="008267AC">
        <w:t xml:space="preserve"> </w:t>
      </w:r>
      <w:r w:rsidR="00BD07C4">
        <w:t>across the</w:t>
      </w:r>
      <w:r w:rsidR="00364083">
        <w:t xml:space="preserve"> retrospective runs </w:t>
      </w:r>
      <w:r w:rsidR="008267AC">
        <w:t>(</w:t>
      </w:r>
      <w:r>
        <w:t>Table 6</w:t>
      </w:r>
      <w:r w:rsidR="008267AC">
        <w:t xml:space="preserve">).  </w:t>
      </w:r>
      <w:r w:rsidR="00364083">
        <w:t>T</w:t>
      </w:r>
      <w:r w:rsidR="008267AC">
        <w:t xml:space="preserve">he average model predicted 1984-1999 </w:t>
      </w:r>
      <w:proofErr w:type="spellStart"/>
      <w:r w:rsidR="00364083">
        <w:t>spawner</w:t>
      </w:r>
      <w:proofErr w:type="spellEnd"/>
      <w:r w:rsidR="008267AC">
        <w:t xml:space="preserve"> biomass remains relatively stable </w:t>
      </w:r>
      <w:r w:rsidR="003A673A">
        <w:t>over the</w:t>
      </w:r>
      <w:r w:rsidR="008267AC">
        <w:t xml:space="preserve"> retrospective runs. </w:t>
      </w:r>
    </w:p>
    <w:p w:rsidR="006248C0" w:rsidRPr="00431169" w:rsidRDefault="006248C0" w:rsidP="006248C0">
      <w:pPr>
        <w:pStyle w:val="BodyText"/>
        <w:tabs>
          <w:tab w:val="right" w:pos="9356"/>
        </w:tabs>
      </w:pPr>
    </w:p>
    <w:p w:rsidR="00C65B52" w:rsidRPr="00D0781D" w:rsidRDefault="00D05F42">
      <w:pPr>
        <w:pStyle w:val="BodyText"/>
        <w:tabs>
          <w:tab w:val="right" w:pos="9356"/>
        </w:tabs>
        <w:rPr>
          <w:b/>
        </w:rPr>
      </w:pPr>
      <w:r w:rsidRPr="00D0781D">
        <w:rPr>
          <w:b/>
        </w:rPr>
        <w:t>Discussion</w:t>
      </w:r>
    </w:p>
    <w:p w:rsidR="00215D5D" w:rsidRPr="00D0781D" w:rsidRDefault="00AD4FF0" w:rsidP="00215D5D">
      <w:pPr>
        <w:pStyle w:val="BodyText"/>
        <w:tabs>
          <w:tab w:val="right" w:pos="9356"/>
        </w:tabs>
      </w:pPr>
      <w:r w:rsidRPr="0088220B">
        <w:t>This document has detailed the updated assessment of the South African anchovy resource</w:t>
      </w:r>
      <w:r w:rsidR="00C46BF4" w:rsidRPr="0088220B">
        <w:t>.  T</w:t>
      </w:r>
      <w:r w:rsidR="00D0781D" w:rsidRPr="0088220B">
        <w:t>he</w:t>
      </w:r>
      <w:r w:rsidR="00C46BF4" w:rsidRPr="0088220B">
        <w:t xml:space="preserve"> base case hypothes</w:t>
      </w:r>
      <w:r w:rsidR="00D0781D" w:rsidRPr="0088220B">
        <w:t>i</w:t>
      </w:r>
      <w:r w:rsidR="00C46BF4" w:rsidRPr="0088220B">
        <w:t xml:space="preserve">s </w:t>
      </w:r>
      <w:r w:rsidR="00D0781D" w:rsidRPr="0088220B">
        <w:t xml:space="preserve">assumes a </w:t>
      </w:r>
      <w:proofErr w:type="spellStart"/>
      <w:r w:rsidR="00D0781D" w:rsidRPr="0088220B">
        <w:t>Beverton</w:t>
      </w:r>
      <w:proofErr w:type="spellEnd"/>
      <w:r w:rsidR="00D0781D" w:rsidRPr="0088220B">
        <w:t xml:space="preserve"> Holt stock recruitment curve and time-invariant natural mortality.  </w:t>
      </w:r>
      <w:r w:rsidR="00C46BF4" w:rsidRPr="0088220B">
        <w:t xml:space="preserve">Results at </w:t>
      </w:r>
      <w:r w:rsidR="00C46BF4" w:rsidRPr="0088220B">
        <w:lastRenderedPageBreak/>
        <w:t xml:space="preserve">the posterior mode have also been presented for a number of robustness tests to </w:t>
      </w:r>
      <w:r w:rsidR="00D0781D" w:rsidRPr="0088220B">
        <w:t xml:space="preserve">the base case hypothesis, </w:t>
      </w:r>
      <w:r w:rsidR="00C46BF4" w:rsidRPr="0088220B">
        <w:t>A</w:t>
      </w:r>
      <w:r w:rsidR="00D0781D" w:rsidRPr="0088220B">
        <w:rPr>
          <w:vertAlign w:val="subscript"/>
        </w:rPr>
        <w:t>BH</w:t>
      </w:r>
      <w:r w:rsidR="00C46BF4" w:rsidRPr="0088220B">
        <w:t xml:space="preserve">.  </w:t>
      </w:r>
      <w:r w:rsidR="00215D5D" w:rsidRPr="0088220B">
        <w:t xml:space="preserve">The resource abundance </w:t>
      </w:r>
      <w:r w:rsidR="0088220B">
        <w:t xml:space="preserve">in November 2011 is estimated to have dropped below the historic (1984-2010) </w:t>
      </w:r>
      <w:r w:rsidR="00215D5D" w:rsidRPr="0088220B">
        <w:t xml:space="preserve">average, </w:t>
      </w:r>
      <w:r w:rsidR="0088220B">
        <w:t xml:space="preserve">and </w:t>
      </w:r>
      <w:r w:rsidR="000624CB">
        <w:t xml:space="preserve">is now </w:t>
      </w:r>
      <w:r w:rsidR="0088220B">
        <w:t>estimated at</w:t>
      </w:r>
      <w:r w:rsidR="00767EEC" w:rsidRPr="0088220B">
        <w:t xml:space="preserve"> </w:t>
      </w:r>
      <w:r w:rsidR="00D0781D" w:rsidRPr="0088220B">
        <w:t>1</w:t>
      </w:r>
      <w:r w:rsidR="00767EEC" w:rsidRPr="0088220B">
        <w:t>.2 million tons</w:t>
      </w:r>
      <w:r w:rsidR="00215D5D" w:rsidRPr="0088220B">
        <w:t xml:space="preserve"> </w:t>
      </w:r>
      <w:r w:rsidR="001229F6">
        <w:t>by A</w:t>
      </w:r>
      <w:r w:rsidR="001229F6" w:rsidRPr="000624CB">
        <w:rPr>
          <w:vertAlign w:val="subscript"/>
        </w:rPr>
        <w:t>BH</w:t>
      </w:r>
      <w:r w:rsidR="00D3480C" w:rsidRPr="0088220B">
        <w:t>.  The two most recent years have seen below average recruitment, after a sustained period (</w:t>
      </w:r>
      <w:r w:rsidR="001229F6">
        <w:t>9</w:t>
      </w:r>
      <w:r w:rsidR="00D3480C" w:rsidRPr="0088220B">
        <w:t xml:space="preserve"> out of 1</w:t>
      </w:r>
      <w:r w:rsidR="001229F6">
        <w:t>1</w:t>
      </w:r>
      <w:r w:rsidR="00D3480C" w:rsidRPr="0088220B">
        <w:t>) years of above average recruitment</w:t>
      </w:r>
      <w:r w:rsidR="00215D5D" w:rsidRPr="0088220B">
        <w:t>.  The harvest proportion over the past 1</w:t>
      </w:r>
      <w:r w:rsidR="001229F6">
        <w:t>1</w:t>
      </w:r>
      <w:r w:rsidR="00215D5D" w:rsidRPr="0088220B">
        <w:t xml:space="preserve"> years has not exceeded 0.13 (Figure </w:t>
      </w:r>
      <w:r w:rsidR="00DB435A">
        <w:t>7</w:t>
      </w:r>
      <w:r w:rsidR="00215D5D" w:rsidRPr="0088220B">
        <w:t>).</w:t>
      </w:r>
      <w:r w:rsidR="00215D5D" w:rsidRPr="00D0781D">
        <w:t xml:space="preserve"> </w:t>
      </w:r>
      <w:r w:rsidR="000C4FE1">
        <w:t xml:space="preserve">  Figure 10 demonstrates the change in the assumptions for anchovy recruitment to be used as a base case OM during OMP-13 development compared to that used in the development of OMP-08, while the effect of the change in assumed time-invariant natural mortality from that assumed during the development of OMP-08 can be seen on the time series of model predicted anchovy </w:t>
      </w:r>
      <w:proofErr w:type="spellStart"/>
      <w:r w:rsidR="000C4FE1">
        <w:t>spawner</w:t>
      </w:r>
      <w:proofErr w:type="spellEnd"/>
      <w:r w:rsidR="000C4FE1">
        <w:t xml:space="preserve"> biomass</w:t>
      </w:r>
      <w:r w:rsidR="00E2773B">
        <w:t>es</w:t>
      </w:r>
      <w:r w:rsidR="000C4FE1">
        <w:t xml:space="preserve"> </w:t>
      </w:r>
      <w:r w:rsidR="00E2773B">
        <w:t xml:space="preserve">in </w:t>
      </w:r>
      <w:r w:rsidR="000C4FE1">
        <w:t>Figure 11.</w:t>
      </w:r>
    </w:p>
    <w:p w:rsidR="00BC2A63" w:rsidRDefault="00215D5D">
      <w:pPr>
        <w:pStyle w:val="BodyText"/>
        <w:tabs>
          <w:tab w:val="right" w:pos="9356"/>
        </w:tabs>
      </w:pPr>
      <w:r>
        <w:t xml:space="preserve">  </w:t>
      </w:r>
    </w:p>
    <w:p w:rsidR="00C65B52" w:rsidRPr="009C0E5D" w:rsidRDefault="00C65B52">
      <w:pPr>
        <w:pStyle w:val="StyleHeading1"/>
        <w:tabs>
          <w:tab w:val="right" w:pos="9356"/>
        </w:tabs>
      </w:pPr>
      <w:r w:rsidRPr="009C0E5D">
        <w:t>References</w:t>
      </w:r>
    </w:p>
    <w:p w:rsidR="00A97618" w:rsidRDefault="00A97618" w:rsidP="00846FA9">
      <w:pPr>
        <w:pStyle w:val="BodyText2"/>
      </w:pPr>
      <w:r w:rsidRPr="00137115">
        <w:t>Cunningham</w:t>
      </w:r>
      <w:r w:rsidR="00137115">
        <w:t>, C.L.,</w:t>
      </w:r>
      <w:r w:rsidRPr="00137115">
        <w:t xml:space="preserve"> and Butterworth</w:t>
      </w:r>
      <w:r w:rsidR="00137115">
        <w:t>, D.S.</w:t>
      </w:r>
      <w:r w:rsidRPr="00137115">
        <w:t xml:space="preserve"> 2007</w:t>
      </w:r>
      <w:r w:rsidR="00137115">
        <w:t xml:space="preserve">. </w:t>
      </w:r>
      <w:proofErr w:type="gramStart"/>
      <w:r w:rsidR="00137115">
        <w:t>Assessment of the South African Anchovy Resource.</w:t>
      </w:r>
      <w:proofErr w:type="gramEnd"/>
      <w:r w:rsidR="00137115">
        <w:t xml:space="preserve"> </w:t>
      </w:r>
      <w:proofErr w:type="gramStart"/>
      <w:r w:rsidR="00137115">
        <w:t>Unpublished MCM Document MCM/2007/SEPT/SWG-PEL/05.</w:t>
      </w:r>
      <w:proofErr w:type="gramEnd"/>
      <w:r w:rsidR="00137115">
        <w:t xml:space="preserve"> 29pp.</w:t>
      </w:r>
    </w:p>
    <w:p w:rsidR="00C20945" w:rsidRPr="0029078F" w:rsidRDefault="00C20945" w:rsidP="00C20945">
      <w:pPr>
        <w:pStyle w:val="BodyText2"/>
      </w:pPr>
      <w:proofErr w:type="gramStart"/>
      <w:r>
        <w:t>de</w:t>
      </w:r>
      <w:proofErr w:type="gramEnd"/>
      <w:r>
        <w:t xml:space="preserve"> Moor, C.L., and Butterworth, D.S. 2011a. Assessment of the South African anchovy resource using data from 1984 – 2010: results at the posterior mode. </w:t>
      </w:r>
      <w:proofErr w:type="gramStart"/>
      <w:r>
        <w:t>Department of Agriculture, Forestry and Fisheries Document FISHERIES/2011/SWG-PEL/66.</w:t>
      </w:r>
      <w:proofErr w:type="gramEnd"/>
      <w:r>
        <w:t xml:space="preserve"> 29pp.</w:t>
      </w:r>
    </w:p>
    <w:p w:rsidR="00794F3F" w:rsidRPr="0029078F" w:rsidRDefault="00794F3F" w:rsidP="00794F3F">
      <w:pPr>
        <w:pStyle w:val="BodyText2"/>
      </w:pPr>
      <w:proofErr w:type="gramStart"/>
      <w:r>
        <w:t>de</w:t>
      </w:r>
      <w:proofErr w:type="gramEnd"/>
      <w:r>
        <w:t xml:space="preserve"> Moor, C.L., and Butterworth, D.S. 2011</w:t>
      </w:r>
      <w:r w:rsidR="00C20945">
        <w:t>b</w:t>
      </w:r>
      <w:r>
        <w:t xml:space="preserve">. Assessment of the South African anchovy resource using data from 1984 – 2010: initial results. </w:t>
      </w:r>
      <w:proofErr w:type="gramStart"/>
      <w:r>
        <w:t>Department of Agriculture, Forestry and Fisheries Document FISHERIES/2011/SWG-PEL/06.</w:t>
      </w:r>
      <w:proofErr w:type="gramEnd"/>
      <w:r>
        <w:t xml:space="preserve"> 11pp.</w:t>
      </w:r>
    </w:p>
    <w:p w:rsidR="00452E0F" w:rsidRDefault="00452E0F" w:rsidP="00591A30">
      <w:pPr>
        <w:pStyle w:val="BodyText2"/>
      </w:pPr>
      <w:proofErr w:type="gramStart"/>
      <w:r>
        <w:t>de</w:t>
      </w:r>
      <w:proofErr w:type="gramEnd"/>
      <w:r>
        <w:t xml:space="preserve"> Moor, C.L., and Butterworth, D.S. 2012</w:t>
      </w:r>
      <w:r w:rsidR="00B964FB">
        <w:t>a</w:t>
      </w:r>
      <w:r>
        <w:t>. Estimation of the proportion of 1 year old anchovy in the November surveys: final results. DAFF: Branch Fisheries document FISHERIES/2012/AUG/SWG-PEL/</w:t>
      </w:r>
      <w:r w:rsidR="00E709E8">
        <w:t>40.  12pp.</w:t>
      </w:r>
    </w:p>
    <w:p w:rsidR="00B964FB" w:rsidRDefault="00B964FB" w:rsidP="00591A30">
      <w:pPr>
        <w:pStyle w:val="BodyText2"/>
      </w:pPr>
      <w:proofErr w:type="gramStart"/>
      <w:r>
        <w:t>de</w:t>
      </w:r>
      <w:proofErr w:type="gramEnd"/>
      <w:r>
        <w:t xml:space="preserve"> Moor, C.L., and Butterworth, D.S. 2012b. Assessment of the South African anchovy resource using data from 1984-2011: results at the posterior mode.  DAFF: Branch Fisheries Document FISHERIES/2012/AUG/SWG-PEL/42. 28pp</w:t>
      </w:r>
    </w:p>
    <w:p w:rsidR="00CC5CA0" w:rsidRPr="009C0E5D" w:rsidRDefault="00591A30" w:rsidP="00E709E8">
      <w:pPr>
        <w:pStyle w:val="BodyText2"/>
      </w:pPr>
      <w:proofErr w:type="gramStart"/>
      <w:r w:rsidRPr="009B723C">
        <w:t>de</w:t>
      </w:r>
      <w:proofErr w:type="gramEnd"/>
      <w:r w:rsidRPr="009B723C">
        <w:t xml:space="preserve"> Moor, C.L., </w:t>
      </w:r>
      <w:r>
        <w:t>Coetzee, J.,</w:t>
      </w:r>
      <w:r w:rsidRPr="009B723C">
        <w:t xml:space="preserve"> </w:t>
      </w:r>
      <w:proofErr w:type="spellStart"/>
      <w:r w:rsidRPr="009B723C">
        <w:t>Durholtz</w:t>
      </w:r>
      <w:proofErr w:type="spellEnd"/>
      <w:r w:rsidRPr="009B723C">
        <w:t xml:space="preserve"> D.</w:t>
      </w:r>
      <w:r>
        <w:t>,</w:t>
      </w:r>
      <w:proofErr w:type="spellStart"/>
      <w:r>
        <w:t>Merkle</w:t>
      </w:r>
      <w:proofErr w:type="spellEnd"/>
      <w:r>
        <w:t>, D., and</w:t>
      </w:r>
      <w:r w:rsidRPr="009B723C">
        <w:t xml:space="preserve"> van der </w:t>
      </w:r>
      <w:proofErr w:type="spellStart"/>
      <w:r w:rsidRPr="009B723C">
        <w:t>Westhui</w:t>
      </w:r>
      <w:proofErr w:type="spellEnd"/>
      <w:r w:rsidRPr="009B723C">
        <w:rPr>
          <w:lang w:val="es-MX"/>
        </w:rPr>
        <w:t>z</w:t>
      </w:r>
      <w:r w:rsidRPr="009B723C">
        <w:t>en, J.J., 201</w:t>
      </w:r>
      <w:r w:rsidR="00794F3F">
        <w:t>2</w:t>
      </w:r>
      <w:r w:rsidRPr="009B723C">
        <w:t xml:space="preserve">. </w:t>
      </w:r>
      <w:r w:rsidRPr="00066961">
        <w:t xml:space="preserve">A final record of the generation of data used in the 2011 sardine </w:t>
      </w:r>
      <w:r w:rsidRPr="0034043A">
        <w:t>and anchovy assessments. D</w:t>
      </w:r>
      <w:r w:rsidR="0034043A" w:rsidRPr="0034043A">
        <w:t>AFF: Branch Fisheries</w:t>
      </w:r>
      <w:r w:rsidRPr="0034043A">
        <w:t xml:space="preserve"> Document FISHEREIS</w:t>
      </w:r>
      <w:r w:rsidRPr="0034043A">
        <w:rPr>
          <w:szCs w:val="22"/>
          <w:lang w:val="en-ZA"/>
        </w:rPr>
        <w:t>/201</w:t>
      </w:r>
      <w:r w:rsidR="00794F3F" w:rsidRPr="0034043A">
        <w:rPr>
          <w:szCs w:val="22"/>
          <w:lang w:val="en-ZA"/>
        </w:rPr>
        <w:t>2</w:t>
      </w:r>
      <w:r w:rsidRPr="0034043A">
        <w:rPr>
          <w:szCs w:val="22"/>
          <w:lang w:val="en-ZA"/>
        </w:rPr>
        <w:t>/</w:t>
      </w:r>
      <w:r w:rsidR="0034043A" w:rsidRPr="0034043A">
        <w:rPr>
          <w:szCs w:val="22"/>
          <w:lang w:val="en-ZA"/>
        </w:rPr>
        <w:t>AUG/</w:t>
      </w:r>
      <w:r w:rsidRPr="0034043A">
        <w:rPr>
          <w:szCs w:val="22"/>
          <w:lang w:val="en-ZA"/>
        </w:rPr>
        <w:t>SWG-PEL/</w:t>
      </w:r>
      <w:r w:rsidR="00E709E8">
        <w:rPr>
          <w:szCs w:val="22"/>
          <w:lang w:val="en-ZA"/>
        </w:rPr>
        <w:t>41</w:t>
      </w:r>
      <w:r w:rsidRPr="00E709E8">
        <w:t xml:space="preserve">. </w:t>
      </w:r>
      <w:r w:rsidR="00E709E8" w:rsidRPr="00E709E8">
        <w:t>29</w:t>
      </w:r>
      <w:r w:rsidRPr="00E709E8">
        <w:t>pp.</w:t>
      </w:r>
    </w:p>
    <w:p w:rsidR="00C22D9F" w:rsidRDefault="00E709E8">
      <w:pPr>
        <w:pStyle w:val="Style1"/>
        <w:ind w:left="720" w:hanging="720"/>
      </w:pPr>
      <w:proofErr w:type="gramStart"/>
      <w:r>
        <w:t>Smith, A.D.M., Fernandez, C., Parma, A., and Punt, A.E. 2011.</w:t>
      </w:r>
      <w:proofErr w:type="gramEnd"/>
      <w:r>
        <w:t xml:space="preserve"> </w:t>
      </w:r>
      <w:proofErr w:type="gramStart"/>
      <w:r>
        <w:t>International Review Panel Report for the 2011 International Fisheries Stock Assessment Workshop.</w:t>
      </w:r>
      <w:proofErr w:type="gramEnd"/>
      <w:r>
        <w:t xml:space="preserve"> </w:t>
      </w:r>
      <w:proofErr w:type="gramStart"/>
      <w:r>
        <w:t>28 November – 2 December, 2011, University of Cape Town, South Africa.</w:t>
      </w:r>
      <w:proofErr w:type="gramEnd"/>
    </w:p>
    <w:p w:rsidR="00191C0E" w:rsidRDefault="00191C0E">
      <w:pPr>
        <w:pStyle w:val="Heading3"/>
        <w:sectPr w:rsidR="00191C0E" w:rsidSect="00455696">
          <w:headerReference w:type="default" r:id="rId103"/>
          <w:footerReference w:type="even" r:id="rId104"/>
          <w:footerReference w:type="default" r:id="rId105"/>
          <w:pgSz w:w="11906" w:h="16838" w:code="9"/>
          <w:pgMar w:top="1022" w:right="1022" w:bottom="1022" w:left="1022" w:header="720" w:footer="720" w:gutter="0"/>
          <w:cols w:space="708"/>
          <w:titlePg/>
          <w:docGrid w:linePitch="360"/>
        </w:sectPr>
      </w:pPr>
    </w:p>
    <w:p w:rsidR="00855024" w:rsidRPr="00E81564" w:rsidRDefault="00D05F42" w:rsidP="00D05F42">
      <w:pPr>
        <w:pStyle w:val="BodyText"/>
        <w:rPr>
          <w:highlight w:val="lightGray"/>
        </w:rPr>
      </w:pPr>
      <w:proofErr w:type="gramStart"/>
      <w:r>
        <w:rPr>
          <w:b/>
        </w:rPr>
        <w:lastRenderedPageBreak/>
        <w:t>Table 1.</w:t>
      </w:r>
      <w:proofErr w:type="gramEnd"/>
      <w:r>
        <w:rPr>
          <w:b/>
        </w:rPr>
        <w:t xml:space="preserve"> </w:t>
      </w:r>
      <w:r>
        <w:t xml:space="preserve">The alternative stock-recruitment relationships considered.  The parameter </w:t>
      </w:r>
      <w:r w:rsidRPr="003855FE">
        <w:rPr>
          <w:position w:val="-6"/>
        </w:rPr>
        <w:object w:dxaOrig="300" w:dyaOrig="320">
          <v:shape id="_x0000_i1073" type="#_x0000_t75" style="width:15pt;height:15.75pt" o:ole="">
            <v:imagedata r:id="rId106" o:title=""/>
          </v:shape>
          <o:OLEObject Type="Embed" ProgID="Equation.3" ShapeID="_x0000_i1073" DrawAspect="Content" ObjectID="_1412422608" r:id="rId107"/>
        </w:object>
      </w:r>
      <w:r>
        <w:t xml:space="preserve"> </w:t>
      </w:r>
      <w:r w:rsidRPr="00C72AE6">
        <w:t xml:space="preserve">denotes the “steepness” of the </w:t>
      </w:r>
      <w:r w:rsidRPr="00597566">
        <w:t xml:space="preserve">stock-recruitment relationship, which is the proportion of the virgin recruitment that is realised at a spawning biomass level of 20% of </w:t>
      </w:r>
      <w:r>
        <w:t>average pre-exploitation</w:t>
      </w:r>
      <w:r w:rsidRPr="00597566">
        <w:t xml:space="preserve"> </w:t>
      </w:r>
      <w:r>
        <w:t xml:space="preserve">(virgin) </w:t>
      </w:r>
      <w:r w:rsidRPr="00597566">
        <w:t>spawning biomass</w:t>
      </w:r>
      <w:r>
        <w:t xml:space="preserve"> </w:t>
      </w:r>
      <w:r w:rsidRPr="00597566">
        <w:rPr>
          <w:position w:val="-4"/>
        </w:rPr>
        <w:object w:dxaOrig="360" w:dyaOrig="300">
          <v:shape id="_x0000_i1074" type="#_x0000_t75" style="width:18pt;height:15pt" o:ole="">
            <v:imagedata r:id="rId108" o:title=""/>
          </v:shape>
          <o:OLEObject Type="Embed" ProgID="Equation.3" ShapeID="_x0000_i1074" DrawAspect="Content" ObjectID="_1412422609" r:id="rId109"/>
        </w:object>
      </w:r>
      <w:r w:rsidRPr="00597566">
        <w:t xml:space="preserve"> </w:t>
      </w:r>
      <w:r>
        <w:t>(shown in units of thousands of tons)</w:t>
      </w:r>
      <w:r w:rsidRPr="00597566">
        <w:t xml:space="preserve">.  </w:t>
      </w:r>
      <w:r>
        <w:t>For the hockey stick model,</w:t>
      </w:r>
      <w:r w:rsidR="00EF1A5A" w:rsidRPr="00597566">
        <w:rPr>
          <w:position w:val="-28"/>
        </w:rPr>
        <w:object w:dxaOrig="4500" w:dyaOrig="680">
          <v:shape id="_x0000_i1075" type="#_x0000_t75" style="width:225pt;height:33.75pt" o:ole="" fillcolor="window">
            <v:imagedata r:id="rId110" o:title=""/>
          </v:shape>
          <o:OLEObject Type="Embed" ProgID="Equation.3" ShapeID="_x0000_i1075" DrawAspect="Content" ObjectID="_1412422610" r:id="rId111"/>
        </w:object>
      </w:r>
      <w:proofErr w:type="gramStart"/>
      <w:r w:rsidRPr="00597566">
        <w:t>,</w:t>
      </w:r>
      <w:proofErr w:type="gramEnd"/>
      <w:r w:rsidRPr="00597566">
        <w:t xml:space="preserve"> </w:t>
      </w:r>
      <w:r w:rsidRPr="00E53312">
        <w:t xml:space="preserve">where </w:t>
      </w:r>
      <w:r w:rsidRPr="00E53312">
        <w:rPr>
          <w:position w:val="-10"/>
        </w:rPr>
        <w:object w:dxaOrig="360" w:dyaOrig="360">
          <v:shape id="_x0000_i1076" type="#_x0000_t75" style="width:18pt;height:18pt" o:ole="" fillcolor="window">
            <v:imagedata r:id="rId112" o:title=""/>
          </v:shape>
          <o:OLEObject Type="Embed" ProgID="Equation.3" ShapeID="_x0000_i1076" DrawAspect="Content" ObjectID="_1412422611" r:id="rId113"/>
        </w:object>
      </w:r>
      <w:r w:rsidRPr="00E53312">
        <w:t xml:space="preserve"> is the average of </w:t>
      </w:r>
      <w:r w:rsidRPr="00E53312">
        <w:rPr>
          <w:position w:val="-14"/>
        </w:rPr>
        <w:object w:dxaOrig="440" w:dyaOrig="400">
          <v:shape id="_x0000_i1077" type="#_x0000_t75" style="width:21.75pt;height:20.25pt" o:ole="" fillcolor="window">
            <v:imagedata r:id="rId114" o:title=""/>
          </v:shape>
          <o:OLEObject Type="Embed" ProgID="Equation.3" ShapeID="_x0000_i1077" DrawAspect="Content" ObjectID="_1412422612" r:id="rId115"/>
        </w:object>
      </w:r>
      <w:r w:rsidRPr="00E53312">
        <w:t xml:space="preserve"> </w:t>
      </w:r>
      <w:r w:rsidR="00371393">
        <w:t xml:space="preserve">as </w:t>
      </w:r>
      <w:r w:rsidRPr="00E53312">
        <w:t xml:space="preserve">defined in Appendix A.  For the hockey stick model, </w:t>
      </w:r>
      <w:r w:rsidRPr="00E53312">
        <w:rPr>
          <w:position w:val="-6"/>
        </w:rPr>
        <w:object w:dxaOrig="300" w:dyaOrig="320">
          <v:shape id="_x0000_i1078" type="#_x0000_t75" style="width:15pt;height:15.75pt" o:ole="" fillcolor="window">
            <v:imagedata r:id="rId116" o:title=""/>
          </v:shape>
          <o:OLEObject Type="Embed" ProgID="Equation.3" ShapeID="_x0000_i1078" DrawAspect="Content" ObjectID="_1412422613" r:id="rId117"/>
        </w:object>
      </w:r>
      <w:r w:rsidRPr="00E53312">
        <w:t xml:space="preserve"> denotes the maximum recruitment (in billions) and </w:t>
      </w:r>
      <w:r w:rsidRPr="00E53312">
        <w:rPr>
          <w:position w:val="-6"/>
        </w:rPr>
        <w:object w:dxaOrig="300" w:dyaOrig="320">
          <v:shape id="_x0000_i1079" type="#_x0000_t75" style="width:15pt;height:15.75pt" o:ole="" fillcolor="window">
            <v:imagedata r:id="rId118" o:title=""/>
          </v:shape>
          <o:OLEObject Type="Embed" ProgID="Equation.3" ShapeID="_x0000_i1079" DrawAspect="Content" ObjectID="_1412422614" r:id="rId119"/>
        </w:object>
      </w:r>
      <w:r w:rsidRPr="00E53312">
        <w:t xml:space="preserve"> denotes the </w:t>
      </w:r>
      <w:proofErr w:type="spellStart"/>
      <w:r w:rsidRPr="00E53312">
        <w:t>spawner</w:t>
      </w:r>
      <w:proofErr w:type="spellEnd"/>
      <w:r w:rsidRPr="00E53312">
        <w:t xml:space="preserve"> biomass below which the expectation for recruitment is reduced below the maximum.</w:t>
      </w:r>
    </w:p>
    <w:tbl>
      <w:tblPr>
        <w:tblW w:w="10008"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219"/>
        <w:gridCol w:w="1949"/>
        <w:gridCol w:w="3150"/>
        <w:gridCol w:w="3690"/>
      </w:tblGrid>
      <w:tr w:rsidR="00D05F42" w:rsidTr="00125A71">
        <w:tc>
          <w:tcPr>
            <w:tcW w:w="1219" w:type="dxa"/>
            <w:tcBorders>
              <w:top w:val="single" w:sz="12" w:space="0" w:color="auto"/>
              <w:bottom w:val="single" w:sz="12" w:space="0" w:color="auto"/>
            </w:tcBorders>
          </w:tcPr>
          <w:p w:rsidR="00D05F42" w:rsidRDefault="00D05F42" w:rsidP="00EF44B5">
            <w:pPr>
              <w:pStyle w:val="BodyText"/>
              <w:spacing w:line="240" w:lineRule="auto"/>
            </w:pPr>
            <w:r>
              <w:t>Test</w:t>
            </w:r>
          </w:p>
        </w:tc>
        <w:tc>
          <w:tcPr>
            <w:tcW w:w="1949" w:type="dxa"/>
            <w:tcBorders>
              <w:top w:val="single" w:sz="12" w:space="0" w:color="auto"/>
              <w:bottom w:val="single" w:sz="12" w:space="0" w:color="auto"/>
            </w:tcBorders>
          </w:tcPr>
          <w:p w:rsidR="00D05F42" w:rsidRDefault="00D05F42" w:rsidP="00D05F42">
            <w:pPr>
              <w:pStyle w:val="BodyText"/>
              <w:spacing w:line="240" w:lineRule="auto"/>
            </w:pPr>
            <w:r>
              <w:t>Stock recruitment relationship</w:t>
            </w:r>
          </w:p>
        </w:tc>
        <w:tc>
          <w:tcPr>
            <w:tcW w:w="3150" w:type="dxa"/>
            <w:tcBorders>
              <w:top w:val="single" w:sz="12" w:space="0" w:color="auto"/>
              <w:bottom w:val="single" w:sz="12" w:space="0" w:color="auto"/>
            </w:tcBorders>
          </w:tcPr>
          <w:p w:rsidR="00D05F42" w:rsidRDefault="00D05F42" w:rsidP="00EF44B5">
            <w:pPr>
              <w:pStyle w:val="BodyText"/>
              <w:spacing w:line="240" w:lineRule="auto"/>
            </w:pPr>
            <w:r w:rsidRPr="00174396">
              <w:rPr>
                <w:position w:val="-14"/>
              </w:rPr>
              <w:object w:dxaOrig="1140" w:dyaOrig="400">
                <v:shape id="_x0000_i1080" type="#_x0000_t75" style="width:57pt;height:20.25pt" o:ole="" fillcolor="window">
                  <v:imagedata r:id="rId120" o:title=""/>
                </v:shape>
                <o:OLEObject Type="Embed" ProgID="Equation.3" ShapeID="_x0000_i1080" DrawAspect="Content" ObjectID="_1412422615" r:id="rId121"/>
              </w:object>
            </w:r>
          </w:p>
        </w:tc>
        <w:tc>
          <w:tcPr>
            <w:tcW w:w="3690" w:type="dxa"/>
            <w:tcBorders>
              <w:top w:val="single" w:sz="12" w:space="0" w:color="auto"/>
              <w:bottom w:val="single" w:sz="12" w:space="0" w:color="auto"/>
            </w:tcBorders>
          </w:tcPr>
          <w:p w:rsidR="00D05F42" w:rsidRDefault="00D05F42" w:rsidP="00EF44B5">
            <w:pPr>
              <w:pStyle w:val="BodyText"/>
              <w:spacing w:line="240" w:lineRule="auto"/>
            </w:pPr>
            <w:r>
              <w:t>Parameters</w:t>
            </w:r>
          </w:p>
        </w:tc>
      </w:tr>
      <w:tr w:rsidR="00D05F42" w:rsidTr="00125A71">
        <w:tc>
          <w:tcPr>
            <w:tcW w:w="1219" w:type="dxa"/>
            <w:tcBorders>
              <w:top w:val="single" w:sz="12" w:space="0" w:color="auto"/>
              <w:left w:val="single" w:sz="12" w:space="0" w:color="auto"/>
              <w:bottom w:val="single" w:sz="4" w:space="0" w:color="auto"/>
              <w:right w:val="single" w:sz="4" w:space="0" w:color="auto"/>
            </w:tcBorders>
          </w:tcPr>
          <w:p w:rsidR="00D05F42" w:rsidRDefault="00D05F42" w:rsidP="00EF44B5">
            <w:pPr>
              <w:pStyle w:val="BodyText"/>
              <w:spacing w:line="240" w:lineRule="auto"/>
            </w:pPr>
            <w:r w:rsidRPr="009B68C5">
              <w:t>A</w:t>
            </w:r>
            <w:r>
              <w:rPr>
                <w:vertAlign w:val="subscript"/>
              </w:rPr>
              <w:t>BH</w:t>
            </w:r>
          </w:p>
        </w:tc>
        <w:tc>
          <w:tcPr>
            <w:tcW w:w="1949" w:type="dxa"/>
            <w:tcBorders>
              <w:top w:val="single" w:sz="12" w:space="0" w:color="auto"/>
              <w:left w:val="single" w:sz="4" w:space="0" w:color="auto"/>
              <w:bottom w:val="single" w:sz="4" w:space="0" w:color="auto"/>
            </w:tcBorders>
          </w:tcPr>
          <w:p w:rsidR="00D05F42" w:rsidRDefault="00D05F42" w:rsidP="00EF44B5">
            <w:pPr>
              <w:pStyle w:val="BodyText"/>
              <w:spacing w:line="240" w:lineRule="auto"/>
            </w:pPr>
            <w:proofErr w:type="spellStart"/>
            <w:r>
              <w:t>Beverton</w:t>
            </w:r>
            <w:proofErr w:type="spellEnd"/>
            <w:r>
              <w:t xml:space="preserve"> Holt</w:t>
            </w:r>
          </w:p>
        </w:tc>
        <w:tc>
          <w:tcPr>
            <w:tcW w:w="3150" w:type="dxa"/>
            <w:tcBorders>
              <w:top w:val="single" w:sz="12" w:space="0" w:color="auto"/>
              <w:bottom w:val="single" w:sz="4" w:space="0" w:color="auto"/>
            </w:tcBorders>
          </w:tcPr>
          <w:p w:rsidR="00D05F42" w:rsidRDefault="008E6B81" w:rsidP="00EF44B5">
            <w:pPr>
              <w:pStyle w:val="BodyText"/>
              <w:spacing w:line="240" w:lineRule="auto"/>
            </w:pPr>
            <w:r w:rsidRPr="00174396">
              <w:rPr>
                <w:position w:val="-32"/>
              </w:rPr>
              <w:object w:dxaOrig="1160" w:dyaOrig="760">
                <v:shape id="_x0000_i1081" type="#_x0000_t75" style="width:57.75pt;height:38.25pt" o:ole="" fillcolor="window">
                  <v:imagedata r:id="rId122" o:title=""/>
                </v:shape>
                <o:OLEObject Type="Embed" ProgID="Equation.3" ShapeID="_x0000_i1081" DrawAspect="Content" ObjectID="_1412422616" r:id="rId123"/>
              </w:object>
            </w:r>
          </w:p>
        </w:tc>
        <w:tc>
          <w:tcPr>
            <w:tcW w:w="3690" w:type="dxa"/>
            <w:tcBorders>
              <w:top w:val="single" w:sz="12" w:space="0" w:color="auto"/>
              <w:bottom w:val="single" w:sz="4" w:space="0" w:color="auto"/>
            </w:tcBorders>
          </w:tcPr>
          <w:p w:rsidR="00D05F42" w:rsidRDefault="00752836" w:rsidP="00EF44B5">
            <w:pPr>
              <w:pStyle w:val="BodyText"/>
              <w:spacing w:line="240" w:lineRule="auto"/>
            </w:pPr>
            <w:r w:rsidRPr="00174396">
              <w:rPr>
                <w:position w:val="-10"/>
              </w:rPr>
              <w:object w:dxaOrig="1260" w:dyaOrig="360">
                <v:shape id="_x0000_i1082" type="#_x0000_t75" style="width:63pt;height:18pt" o:ole="">
                  <v:imagedata r:id="rId124" o:title=""/>
                </v:shape>
                <o:OLEObject Type="Embed" ProgID="Equation.3" ShapeID="_x0000_i1082" DrawAspect="Content" ObjectID="_1412422617" r:id="rId125"/>
              </w:object>
            </w:r>
            <w:r w:rsidR="00D05F42">
              <w:t xml:space="preserve">             </w:t>
            </w:r>
          </w:p>
          <w:p w:rsidR="00D05F42" w:rsidRDefault="00E70D67" w:rsidP="00EF44B5">
            <w:pPr>
              <w:pStyle w:val="BodyText"/>
              <w:spacing w:line="240" w:lineRule="auto"/>
            </w:pPr>
            <w:r w:rsidRPr="00174396">
              <w:rPr>
                <w:position w:val="-10"/>
              </w:rPr>
              <w:object w:dxaOrig="1640" w:dyaOrig="360">
                <v:shape id="_x0000_i1083" type="#_x0000_t75" style="width:81.75pt;height:18pt" o:ole="">
                  <v:imagedata r:id="rId126" o:title=""/>
                </v:shape>
                <o:OLEObject Type="Embed" ProgID="Equation.3" ShapeID="_x0000_i1083" DrawAspect="Content" ObjectID="_1412422618" r:id="rId127"/>
              </w:object>
            </w:r>
          </w:p>
          <w:p w:rsidR="00D05F42" w:rsidRPr="00174396" w:rsidRDefault="00D05F42" w:rsidP="00EF44B5">
            <w:pPr>
              <w:pStyle w:val="BodyText"/>
              <w:spacing w:line="240" w:lineRule="auto"/>
              <w:rPr>
                <w:position w:val="-22"/>
              </w:rPr>
            </w:pPr>
            <w:r w:rsidRPr="00A337EC">
              <w:rPr>
                <w:position w:val="-24"/>
              </w:rPr>
              <w:object w:dxaOrig="1680" w:dyaOrig="639">
                <v:shape id="_x0000_i1084" type="#_x0000_t75" style="width:83.25pt;height:31.5pt" o:ole="">
                  <v:imagedata r:id="rId128" o:title=""/>
                </v:shape>
                <o:OLEObject Type="Embed" ProgID="Equation.3" ShapeID="_x0000_i1084" DrawAspect="Content" ObjectID="_1412422619" r:id="rId129"/>
              </w:object>
            </w:r>
            <w:r w:rsidRPr="00174396">
              <w:rPr>
                <w:position w:val="-22"/>
              </w:rPr>
              <w:t xml:space="preserve">                  </w:t>
            </w:r>
            <w:r w:rsidRPr="00174396">
              <w:rPr>
                <w:position w:val="-24"/>
              </w:rPr>
              <w:object w:dxaOrig="1600" w:dyaOrig="639">
                <v:shape id="_x0000_i1085" type="#_x0000_t75" style="width:79.5pt;height:31.5pt" o:ole="">
                  <v:imagedata r:id="rId130" o:title=""/>
                </v:shape>
                <o:OLEObject Type="Embed" ProgID="Equation.3" ShapeID="_x0000_i1085" DrawAspect="Content" ObjectID="_1412422620" r:id="rId131"/>
              </w:object>
            </w:r>
          </w:p>
        </w:tc>
      </w:tr>
      <w:tr w:rsidR="00125A71" w:rsidTr="00125A71">
        <w:tc>
          <w:tcPr>
            <w:tcW w:w="1219" w:type="dxa"/>
            <w:tcBorders>
              <w:top w:val="single" w:sz="4" w:space="0" w:color="auto"/>
              <w:left w:val="single" w:sz="12" w:space="0" w:color="auto"/>
              <w:bottom w:val="single" w:sz="4" w:space="0" w:color="auto"/>
              <w:right w:val="single" w:sz="4" w:space="0" w:color="auto"/>
            </w:tcBorders>
          </w:tcPr>
          <w:p w:rsidR="00125A71" w:rsidRDefault="00125A71" w:rsidP="00EF44B5">
            <w:pPr>
              <w:pStyle w:val="BodyText"/>
              <w:spacing w:line="240" w:lineRule="auto"/>
            </w:pPr>
            <w:r w:rsidRPr="009B68C5">
              <w:t>A</w:t>
            </w:r>
            <w:r>
              <w:rPr>
                <w:vertAlign w:val="subscript"/>
              </w:rPr>
              <w:t>2BH</w:t>
            </w:r>
          </w:p>
        </w:tc>
        <w:tc>
          <w:tcPr>
            <w:tcW w:w="1949" w:type="dxa"/>
            <w:tcBorders>
              <w:top w:val="single" w:sz="4" w:space="0" w:color="auto"/>
              <w:left w:val="single" w:sz="4" w:space="0" w:color="auto"/>
            </w:tcBorders>
          </w:tcPr>
          <w:p w:rsidR="00125A71" w:rsidRDefault="00125A71" w:rsidP="00EF44B5">
            <w:pPr>
              <w:pStyle w:val="BodyText"/>
              <w:spacing w:line="240" w:lineRule="auto"/>
            </w:pPr>
            <w:proofErr w:type="spellStart"/>
            <w:r>
              <w:t>Beverton</w:t>
            </w:r>
            <w:proofErr w:type="spellEnd"/>
            <w:r>
              <w:t xml:space="preserve"> Holt (2 curves)</w:t>
            </w:r>
          </w:p>
        </w:tc>
        <w:tc>
          <w:tcPr>
            <w:tcW w:w="3150" w:type="dxa"/>
            <w:tcBorders>
              <w:top w:val="single" w:sz="4" w:space="0" w:color="auto"/>
            </w:tcBorders>
          </w:tcPr>
          <w:p w:rsidR="00125A71" w:rsidRDefault="00216B05" w:rsidP="00EF44B5">
            <w:pPr>
              <w:pStyle w:val="BodyText"/>
              <w:spacing w:line="240" w:lineRule="auto"/>
            </w:pPr>
            <w:r w:rsidRPr="00125A71">
              <w:rPr>
                <w:position w:val="-66"/>
              </w:rPr>
              <w:object w:dxaOrig="2340" w:dyaOrig="1440">
                <v:shape id="_x0000_i1086" type="#_x0000_t75" style="width:116.25pt;height:72.75pt" o:ole="" fillcolor="window">
                  <v:imagedata r:id="rId132" o:title=""/>
                </v:shape>
                <o:OLEObject Type="Embed" ProgID="Equation.3" ShapeID="_x0000_i1086" DrawAspect="Content" ObjectID="_1412422621" r:id="rId133"/>
              </w:object>
            </w:r>
          </w:p>
        </w:tc>
        <w:tc>
          <w:tcPr>
            <w:tcW w:w="3690" w:type="dxa"/>
            <w:tcBorders>
              <w:top w:val="single" w:sz="4" w:space="0" w:color="auto"/>
            </w:tcBorders>
          </w:tcPr>
          <w:p w:rsidR="00125A71" w:rsidRDefault="00752836" w:rsidP="00EF44B5">
            <w:pPr>
              <w:pStyle w:val="BodyText"/>
              <w:spacing w:line="240" w:lineRule="auto"/>
            </w:pPr>
            <w:r w:rsidRPr="00125A71">
              <w:rPr>
                <w:position w:val="-10"/>
              </w:rPr>
              <w:object w:dxaOrig="1340" w:dyaOrig="360">
                <v:shape id="_x0000_i1087" type="#_x0000_t75" style="width:67.5pt;height:18pt" o:ole="">
                  <v:imagedata r:id="rId134" o:title=""/>
                </v:shape>
                <o:OLEObject Type="Embed" ProgID="Equation.3" ShapeID="_x0000_i1087" DrawAspect="Content" ObjectID="_1412422622" r:id="rId135"/>
              </w:object>
            </w:r>
            <w:r w:rsidR="00125A71">
              <w:t xml:space="preserve">             </w:t>
            </w:r>
          </w:p>
          <w:p w:rsidR="00125A71" w:rsidRDefault="00E70D67" w:rsidP="00EF44B5">
            <w:pPr>
              <w:pStyle w:val="BodyText"/>
              <w:spacing w:line="240" w:lineRule="auto"/>
            </w:pPr>
            <w:r w:rsidRPr="00E70D67">
              <w:rPr>
                <w:position w:val="-10"/>
              </w:rPr>
              <w:object w:dxaOrig="1740" w:dyaOrig="360">
                <v:shape id="_x0000_i1088" type="#_x0000_t75" style="width:87pt;height:18pt" o:ole="">
                  <v:imagedata r:id="rId136" o:title=""/>
                </v:shape>
                <o:OLEObject Type="Embed" ProgID="Equation.3" ShapeID="_x0000_i1088" DrawAspect="Content" ObjectID="_1412422623" r:id="rId137"/>
              </w:object>
            </w:r>
          </w:p>
          <w:p w:rsidR="00125A71" w:rsidRPr="00174396" w:rsidRDefault="00125A71" w:rsidP="00EF44B5">
            <w:pPr>
              <w:pStyle w:val="BodyText"/>
              <w:spacing w:line="240" w:lineRule="auto"/>
              <w:rPr>
                <w:position w:val="-22"/>
              </w:rPr>
            </w:pPr>
            <w:r w:rsidRPr="00125A71">
              <w:rPr>
                <w:position w:val="-30"/>
              </w:rPr>
              <w:object w:dxaOrig="1980" w:dyaOrig="700">
                <v:shape id="_x0000_i1089" type="#_x0000_t75" style="width:98.25pt;height:34.5pt" o:ole="">
                  <v:imagedata r:id="rId138" o:title=""/>
                </v:shape>
                <o:OLEObject Type="Embed" ProgID="Equation.3" ShapeID="_x0000_i1089" DrawAspect="Content" ObjectID="_1412422624" r:id="rId139"/>
              </w:object>
            </w:r>
            <w:r w:rsidRPr="00174396">
              <w:rPr>
                <w:position w:val="-22"/>
              </w:rPr>
              <w:t xml:space="preserve">                  </w:t>
            </w:r>
            <w:r w:rsidRPr="00125A71">
              <w:rPr>
                <w:position w:val="-30"/>
              </w:rPr>
              <w:object w:dxaOrig="1900" w:dyaOrig="700">
                <v:shape id="_x0000_i1090" type="#_x0000_t75" style="width:94.5pt;height:34.5pt" o:ole="">
                  <v:imagedata r:id="rId140" o:title=""/>
                </v:shape>
                <o:OLEObject Type="Embed" ProgID="Equation.3" ShapeID="_x0000_i1090" DrawAspect="Content" ObjectID="_1412422625" r:id="rId141"/>
              </w:object>
            </w:r>
          </w:p>
        </w:tc>
      </w:tr>
      <w:tr w:rsidR="00125A71" w:rsidTr="00EF44B5">
        <w:tc>
          <w:tcPr>
            <w:tcW w:w="1219" w:type="dxa"/>
            <w:tcBorders>
              <w:top w:val="single" w:sz="4" w:space="0" w:color="auto"/>
              <w:left w:val="single" w:sz="12" w:space="0" w:color="auto"/>
              <w:bottom w:val="single" w:sz="4" w:space="0" w:color="auto"/>
              <w:right w:val="single" w:sz="4" w:space="0" w:color="auto"/>
            </w:tcBorders>
          </w:tcPr>
          <w:p w:rsidR="00125A71" w:rsidRDefault="00125A71" w:rsidP="00EF44B5">
            <w:pPr>
              <w:pStyle w:val="BodyText"/>
              <w:spacing w:line="240" w:lineRule="auto"/>
            </w:pPr>
            <w:r>
              <w:t>A</w:t>
            </w:r>
            <w:r w:rsidRPr="00174396">
              <w:rPr>
                <w:vertAlign w:val="subscript"/>
              </w:rPr>
              <w:t>R</w:t>
            </w:r>
          </w:p>
        </w:tc>
        <w:tc>
          <w:tcPr>
            <w:tcW w:w="1949" w:type="dxa"/>
            <w:tcBorders>
              <w:left w:val="single" w:sz="4" w:space="0" w:color="auto"/>
            </w:tcBorders>
          </w:tcPr>
          <w:p w:rsidR="00125A71" w:rsidRDefault="00125A71" w:rsidP="00EF44B5">
            <w:pPr>
              <w:pStyle w:val="BodyText"/>
              <w:spacing w:line="240" w:lineRule="auto"/>
            </w:pPr>
            <w:r>
              <w:t>Ricker</w:t>
            </w:r>
          </w:p>
        </w:tc>
        <w:tc>
          <w:tcPr>
            <w:tcW w:w="3150" w:type="dxa"/>
          </w:tcPr>
          <w:p w:rsidR="00125A71" w:rsidRDefault="00216B05" w:rsidP="00EF44B5">
            <w:pPr>
              <w:pStyle w:val="BodyText"/>
              <w:spacing w:line="240" w:lineRule="auto"/>
            </w:pPr>
            <w:r w:rsidRPr="00174396">
              <w:rPr>
                <w:position w:val="-14"/>
              </w:rPr>
              <w:object w:dxaOrig="1660" w:dyaOrig="460">
                <v:shape id="_x0000_i1091" type="#_x0000_t75" style="width:83.25pt;height:23.25pt" o:ole="" fillcolor="window">
                  <v:imagedata r:id="rId142" o:title=""/>
                </v:shape>
                <o:OLEObject Type="Embed" ProgID="Equation.3" ShapeID="_x0000_i1091" DrawAspect="Content" ObjectID="_1412422626" r:id="rId143"/>
              </w:object>
            </w:r>
          </w:p>
        </w:tc>
        <w:tc>
          <w:tcPr>
            <w:tcW w:w="3690" w:type="dxa"/>
          </w:tcPr>
          <w:p w:rsidR="00125A71" w:rsidRDefault="00125A71" w:rsidP="00EF44B5">
            <w:pPr>
              <w:pStyle w:val="BodyText"/>
              <w:spacing w:line="240" w:lineRule="auto"/>
            </w:pPr>
            <w:r w:rsidRPr="00174396">
              <w:rPr>
                <w:position w:val="-10"/>
              </w:rPr>
              <w:object w:dxaOrig="1420" w:dyaOrig="360">
                <v:shape id="_x0000_i1092" type="#_x0000_t75" style="width:71.25pt;height:18pt" o:ole="">
                  <v:imagedata r:id="rId144" o:title=""/>
                </v:shape>
                <o:OLEObject Type="Embed" ProgID="Equation.3" ShapeID="_x0000_i1092" DrawAspect="Content" ObjectID="_1412422627" r:id="rId145"/>
              </w:object>
            </w:r>
            <w:r>
              <w:t xml:space="preserve">             </w:t>
            </w:r>
          </w:p>
          <w:p w:rsidR="00125A71" w:rsidRDefault="00E70D67" w:rsidP="00EF44B5">
            <w:pPr>
              <w:pStyle w:val="BodyText"/>
              <w:spacing w:line="240" w:lineRule="auto"/>
            </w:pPr>
            <w:r w:rsidRPr="00C6708D">
              <w:rPr>
                <w:position w:val="-10"/>
              </w:rPr>
              <w:object w:dxaOrig="1640" w:dyaOrig="360">
                <v:shape id="_x0000_i1093" type="#_x0000_t75" style="width:81.75pt;height:18pt" o:ole="">
                  <v:imagedata r:id="rId146" o:title=""/>
                </v:shape>
                <o:OLEObject Type="Embed" ProgID="Equation.3" ShapeID="_x0000_i1093" DrawAspect="Content" ObjectID="_1412422628" r:id="rId147"/>
              </w:object>
            </w:r>
          </w:p>
          <w:p w:rsidR="00125A71" w:rsidRPr="00174396" w:rsidRDefault="00125A71" w:rsidP="00EF44B5">
            <w:pPr>
              <w:pStyle w:val="BodyText"/>
              <w:spacing w:line="240" w:lineRule="auto"/>
              <w:rPr>
                <w:position w:val="-66"/>
              </w:rPr>
            </w:pPr>
            <w:r w:rsidRPr="00174396">
              <w:rPr>
                <w:position w:val="-30"/>
              </w:rPr>
              <w:object w:dxaOrig="1680" w:dyaOrig="760">
                <v:shape id="_x0000_i1094" type="#_x0000_t75" style="width:84.75pt;height:37.5pt" o:ole="">
                  <v:imagedata r:id="rId148" o:title=""/>
                </v:shape>
                <o:OLEObject Type="Embed" ProgID="Equation.3" ShapeID="_x0000_i1094" DrawAspect="Content" ObjectID="_1412422629" r:id="rId149"/>
              </w:object>
            </w:r>
            <w:r w:rsidRPr="00174396">
              <w:rPr>
                <w:position w:val="-66"/>
              </w:rPr>
              <w:t xml:space="preserve">  </w:t>
            </w:r>
          </w:p>
          <w:p w:rsidR="00125A71" w:rsidRPr="00174396" w:rsidRDefault="00125A71" w:rsidP="00EF44B5">
            <w:pPr>
              <w:pStyle w:val="BodyText"/>
              <w:spacing w:line="240" w:lineRule="auto"/>
              <w:rPr>
                <w:position w:val="-66"/>
              </w:rPr>
            </w:pPr>
            <w:r w:rsidRPr="00174396">
              <w:rPr>
                <w:position w:val="-24"/>
              </w:rPr>
              <w:object w:dxaOrig="1579" w:dyaOrig="639">
                <v:shape id="_x0000_i1095" type="#_x0000_t75" style="width:78.75pt;height:32.25pt" o:ole="">
                  <v:imagedata r:id="rId150" o:title=""/>
                </v:shape>
                <o:OLEObject Type="Embed" ProgID="Equation.3" ShapeID="_x0000_i1095" DrawAspect="Content" ObjectID="_1412422630" r:id="rId151"/>
              </w:object>
            </w:r>
          </w:p>
        </w:tc>
      </w:tr>
      <w:tr w:rsidR="00125A71" w:rsidTr="00EF44B5">
        <w:tc>
          <w:tcPr>
            <w:tcW w:w="1219" w:type="dxa"/>
            <w:tcBorders>
              <w:top w:val="single" w:sz="4" w:space="0" w:color="auto"/>
              <w:left w:val="single" w:sz="12" w:space="0" w:color="auto"/>
              <w:bottom w:val="single" w:sz="12" w:space="0" w:color="auto"/>
              <w:right w:val="single" w:sz="4" w:space="0" w:color="auto"/>
            </w:tcBorders>
          </w:tcPr>
          <w:p w:rsidR="00125A71" w:rsidRDefault="00125A71" w:rsidP="00EF44B5">
            <w:pPr>
              <w:pStyle w:val="BodyText"/>
              <w:spacing w:line="240" w:lineRule="auto"/>
            </w:pPr>
            <w:proofErr w:type="spellStart"/>
            <w:r>
              <w:t>A</w:t>
            </w:r>
            <w:r w:rsidRPr="00174396">
              <w:rPr>
                <w:vertAlign w:val="subscript"/>
              </w:rPr>
              <w:t>ModR</w:t>
            </w:r>
            <w:proofErr w:type="spellEnd"/>
          </w:p>
        </w:tc>
        <w:tc>
          <w:tcPr>
            <w:tcW w:w="1949" w:type="dxa"/>
            <w:tcBorders>
              <w:left w:val="single" w:sz="4" w:space="0" w:color="auto"/>
              <w:bottom w:val="single" w:sz="12" w:space="0" w:color="auto"/>
            </w:tcBorders>
          </w:tcPr>
          <w:p w:rsidR="00125A71" w:rsidRDefault="00125A71" w:rsidP="00EF44B5">
            <w:pPr>
              <w:pStyle w:val="BodyText"/>
              <w:spacing w:line="240" w:lineRule="auto"/>
            </w:pPr>
            <w:r>
              <w:t>Modified Ricker</w:t>
            </w:r>
          </w:p>
        </w:tc>
        <w:tc>
          <w:tcPr>
            <w:tcW w:w="3150" w:type="dxa"/>
            <w:tcBorders>
              <w:bottom w:val="single" w:sz="12" w:space="0" w:color="auto"/>
            </w:tcBorders>
          </w:tcPr>
          <w:p w:rsidR="00125A71" w:rsidRDefault="0097312A" w:rsidP="00EF44B5">
            <w:pPr>
              <w:pStyle w:val="BodyText"/>
              <w:spacing w:line="240" w:lineRule="auto"/>
            </w:pPr>
            <w:r w:rsidRPr="00174396">
              <w:rPr>
                <w:position w:val="-14"/>
              </w:rPr>
              <w:object w:dxaOrig="1780" w:dyaOrig="480">
                <v:shape id="_x0000_i1096" type="#_x0000_t75" style="width:88.5pt;height:24pt" o:ole="" fillcolor="window">
                  <v:imagedata r:id="rId152" o:title=""/>
                </v:shape>
                <o:OLEObject Type="Embed" ProgID="Equation.3" ShapeID="_x0000_i1096" DrawAspect="Content" ObjectID="_1412422631" r:id="rId153"/>
              </w:object>
            </w:r>
          </w:p>
        </w:tc>
        <w:tc>
          <w:tcPr>
            <w:tcW w:w="3690" w:type="dxa"/>
            <w:tcBorders>
              <w:bottom w:val="single" w:sz="12" w:space="0" w:color="auto"/>
            </w:tcBorders>
          </w:tcPr>
          <w:p w:rsidR="00125A71" w:rsidRDefault="00125A71" w:rsidP="00EF44B5">
            <w:pPr>
              <w:pStyle w:val="BodyText"/>
              <w:spacing w:line="240" w:lineRule="auto"/>
            </w:pPr>
            <w:r w:rsidRPr="00174396">
              <w:rPr>
                <w:position w:val="-10"/>
              </w:rPr>
              <w:object w:dxaOrig="1420" w:dyaOrig="360">
                <v:shape id="_x0000_i1097" type="#_x0000_t75" style="width:71.25pt;height:18pt" o:ole="">
                  <v:imagedata r:id="rId144" o:title=""/>
                </v:shape>
                <o:OLEObject Type="Embed" ProgID="Equation.3" ShapeID="_x0000_i1097" DrawAspect="Content" ObjectID="_1412422632" r:id="rId154"/>
              </w:object>
            </w:r>
            <w:r>
              <w:t xml:space="preserve">             </w:t>
            </w:r>
          </w:p>
          <w:p w:rsidR="00125A71" w:rsidRDefault="00E70D67" w:rsidP="00EF44B5">
            <w:pPr>
              <w:pStyle w:val="BodyText"/>
              <w:spacing w:line="240" w:lineRule="auto"/>
            </w:pPr>
            <w:r w:rsidRPr="00C6708D">
              <w:rPr>
                <w:position w:val="-10"/>
              </w:rPr>
              <w:object w:dxaOrig="1640" w:dyaOrig="360">
                <v:shape id="_x0000_i1098" type="#_x0000_t75" style="width:81.75pt;height:18pt" o:ole="">
                  <v:imagedata r:id="rId155" o:title=""/>
                </v:shape>
                <o:OLEObject Type="Embed" ProgID="Equation.3" ShapeID="_x0000_i1098" DrawAspect="Content" ObjectID="_1412422633" r:id="rId156"/>
              </w:object>
            </w:r>
          </w:p>
          <w:p w:rsidR="00125A71" w:rsidRDefault="00125A71" w:rsidP="00EF44B5">
            <w:pPr>
              <w:pStyle w:val="BodyText"/>
              <w:spacing w:line="240" w:lineRule="auto"/>
            </w:pPr>
            <w:r w:rsidRPr="00174396">
              <w:rPr>
                <w:position w:val="-10"/>
              </w:rPr>
              <w:object w:dxaOrig="920" w:dyaOrig="320">
                <v:shape id="_x0000_i1099" type="#_x0000_t75" style="width:45.75pt;height:15.75pt" o:ole="">
                  <v:imagedata r:id="rId157" o:title=""/>
                </v:shape>
                <o:OLEObject Type="Embed" ProgID="Equation.3" ShapeID="_x0000_i1099" DrawAspect="Content" ObjectID="_1412422634" r:id="rId158"/>
              </w:object>
            </w:r>
          </w:p>
          <w:p w:rsidR="00125A71" w:rsidRPr="00174396" w:rsidRDefault="00125A71" w:rsidP="00EF44B5">
            <w:pPr>
              <w:pStyle w:val="BodyText"/>
              <w:spacing w:line="240" w:lineRule="auto"/>
              <w:rPr>
                <w:position w:val="-66"/>
              </w:rPr>
            </w:pPr>
            <w:r w:rsidRPr="00174396">
              <w:rPr>
                <w:position w:val="-30"/>
              </w:rPr>
              <w:object w:dxaOrig="1780" w:dyaOrig="859">
                <v:shape id="_x0000_i1100" type="#_x0000_t75" style="width:89.25pt;height:42.75pt" o:ole="">
                  <v:imagedata r:id="rId159" o:title=""/>
                </v:shape>
                <o:OLEObject Type="Embed" ProgID="Equation.3" ShapeID="_x0000_i1100" DrawAspect="Content" ObjectID="_1412422635" r:id="rId160"/>
              </w:object>
            </w:r>
            <w:r w:rsidRPr="00174396">
              <w:rPr>
                <w:position w:val="-66"/>
              </w:rPr>
              <w:t xml:space="preserve"> </w:t>
            </w:r>
          </w:p>
          <w:p w:rsidR="00125A71" w:rsidRDefault="00125A71" w:rsidP="00EF44B5">
            <w:pPr>
              <w:pStyle w:val="BodyText"/>
              <w:spacing w:line="240" w:lineRule="auto"/>
            </w:pPr>
            <w:r w:rsidRPr="00174396">
              <w:rPr>
                <w:position w:val="-34"/>
              </w:rPr>
              <w:object w:dxaOrig="1939" w:dyaOrig="740">
                <v:shape id="_x0000_i1101" type="#_x0000_t75" style="width:96.75pt;height:37.5pt" o:ole="">
                  <v:imagedata r:id="rId161" o:title=""/>
                </v:shape>
                <o:OLEObject Type="Embed" ProgID="Equation.3" ShapeID="_x0000_i1101" DrawAspect="Content" ObjectID="_1412422636" r:id="rId162"/>
              </w:object>
            </w:r>
          </w:p>
        </w:tc>
      </w:tr>
    </w:tbl>
    <w:p w:rsidR="00125A71" w:rsidRDefault="00125A71"/>
    <w:p w:rsidR="00125A71" w:rsidRDefault="00125A71"/>
    <w:p w:rsidR="00125A71" w:rsidRDefault="00125A71"/>
    <w:p w:rsidR="00125A71" w:rsidRDefault="00125A71"/>
    <w:p w:rsidR="00AD5B33" w:rsidRDefault="00AD5B33"/>
    <w:p w:rsidR="00125A71" w:rsidRDefault="00125A71"/>
    <w:p w:rsidR="00125A71" w:rsidRDefault="00125A71"/>
    <w:p w:rsidR="00125A71" w:rsidRDefault="00125A71">
      <w:r>
        <w:rPr>
          <w:b/>
        </w:rPr>
        <w:lastRenderedPageBreak/>
        <w:t>Table 1 (continued).</w:t>
      </w:r>
    </w:p>
    <w:tbl>
      <w:tblPr>
        <w:tblW w:w="10008"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219"/>
        <w:gridCol w:w="1949"/>
        <w:gridCol w:w="3150"/>
        <w:gridCol w:w="3690"/>
      </w:tblGrid>
      <w:tr w:rsidR="00125A71" w:rsidTr="00125A71">
        <w:tc>
          <w:tcPr>
            <w:tcW w:w="1219" w:type="dxa"/>
            <w:tcBorders>
              <w:top w:val="single" w:sz="12" w:space="0" w:color="auto"/>
              <w:bottom w:val="single" w:sz="12" w:space="0" w:color="auto"/>
            </w:tcBorders>
          </w:tcPr>
          <w:p w:rsidR="00125A71" w:rsidRDefault="00125A71" w:rsidP="00EF44B5">
            <w:pPr>
              <w:pStyle w:val="BodyText"/>
              <w:spacing w:line="240" w:lineRule="auto"/>
            </w:pPr>
            <w:r>
              <w:t>Test</w:t>
            </w:r>
          </w:p>
        </w:tc>
        <w:tc>
          <w:tcPr>
            <w:tcW w:w="1949" w:type="dxa"/>
            <w:tcBorders>
              <w:top w:val="single" w:sz="12" w:space="0" w:color="auto"/>
              <w:bottom w:val="single" w:sz="12" w:space="0" w:color="auto"/>
            </w:tcBorders>
          </w:tcPr>
          <w:p w:rsidR="00125A71" w:rsidRDefault="00125A71" w:rsidP="00EF44B5">
            <w:pPr>
              <w:pStyle w:val="BodyText"/>
              <w:spacing w:line="240" w:lineRule="auto"/>
            </w:pPr>
            <w:r>
              <w:t>Stock recruitment relationship</w:t>
            </w:r>
          </w:p>
        </w:tc>
        <w:tc>
          <w:tcPr>
            <w:tcW w:w="3150" w:type="dxa"/>
            <w:tcBorders>
              <w:top w:val="single" w:sz="12" w:space="0" w:color="auto"/>
              <w:bottom w:val="single" w:sz="12" w:space="0" w:color="auto"/>
            </w:tcBorders>
          </w:tcPr>
          <w:p w:rsidR="00125A71" w:rsidRDefault="00125A71" w:rsidP="00EF44B5">
            <w:pPr>
              <w:pStyle w:val="BodyText"/>
              <w:spacing w:line="240" w:lineRule="auto"/>
            </w:pPr>
            <w:r w:rsidRPr="00174396">
              <w:rPr>
                <w:position w:val="-14"/>
              </w:rPr>
              <w:object w:dxaOrig="1140" w:dyaOrig="400">
                <v:shape id="_x0000_i1102" type="#_x0000_t75" style="width:57pt;height:20.25pt" o:ole="" fillcolor="window">
                  <v:imagedata r:id="rId120" o:title=""/>
                </v:shape>
                <o:OLEObject Type="Embed" ProgID="Equation.3" ShapeID="_x0000_i1102" DrawAspect="Content" ObjectID="_1412422637" r:id="rId163"/>
              </w:object>
            </w:r>
          </w:p>
        </w:tc>
        <w:tc>
          <w:tcPr>
            <w:tcW w:w="3690" w:type="dxa"/>
            <w:tcBorders>
              <w:top w:val="single" w:sz="12" w:space="0" w:color="auto"/>
              <w:bottom w:val="single" w:sz="12" w:space="0" w:color="auto"/>
            </w:tcBorders>
          </w:tcPr>
          <w:p w:rsidR="00125A71" w:rsidRDefault="00125A71" w:rsidP="00EF44B5">
            <w:pPr>
              <w:pStyle w:val="BodyText"/>
              <w:spacing w:line="240" w:lineRule="auto"/>
            </w:pPr>
            <w:r>
              <w:t>Parameters</w:t>
            </w:r>
          </w:p>
        </w:tc>
      </w:tr>
      <w:tr w:rsidR="00D05F42" w:rsidTr="00125A71">
        <w:tc>
          <w:tcPr>
            <w:tcW w:w="1219" w:type="dxa"/>
            <w:tcBorders>
              <w:top w:val="single" w:sz="12" w:space="0" w:color="auto"/>
              <w:left w:val="single" w:sz="12" w:space="0" w:color="auto"/>
              <w:bottom w:val="single" w:sz="4" w:space="0" w:color="auto"/>
              <w:right w:val="single" w:sz="4" w:space="0" w:color="auto"/>
            </w:tcBorders>
          </w:tcPr>
          <w:p w:rsidR="00D05F42" w:rsidRDefault="00D05F42" w:rsidP="00EF44B5">
            <w:pPr>
              <w:pStyle w:val="BodyText"/>
              <w:spacing w:line="240" w:lineRule="auto"/>
            </w:pPr>
            <w:r>
              <w:t>A</w:t>
            </w:r>
            <w:r w:rsidRPr="00174396">
              <w:rPr>
                <w:vertAlign w:val="subscript"/>
              </w:rPr>
              <w:t>HS</w:t>
            </w:r>
          </w:p>
        </w:tc>
        <w:tc>
          <w:tcPr>
            <w:tcW w:w="1949" w:type="dxa"/>
            <w:tcBorders>
              <w:top w:val="single" w:sz="12" w:space="0" w:color="auto"/>
              <w:left w:val="single" w:sz="4" w:space="0" w:color="auto"/>
            </w:tcBorders>
          </w:tcPr>
          <w:p w:rsidR="00D05F42" w:rsidRDefault="00D05F42" w:rsidP="00EF44B5">
            <w:pPr>
              <w:pStyle w:val="BodyText"/>
              <w:spacing w:line="240" w:lineRule="auto"/>
            </w:pPr>
            <w:r>
              <w:t>Hockey stick</w:t>
            </w:r>
          </w:p>
        </w:tc>
        <w:tc>
          <w:tcPr>
            <w:tcW w:w="3150" w:type="dxa"/>
            <w:tcBorders>
              <w:top w:val="single" w:sz="12" w:space="0" w:color="auto"/>
            </w:tcBorders>
          </w:tcPr>
          <w:p w:rsidR="00D05F42" w:rsidRDefault="007A7BC5" w:rsidP="00EF44B5">
            <w:pPr>
              <w:pStyle w:val="BodyText"/>
              <w:spacing w:line="240" w:lineRule="auto"/>
            </w:pPr>
            <w:r w:rsidRPr="00371393">
              <w:rPr>
                <w:position w:val="-50"/>
              </w:rPr>
              <w:object w:dxaOrig="2940" w:dyaOrig="1120">
                <v:shape id="_x0000_i1103" type="#_x0000_t75" style="width:146.25pt;height:56.25pt" o:ole="" fillcolor="window">
                  <v:imagedata r:id="rId164" o:title=""/>
                </v:shape>
                <o:OLEObject Type="Embed" ProgID="Equation.3" ShapeID="_x0000_i1103" DrawAspect="Content" ObjectID="_1412422638" r:id="rId165"/>
              </w:object>
            </w:r>
          </w:p>
        </w:tc>
        <w:tc>
          <w:tcPr>
            <w:tcW w:w="3690" w:type="dxa"/>
            <w:tcBorders>
              <w:top w:val="single" w:sz="12" w:space="0" w:color="auto"/>
            </w:tcBorders>
          </w:tcPr>
          <w:p w:rsidR="00D05F42" w:rsidRPr="00591A30" w:rsidRDefault="00F727C4" w:rsidP="00591A30">
            <w:pPr>
              <w:pStyle w:val="BodyText"/>
            </w:pPr>
            <w:r w:rsidRPr="00C6708D">
              <w:rPr>
                <w:position w:val="-10"/>
              </w:rPr>
              <w:object w:dxaOrig="1620" w:dyaOrig="360">
                <v:shape id="_x0000_i1104" type="#_x0000_t75" style="width:81pt;height:18pt" o:ole="">
                  <v:imagedata r:id="rId166" o:title=""/>
                </v:shape>
                <o:OLEObject Type="Embed" ProgID="Equation.3" ShapeID="_x0000_i1104" DrawAspect="Content" ObjectID="_1412422639" r:id="rId167"/>
              </w:object>
            </w:r>
            <w:r w:rsidR="00591A30" w:rsidRPr="00591A30">
              <w:t xml:space="preserve"> </w:t>
            </w:r>
            <w:r w:rsidR="00591A30">
              <w:rPr>
                <w:rStyle w:val="FootnoteReference"/>
              </w:rPr>
              <w:footnoteReference w:id="4"/>
            </w:r>
          </w:p>
          <w:p w:rsidR="00D05F42" w:rsidRPr="00591A30" w:rsidRDefault="00591A30" w:rsidP="00591A30">
            <w:pPr>
              <w:pStyle w:val="BodyText"/>
            </w:pPr>
            <w:r w:rsidRPr="00591A30">
              <w:rPr>
                <w:position w:val="-24"/>
              </w:rPr>
              <w:object w:dxaOrig="1180" w:dyaOrig="639">
                <v:shape id="_x0000_i1105" type="#_x0000_t75" style="width:59.25pt;height:32.25pt" o:ole="">
                  <v:imagedata r:id="rId168" o:title=""/>
                </v:shape>
                <o:OLEObject Type="Embed" ProgID="Equation.3" ShapeID="_x0000_i1105" DrawAspect="Content" ObjectID="_1412422640" r:id="rId169"/>
              </w:object>
            </w:r>
          </w:p>
          <w:p w:rsidR="00D05F42" w:rsidRPr="00591A30" w:rsidRDefault="00591A30" w:rsidP="00591A30">
            <w:pPr>
              <w:pStyle w:val="BodyText"/>
              <w:rPr>
                <w:highlight w:val="yellow"/>
              </w:rPr>
            </w:pPr>
            <w:r w:rsidRPr="00591A30">
              <w:rPr>
                <w:position w:val="-6"/>
              </w:rPr>
              <w:object w:dxaOrig="1060" w:dyaOrig="320">
                <v:shape id="_x0000_i1106" type="#_x0000_t75" style="width:52.5pt;height:15.75pt" o:ole="" fillcolor="window">
                  <v:imagedata r:id="rId170" o:title=""/>
                </v:shape>
                <o:OLEObject Type="Embed" ProgID="Equation.3" ShapeID="_x0000_i1106" DrawAspect="Content" ObjectID="_1412422641" r:id="rId171"/>
              </w:object>
            </w:r>
            <w:r w:rsidRPr="00591A30">
              <w:t xml:space="preserve">  </w:t>
            </w:r>
            <w:r>
              <w:rPr>
                <w:rStyle w:val="FootnoteReference"/>
              </w:rPr>
              <w:footnoteReference w:id="5"/>
            </w:r>
          </w:p>
        </w:tc>
      </w:tr>
      <w:tr w:rsidR="00125A71" w:rsidTr="00EF44B5">
        <w:tc>
          <w:tcPr>
            <w:tcW w:w="1219" w:type="dxa"/>
            <w:tcBorders>
              <w:top w:val="single" w:sz="4" w:space="0" w:color="auto"/>
              <w:left w:val="single" w:sz="12" w:space="0" w:color="auto"/>
              <w:bottom w:val="single" w:sz="4" w:space="0" w:color="auto"/>
              <w:right w:val="single" w:sz="4" w:space="0" w:color="auto"/>
            </w:tcBorders>
          </w:tcPr>
          <w:p w:rsidR="00125A71" w:rsidRDefault="00125A71" w:rsidP="00EF44B5">
            <w:pPr>
              <w:pStyle w:val="BodyText"/>
              <w:spacing w:line="240" w:lineRule="auto"/>
            </w:pPr>
            <w:r>
              <w:t>A</w:t>
            </w:r>
            <w:r>
              <w:rPr>
                <w:vertAlign w:val="subscript"/>
              </w:rPr>
              <w:t>2H</w:t>
            </w:r>
            <w:r w:rsidRPr="00174396">
              <w:rPr>
                <w:vertAlign w:val="subscript"/>
              </w:rPr>
              <w:t>S</w:t>
            </w:r>
          </w:p>
        </w:tc>
        <w:tc>
          <w:tcPr>
            <w:tcW w:w="1949" w:type="dxa"/>
            <w:tcBorders>
              <w:left w:val="single" w:sz="4" w:space="0" w:color="auto"/>
            </w:tcBorders>
          </w:tcPr>
          <w:p w:rsidR="00125A71" w:rsidRDefault="00125A71" w:rsidP="00EF44B5">
            <w:pPr>
              <w:pStyle w:val="BodyText"/>
              <w:spacing w:line="240" w:lineRule="auto"/>
            </w:pPr>
            <w:r>
              <w:t>Hockey stick (2 curves)</w:t>
            </w:r>
          </w:p>
        </w:tc>
        <w:tc>
          <w:tcPr>
            <w:tcW w:w="3150" w:type="dxa"/>
          </w:tcPr>
          <w:p w:rsidR="00125A71" w:rsidRDefault="00EF44B5" w:rsidP="00EF44B5">
            <w:pPr>
              <w:pStyle w:val="BodyText"/>
              <w:spacing w:line="240" w:lineRule="auto"/>
              <w:rPr>
                <w:position w:val="-48"/>
              </w:rPr>
            </w:pPr>
            <w:r w:rsidRPr="00125A71">
              <w:rPr>
                <w:position w:val="-10"/>
              </w:rPr>
              <w:object w:dxaOrig="1140" w:dyaOrig="300">
                <v:shape id="_x0000_i1107" type="#_x0000_t75" style="width:57pt;height:15pt" o:ole="" fillcolor="window">
                  <v:imagedata r:id="rId172" o:title=""/>
                </v:shape>
                <o:OLEObject Type="Embed" ProgID="Equation.3" ShapeID="_x0000_i1107" DrawAspect="Content" ObjectID="_1412422642" r:id="rId173"/>
              </w:object>
            </w:r>
            <w:r w:rsidR="007A7BC5" w:rsidRPr="007A7BC5">
              <w:rPr>
                <w:position w:val="-54"/>
              </w:rPr>
              <w:object w:dxaOrig="3000" w:dyaOrig="1200">
                <v:shape id="_x0000_i1108" type="#_x0000_t75" style="width:150pt;height:60pt" o:ole="" fillcolor="window">
                  <v:imagedata r:id="rId174" o:title=""/>
                </v:shape>
                <o:OLEObject Type="Embed" ProgID="Equation.3" ShapeID="_x0000_i1108" DrawAspect="Content" ObjectID="_1412422643" r:id="rId175"/>
              </w:object>
            </w:r>
          </w:p>
          <w:p w:rsidR="00125A71" w:rsidRDefault="00EF44B5" w:rsidP="00EF44B5">
            <w:pPr>
              <w:pStyle w:val="BodyText"/>
              <w:spacing w:line="240" w:lineRule="auto"/>
            </w:pPr>
            <w:r w:rsidRPr="00125A71">
              <w:rPr>
                <w:position w:val="-10"/>
              </w:rPr>
              <w:object w:dxaOrig="1140" w:dyaOrig="300">
                <v:shape id="_x0000_i1109" type="#_x0000_t75" style="width:57pt;height:15pt" o:ole="" fillcolor="window">
                  <v:imagedata r:id="rId176" o:title=""/>
                </v:shape>
                <o:OLEObject Type="Embed" ProgID="Equation.3" ShapeID="_x0000_i1109" DrawAspect="Content" ObjectID="_1412422644" r:id="rId177"/>
              </w:object>
            </w:r>
            <w:r w:rsidR="00B81B6D" w:rsidRPr="003C779F">
              <w:rPr>
                <w:position w:val="-52"/>
              </w:rPr>
              <w:object w:dxaOrig="2780" w:dyaOrig="1140">
                <v:shape id="_x0000_i1110" type="#_x0000_t75" style="width:138.75pt;height:57pt" o:ole="" fillcolor="window">
                  <v:imagedata r:id="rId178" o:title=""/>
                </v:shape>
                <o:OLEObject Type="Embed" ProgID="Equation.3" ShapeID="_x0000_i1110" DrawAspect="Content" ObjectID="_1412422645" r:id="rId179"/>
              </w:object>
            </w:r>
          </w:p>
        </w:tc>
        <w:tc>
          <w:tcPr>
            <w:tcW w:w="3690" w:type="dxa"/>
          </w:tcPr>
          <w:p w:rsidR="00125A71" w:rsidRPr="00591A30" w:rsidRDefault="003C779F" w:rsidP="00591A30">
            <w:pPr>
              <w:pStyle w:val="BodyText"/>
            </w:pPr>
            <w:r w:rsidRPr="003C779F">
              <w:rPr>
                <w:position w:val="-10"/>
              </w:rPr>
              <w:object w:dxaOrig="1700" w:dyaOrig="360">
                <v:shape id="_x0000_i1111" type="#_x0000_t75" style="width:84.75pt;height:18pt" o:ole="">
                  <v:imagedata r:id="rId180" o:title=""/>
                </v:shape>
                <o:OLEObject Type="Embed" ProgID="Equation.3" ShapeID="_x0000_i1111" DrawAspect="Content" ObjectID="_1412422646" r:id="rId181"/>
              </w:object>
            </w:r>
            <w:r w:rsidR="00591A30" w:rsidRPr="00591A30">
              <w:t xml:space="preserve"> </w:t>
            </w:r>
            <w:r w:rsidR="00591A30" w:rsidRPr="00591A30">
              <w:rPr>
                <w:vertAlign w:val="superscript"/>
              </w:rPr>
              <w:t>1</w:t>
            </w:r>
          </w:p>
          <w:p w:rsidR="00125A71" w:rsidRPr="00591A30" w:rsidRDefault="00B81B6D" w:rsidP="00591A30">
            <w:pPr>
              <w:pStyle w:val="BodyText"/>
            </w:pPr>
            <w:r w:rsidRPr="003C779F">
              <w:rPr>
                <w:position w:val="-30"/>
              </w:rPr>
              <w:object w:dxaOrig="1280" w:dyaOrig="700">
                <v:shape id="_x0000_i1112" type="#_x0000_t75" style="width:64.5pt;height:35.25pt" o:ole="">
                  <v:imagedata r:id="rId182" o:title=""/>
                </v:shape>
                <o:OLEObject Type="Embed" ProgID="Equation.3" ShapeID="_x0000_i1112" DrawAspect="Content" ObjectID="_1412422647" r:id="rId183"/>
              </w:object>
            </w:r>
          </w:p>
          <w:p w:rsidR="00125A71" w:rsidRPr="00591A30" w:rsidRDefault="00B81B6D" w:rsidP="00591A30">
            <w:pPr>
              <w:pStyle w:val="BodyText"/>
              <w:rPr>
                <w:highlight w:val="yellow"/>
              </w:rPr>
            </w:pPr>
            <w:r w:rsidRPr="003C779F">
              <w:rPr>
                <w:position w:val="-10"/>
              </w:rPr>
              <w:object w:dxaOrig="1260" w:dyaOrig="360">
                <v:shape id="_x0000_i1113" type="#_x0000_t75" style="width:62.25pt;height:18pt" o:ole="" fillcolor="window">
                  <v:imagedata r:id="rId184" o:title=""/>
                </v:shape>
                <o:OLEObject Type="Embed" ProgID="Equation.3" ShapeID="_x0000_i1113" DrawAspect="Content" ObjectID="_1412422648" r:id="rId185"/>
              </w:object>
            </w:r>
            <w:r w:rsidR="00591A30" w:rsidRPr="00591A30">
              <w:t xml:space="preserve"> </w:t>
            </w:r>
            <w:r w:rsidR="00591A30" w:rsidRPr="00591A30">
              <w:rPr>
                <w:vertAlign w:val="superscript"/>
              </w:rPr>
              <w:t>2</w:t>
            </w:r>
          </w:p>
        </w:tc>
      </w:tr>
      <w:tr w:rsidR="00D05F42" w:rsidTr="00125A71">
        <w:tc>
          <w:tcPr>
            <w:tcW w:w="1219" w:type="dxa"/>
            <w:tcBorders>
              <w:top w:val="single" w:sz="4" w:space="0" w:color="auto"/>
              <w:left w:val="single" w:sz="12" w:space="0" w:color="auto"/>
              <w:bottom w:val="single" w:sz="12" w:space="0" w:color="auto"/>
              <w:right w:val="single" w:sz="4" w:space="0" w:color="auto"/>
            </w:tcBorders>
          </w:tcPr>
          <w:p w:rsidR="00D05F42" w:rsidRDefault="00D05F42" w:rsidP="00EF44B5">
            <w:pPr>
              <w:pStyle w:val="BodyText"/>
              <w:spacing w:line="240" w:lineRule="auto"/>
            </w:pPr>
            <w:proofErr w:type="spellStart"/>
            <w:r>
              <w:t>A</w:t>
            </w:r>
            <w:r w:rsidRPr="00174396">
              <w:rPr>
                <w:vertAlign w:val="subscript"/>
              </w:rPr>
              <w:t>fixedHS</w:t>
            </w:r>
            <w:proofErr w:type="spellEnd"/>
          </w:p>
        </w:tc>
        <w:tc>
          <w:tcPr>
            <w:tcW w:w="1949" w:type="dxa"/>
            <w:tcBorders>
              <w:left w:val="single" w:sz="4" w:space="0" w:color="auto"/>
              <w:bottom w:val="single" w:sz="12" w:space="0" w:color="auto"/>
            </w:tcBorders>
          </w:tcPr>
          <w:p w:rsidR="00D05F42" w:rsidRDefault="00D05F42" w:rsidP="00EF44B5">
            <w:pPr>
              <w:pStyle w:val="BodyText"/>
              <w:spacing w:line="240" w:lineRule="auto"/>
            </w:pPr>
            <w:r>
              <w:t>Hockey stick</w:t>
            </w:r>
          </w:p>
        </w:tc>
        <w:tc>
          <w:tcPr>
            <w:tcW w:w="3150" w:type="dxa"/>
            <w:tcBorders>
              <w:bottom w:val="single" w:sz="12" w:space="0" w:color="auto"/>
            </w:tcBorders>
          </w:tcPr>
          <w:p w:rsidR="00D05F42" w:rsidRDefault="007A7BC5" w:rsidP="00EF44B5">
            <w:pPr>
              <w:pStyle w:val="BodyText"/>
              <w:spacing w:line="240" w:lineRule="auto"/>
            </w:pPr>
            <w:r w:rsidRPr="007A7BC5">
              <w:rPr>
                <w:position w:val="-50"/>
              </w:rPr>
              <w:object w:dxaOrig="2940" w:dyaOrig="1120">
                <v:shape id="_x0000_i1114" type="#_x0000_t75" style="width:147pt;height:56.25pt" o:ole="" fillcolor="window">
                  <v:imagedata r:id="rId186" o:title=""/>
                </v:shape>
                <o:OLEObject Type="Embed" ProgID="Equation.3" ShapeID="_x0000_i1114" DrawAspect="Content" ObjectID="_1412422649" r:id="rId187"/>
              </w:object>
            </w:r>
          </w:p>
        </w:tc>
        <w:tc>
          <w:tcPr>
            <w:tcW w:w="3690" w:type="dxa"/>
            <w:tcBorders>
              <w:bottom w:val="single" w:sz="12" w:space="0" w:color="auto"/>
            </w:tcBorders>
          </w:tcPr>
          <w:p w:rsidR="00D05F42" w:rsidRDefault="00F727C4" w:rsidP="00EF44B5">
            <w:pPr>
              <w:pStyle w:val="BodyText"/>
              <w:spacing w:line="240" w:lineRule="auto"/>
            </w:pPr>
            <w:r w:rsidRPr="00174396">
              <w:rPr>
                <w:position w:val="-10"/>
              </w:rPr>
              <w:object w:dxaOrig="1620" w:dyaOrig="360">
                <v:shape id="_x0000_i1115" type="#_x0000_t75" style="width:81pt;height:18pt" o:ole="">
                  <v:imagedata r:id="rId188" o:title=""/>
                </v:shape>
                <o:OLEObject Type="Embed" ProgID="Equation.3" ShapeID="_x0000_i1115" DrawAspect="Content" ObjectID="_1412422650" r:id="rId189"/>
              </w:object>
            </w:r>
          </w:p>
          <w:p w:rsidR="00D05F42" w:rsidRPr="00BE36E7" w:rsidRDefault="00D05F42" w:rsidP="00EF44B5">
            <w:pPr>
              <w:pStyle w:val="BodyText"/>
              <w:spacing w:line="240" w:lineRule="auto"/>
            </w:pPr>
            <w:r w:rsidRPr="00174396">
              <w:rPr>
                <w:position w:val="-6"/>
              </w:rPr>
              <w:object w:dxaOrig="1120" w:dyaOrig="320">
                <v:shape id="_x0000_i1116" type="#_x0000_t75" style="width:56.25pt;height:15.75pt" o:ole="">
                  <v:imagedata r:id="rId190" o:title=""/>
                </v:shape>
                <o:OLEObject Type="Embed" ProgID="Equation.3" ShapeID="_x0000_i1116" DrawAspect="Content" ObjectID="_1412422651" r:id="rId191"/>
              </w:object>
            </w:r>
          </w:p>
          <w:p w:rsidR="00D05F42" w:rsidRDefault="009737E9" w:rsidP="00EF44B5">
            <w:pPr>
              <w:pStyle w:val="BodyText"/>
              <w:spacing w:line="240" w:lineRule="auto"/>
            </w:pPr>
            <w:r w:rsidRPr="00A337EC">
              <w:rPr>
                <w:position w:val="-6"/>
              </w:rPr>
              <w:object w:dxaOrig="1060" w:dyaOrig="320">
                <v:shape id="_x0000_i1117" type="#_x0000_t75" style="width:52.5pt;height:15.75pt" o:ole="" fillcolor="window">
                  <v:imagedata r:id="rId192" o:title=""/>
                </v:shape>
                <o:OLEObject Type="Embed" ProgID="Equation.3" ShapeID="_x0000_i1117" DrawAspect="Content" ObjectID="_1412422652" r:id="rId193"/>
              </w:object>
            </w:r>
          </w:p>
        </w:tc>
      </w:tr>
    </w:tbl>
    <w:p w:rsidR="007D2B0F" w:rsidRDefault="007D2B0F" w:rsidP="00F1190C">
      <w:pPr>
        <w:pStyle w:val="BodyText"/>
        <w:rPr>
          <w:b/>
        </w:rPr>
        <w:sectPr w:rsidR="007D2B0F" w:rsidSect="004B31B1">
          <w:footerReference w:type="even" r:id="rId194"/>
          <w:footerReference w:type="default" r:id="rId195"/>
          <w:pgSz w:w="11906" w:h="16838" w:code="9"/>
          <w:pgMar w:top="1021" w:right="1021" w:bottom="1021" w:left="1021" w:header="720" w:footer="720" w:gutter="0"/>
          <w:cols w:space="708"/>
          <w:docGrid w:linePitch="360"/>
        </w:sectPr>
      </w:pPr>
    </w:p>
    <w:p w:rsidR="006B03DC" w:rsidRPr="00A63280" w:rsidRDefault="006B03DC" w:rsidP="006B03DC">
      <w:pPr>
        <w:pStyle w:val="BodyText"/>
      </w:pPr>
      <w:proofErr w:type="gramStart"/>
      <w:r w:rsidRPr="00506C32">
        <w:rPr>
          <w:b/>
        </w:rPr>
        <w:lastRenderedPageBreak/>
        <w:t xml:space="preserve">Table </w:t>
      </w:r>
      <w:r>
        <w:rPr>
          <w:b/>
        </w:rPr>
        <w:t>2</w:t>
      </w:r>
      <w:r w:rsidRPr="00506C32">
        <w:rPr>
          <w:b/>
        </w:rPr>
        <w:t>.</w:t>
      </w:r>
      <w:proofErr w:type="gramEnd"/>
      <w:r>
        <w:t xml:space="preserve"> The contributions to the </w:t>
      </w:r>
      <w:r w:rsidR="00310433">
        <w:t xml:space="preserve">negative log posterior </w:t>
      </w:r>
      <w:proofErr w:type="spellStart"/>
      <w:r w:rsidR="00310433">
        <w:t>pdf</w:t>
      </w:r>
      <w:proofErr w:type="spellEnd"/>
      <w:r>
        <w:t xml:space="preserve"> at the posterior mode for a range of combinations of juvenile</w:t>
      </w:r>
      <w:proofErr w:type="gramStart"/>
      <w:r>
        <w:t xml:space="preserve">, </w:t>
      </w:r>
      <w:proofErr w:type="gramEnd"/>
      <w:r w:rsidR="00316DAE" w:rsidRPr="00786C56">
        <w:rPr>
          <w:position w:val="-14"/>
          <w:lang w:val="en-ZA" w:eastAsia="en-ZA"/>
        </w:rPr>
        <w:object w:dxaOrig="420" w:dyaOrig="400">
          <v:shape id="_x0000_i1118" type="#_x0000_t75" style="width:21pt;height:20.25pt" o:ole="">
            <v:imagedata r:id="rId196" o:title=""/>
          </v:shape>
          <o:OLEObject Type="Embed" ProgID="Equation.3" ShapeID="_x0000_i1118" DrawAspect="Content" ObjectID="_1412422653" r:id="rId197"/>
        </w:object>
      </w:r>
      <w:r>
        <w:rPr>
          <w:lang w:val="en-ZA" w:eastAsia="en-ZA"/>
        </w:rPr>
        <w:t xml:space="preserve">, </w:t>
      </w:r>
      <w:r>
        <w:t xml:space="preserve">and adult, </w:t>
      </w:r>
      <w:r w:rsidR="00591A30" w:rsidRPr="00191C0E">
        <w:rPr>
          <w:position w:val="-10"/>
          <w:lang w:val="en-ZA" w:eastAsia="en-ZA"/>
        </w:rPr>
        <w:object w:dxaOrig="460" w:dyaOrig="360">
          <v:shape id="_x0000_i1119" type="#_x0000_t75" style="width:23.25pt;height:18pt" o:ole="">
            <v:imagedata r:id="rId198" o:title=""/>
          </v:shape>
          <o:OLEObject Type="Embed" ProgID="Equation.3" ShapeID="_x0000_i1119" DrawAspect="Content" ObjectID="_1412422654" r:id="rId199"/>
        </w:object>
      </w:r>
      <w:r>
        <w:rPr>
          <w:lang w:val="en-ZA" w:eastAsia="en-ZA"/>
        </w:rPr>
        <w:t xml:space="preserve">, </w:t>
      </w:r>
      <w:r>
        <w:t>natural mortality</w:t>
      </w:r>
      <w:r w:rsidR="0005204C">
        <w:t xml:space="preserve"> for models assuming the </w:t>
      </w:r>
      <w:r w:rsidR="00014000">
        <w:t>Hockey Stick</w:t>
      </w:r>
      <w:r w:rsidR="0005204C">
        <w:t xml:space="preserve"> stock recruitment relationship</w:t>
      </w:r>
      <w:r>
        <w:t>.  The ratio of the multiplicative bias in the recruit survey to that in the November survey</w:t>
      </w:r>
      <w:proofErr w:type="gramStart"/>
      <w:r>
        <w:t xml:space="preserve">, </w:t>
      </w:r>
      <w:proofErr w:type="gramEnd"/>
      <w:r w:rsidRPr="00FE1BD3">
        <w:rPr>
          <w:position w:val="-10"/>
          <w:lang w:val="en-ZA" w:eastAsia="en-ZA"/>
        </w:rPr>
        <w:object w:dxaOrig="720" w:dyaOrig="360">
          <v:shape id="_x0000_i1120" type="#_x0000_t75" style="width:36pt;height:18pt" o:ole="">
            <v:imagedata r:id="rId200" o:title=""/>
          </v:shape>
          <o:OLEObject Type="Embed" ProgID="Equation.3" ShapeID="_x0000_i1120" DrawAspect="Content" ObjectID="_1412422655" r:id="rId201"/>
        </w:object>
      </w:r>
      <w:r>
        <w:rPr>
          <w:lang w:val="en-ZA" w:eastAsia="en-ZA"/>
        </w:rPr>
        <w:t>,</w:t>
      </w:r>
      <w:r>
        <w:t xml:space="preserve"> and the multiplicative bias in the proportion-at-age 1 in the November survey, </w:t>
      </w:r>
      <w:r w:rsidR="000500E3" w:rsidRPr="009D47A5">
        <w:rPr>
          <w:noProof/>
          <w:position w:val="-14"/>
        </w:rPr>
        <w:drawing>
          <wp:inline distT="0" distB="0" distL="0" distR="0">
            <wp:extent cx="190500" cy="257175"/>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64" cstate="print"/>
                    <a:srcRect/>
                    <a:stretch>
                      <a:fillRect/>
                    </a:stretch>
                  </pic:blipFill>
                  <pic:spPr bwMode="auto">
                    <a:xfrm>
                      <a:off x="0" y="0"/>
                      <a:ext cx="190500" cy="257175"/>
                    </a:xfrm>
                    <a:prstGeom prst="rect">
                      <a:avLst/>
                    </a:prstGeom>
                    <a:noFill/>
                    <a:ln w="9525">
                      <a:noFill/>
                      <a:miter lim="800000"/>
                      <a:headEnd/>
                      <a:tailEnd/>
                    </a:ln>
                  </pic:spPr>
                </pic:pic>
              </a:graphicData>
            </a:graphic>
          </wp:inline>
        </w:drawing>
      </w:r>
      <w:r>
        <w:rPr>
          <w:lang w:val="en-ZA" w:eastAsia="en-ZA"/>
        </w:rPr>
        <w:t>,</w:t>
      </w:r>
      <w:r>
        <w:t xml:space="preserve"> are given for diagnostic purposes.  Shaded cells represent unrealistic choices in terms of the criteria applied.</w:t>
      </w:r>
      <w:r w:rsidR="00776CBE">
        <w:t xml:space="preserve">  </w:t>
      </w:r>
    </w:p>
    <w:tbl>
      <w:tblPr>
        <w:tblW w:w="9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83"/>
        <w:gridCol w:w="584"/>
        <w:gridCol w:w="1209"/>
        <w:gridCol w:w="792"/>
        <w:gridCol w:w="630"/>
        <w:gridCol w:w="810"/>
        <w:gridCol w:w="810"/>
        <w:gridCol w:w="1080"/>
        <w:gridCol w:w="742"/>
        <w:gridCol w:w="743"/>
        <w:gridCol w:w="945"/>
        <w:gridCol w:w="630"/>
      </w:tblGrid>
      <w:tr w:rsidR="002A6FEB" w:rsidRPr="00191C0E" w:rsidTr="00C2305E">
        <w:trPr>
          <w:trHeight w:val="255"/>
        </w:trPr>
        <w:tc>
          <w:tcPr>
            <w:tcW w:w="583" w:type="dxa"/>
            <w:vMerge w:val="restart"/>
            <w:tcBorders>
              <w:top w:val="single" w:sz="12" w:space="0" w:color="auto"/>
            </w:tcBorders>
            <w:shd w:val="clear" w:color="auto" w:fill="auto"/>
            <w:noWrap/>
            <w:vAlign w:val="center"/>
          </w:tcPr>
          <w:p w:rsidR="002A6FEB" w:rsidRPr="007D27AA" w:rsidRDefault="002A6FEB" w:rsidP="007F7271">
            <w:pPr>
              <w:jc w:val="center"/>
              <w:rPr>
                <w:position w:val="-14"/>
                <w:szCs w:val="22"/>
                <w:lang w:val="en-ZA" w:eastAsia="en-ZA"/>
              </w:rPr>
            </w:pPr>
            <w:r w:rsidRPr="007D27AA">
              <w:rPr>
                <w:position w:val="-14"/>
                <w:szCs w:val="22"/>
                <w:lang w:val="en-ZA" w:eastAsia="en-ZA"/>
              </w:rPr>
              <w:object w:dxaOrig="420" w:dyaOrig="400">
                <v:shape id="_x0000_i1121" type="#_x0000_t75" style="width:21pt;height:20.25pt" o:ole="">
                  <v:imagedata r:id="rId202" o:title=""/>
                </v:shape>
                <o:OLEObject Type="Embed" ProgID="Equation.3" ShapeID="_x0000_i1121" DrawAspect="Content" ObjectID="_1412422656" r:id="rId203"/>
              </w:object>
            </w:r>
          </w:p>
        </w:tc>
        <w:tc>
          <w:tcPr>
            <w:tcW w:w="584" w:type="dxa"/>
            <w:vMerge w:val="restart"/>
            <w:tcBorders>
              <w:top w:val="single" w:sz="12" w:space="0" w:color="auto"/>
            </w:tcBorders>
            <w:shd w:val="clear" w:color="auto" w:fill="auto"/>
            <w:noWrap/>
            <w:vAlign w:val="center"/>
          </w:tcPr>
          <w:p w:rsidR="002A6FEB" w:rsidRPr="007D27AA" w:rsidRDefault="002A6FEB" w:rsidP="007F7271">
            <w:pPr>
              <w:jc w:val="center"/>
              <w:rPr>
                <w:position w:val="-10"/>
                <w:szCs w:val="22"/>
                <w:lang w:val="en-ZA" w:eastAsia="en-ZA"/>
              </w:rPr>
            </w:pPr>
            <w:r w:rsidRPr="007D27AA">
              <w:rPr>
                <w:position w:val="-10"/>
                <w:szCs w:val="22"/>
                <w:lang w:val="en-ZA" w:eastAsia="en-ZA"/>
              </w:rPr>
              <w:object w:dxaOrig="460" w:dyaOrig="360">
                <v:shape id="_x0000_i1122" type="#_x0000_t75" style="width:23.25pt;height:18pt" o:ole="">
                  <v:imagedata r:id="rId198" o:title=""/>
                </v:shape>
                <o:OLEObject Type="Embed" ProgID="Equation.3" ShapeID="_x0000_i1122" DrawAspect="Content" ObjectID="_1412422657" r:id="rId204"/>
              </w:object>
            </w:r>
          </w:p>
        </w:tc>
        <w:tc>
          <w:tcPr>
            <w:tcW w:w="1209" w:type="dxa"/>
            <w:vMerge w:val="restart"/>
            <w:tcBorders>
              <w:top w:val="single" w:sz="12" w:space="0" w:color="auto"/>
            </w:tcBorders>
            <w:shd w:val="clear" w:color="auto" w:fill="auto"/>
            <w:noWrap/>
            <w:vAlign w:val="center"/>
          </w:tcPr>
          <w:p w:rsidR="002A6FEB" w:rsidRPr="007D27AA" w:rsidRDefault="00310433" w:rsidP="007F7271">
            <w:pPr>
              <w:jc w:val="center"/>
              <w:rPr>
                <w:bCs/>
                <w:szCs w:val="22"/>
                <w:lang w:val="en-ZA" w:eastAsia="en-ZA"/>
              </w:rPr>
            </w:pPr>
            <w:r>
              <w:rPr>
                <w:bCs/>
                <w:szCs w:val="22"/>
                <w:lang w:val="en-ZA" w:eastAsia="en-ZA"/>
              </w:rPr>
              <w:t>-</w:t>
            </w:r>
            <w:proofErr w:type="spellStart"/>
            <w:r>
              <w:rPr>
                <w:bCs/>
                <w:szCs w:val="22"/>
                <w:lang w:val="en-ZA" w:eastAsia="en-ZA"/>
              </w:rPr>
              <w:t>ln</w:t>
            </w:r>
            <w:proofErr w:type="spellEnd"/>
            <w:r>
              <w:rPr>
                <w:bCs/>
                <w:szCs w:val="22"/>
                <w:lang w:val="en-ZA" w:eastAsia="en-ZA"/>
              </w:rPr>
              <w:t xml:space="preserve"> (</w:t>
            </w:r>
            <w:r w:rsidR="002A6FEB" w:rsidRPr="007D27AA">
              <w:rPr>
                <w:bCs/>
                <w:szCs w:val="22"/>
                <w:lang w:val="en-ZA" w:eastAsia="en-ZA"/>
              </w:rPr>
              <w:t>Posterior</w:t>
            </w:r>
            <w:r>
              <w:rPr>
                <w:bCs/>
                <w:szCs w:val="22"/>
                <w:lang w:val="en-ZA" w:eastAsia="en-ZA"/>
              </w:rPr>
              <w:t>)</w:t>
            </w:r>
          </w:p>
        </w:tc>
        <w:tc>
          <w:tcPr>
            <w:tcW w:w="3042" w:type="dxa"/>
            <w:gridSpan w:val="4"/>
            <w:tcBorders>
              <w:top w:val="single" w:sz="12" w:space="0" w:color="auto"/>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r w:rsidRPr="007D27AA">
              <w:rPr>
                <w:bCs/>
                <w:szCs w:val="22"/>
                <w:lang w:val="en-ZA" w:eastAsia="en-ZA"/>
              </w:rPr>
              <w:t>-</w:t>
            </w:r>
            <w:proofErr w:type="spellStart"/>
            <w:r w:rsidRPr="007D27AA">
              <w:rPr>
                <w:bCs/>
                <w:szCs w:val="22"/>
                <w:lang w:val="en-ZA" w:eastAsia="en-ZA"/>
              </w:rPr>
              <w:t>ln</w:t>
            </w:r>
            <w:proofErr w:type="spellEnd"/>
            <w:r w:rsidRPr="007D27AA">
              <w:rPr>
                <w:bCs/>
                <w:szCs w:val="22"/>
                <w:lang w:val="en-ZA" w:eastAsia="en-ZA"/>
              </w:rPr>
              <w:t>(Likelihood)</w:t>
            </w:r>
          </w:p>
        </w:tc>
        <w:tc>
          <w:tcPr>
            <w:tcW w:w="1080" w:type="dxa"/>
            <w:tcBorders>
              <w:top w:val="single" w:sz="12" w:space="0" w:color="auto"/>
              <w:bottom w:val="single" w:sz="12" w:space="0" w:color="auto"/>
            </w:tcBorders>
            <w:shd w:val="clear" w:color="auto" w:fill="auto"/>
            <w:noWrap/>
            <w:vAlign w:val="center"/>
          </w:tcPr>
          <w:p w:rsidR="002A6FEB" w:rsidRPr="007D27AA" w:rsidRDefault="002A6FEB" w:rsidP="007F7271">
            <w:pPr>
              <w:jc w:val="center"/>
              <w:rPr>
                <w:position w:val="-10"/>
                <w:szCs w:val="22"/>
                <w:lang w:val="en-ZA" w:eastAsia="en-ZA"/>
              </w:rPr>
            </w:pPr>
            <w:r w:rsidRPr="007D27AA">
              <w:rPr>
                <w:bCs/>
                <w:szCs w:val="22"/>
                <w:lang w:val="en-ZA" w:eastAsia="en-ZA"/>
              </w:rPr>
              <w:t>-</w:t>
            </w:r>
            <w:proofErr w:type="spellStart"/>
            <w:r w:rsidRPr="007D27AA">
              <w:rPr>
                <w:bCs/>
                <w:szCs w:val="22"/>
                <w:lang w:val="en-ZA" w:eastAsia="en-ZA"/>
              </w:rPr>
              <w:t>ln</w:t>
            </w:r>
            <w:proofErr w:type="spellEnd"/>
            <w:r w:rsidRPr="007D27AA">
              <w:rPr>
                <w:bCs/>
                <w:szCs w:val="22"/>
                <w:lang w:val="en-ZA" w:eastAsia="en-ZA"/>
              </w:rPr>
              <w:t>(Prior)</w:t>
            </w:r>
          </w:p>
        </w:tc>
        <w:tc>
          <w:tcPr>
            <w:tcW w:w="742" w:type="dxa"/>
            <w:vMerge w:val="restart"/>
            <w:tcBorders>
              <w:top w:val="single" w:sz="12" w:space="0" w:color="auto"/>
            </w:tcBorders>
            <w:shd w:val="clear" w:color="auto" w:fill="auto"/>
            <w:noWrap/>
            <w:vAlign w:val="center"/>
          </w:tcPr>
          <w:p w:rsidR="002A6FEB" w:rsidRPr="007D27AA" w:rsidRDefault="002A6FEB" w:rsidP="007F7271">
            <w:pPr>
              <w:jc w:val="center"/>
              <w:rPr>
                <w:position w:val="-10"/>
                <w:szCs w:val="22"/>
                <w:lang w:val="en-ZA" w:eastAsia="en-ZA"/>
              </w:rPr>
            </w:pPr>
            <w:r w:rsidRPr="007D27AA">
              <w:rPr>
                <w:position w:val="-10"/>
                <w:szCs w:val="22"/>
                <w:lang w:val="en-ZA" w:eastAsia="en-ZA"/>
              </w:rPr>
              <w:object w:dxaOrig="300" w:dyaOrig="360">
                <v:shape id="_x0000_i1123" type="#_x0000_t75" style="width:15pt;height:18pt" o:ole="">
                  <v:imagedata r:id="rId205" o:title=""/>
                </v:shape>
                <o:OLEObject Type="Embed" ProgID="Equation.3" ShapeID="_x0000_i1123" DrawAspect="Content" ObjectID="_1412422658" r:id="rId206"/>
              </w:object>
            </w:r>
          </w:p>
        </w:tc>
        <w:tc>
          <w:tcPr>
            <w:tcW w:w="743" w:type="dxa"/>
            <w:vMerge w:val="restart"/>
            <w:tcBorders>
              <w:top w:val="single" w:sz="12" w:space="0" w:color="auto"/>
            </w:tcBorders>
            <w:shd w:val="clear" w:color="auto" w:fill="auto"/>
            <w:noWrap/>
            <w:vAlign w:val="center"/>
          </w:tcPr>
          <w:p w:rsidR="002A6FEB" w:rsidRPr="007D27AA" w:rsidRDefault="002A6FEB" w:rsidP="007F7271">
            <w:pPr>
              <w:jc w:val="center"/>
              <w:rPr>
                <w:position w:val="-10"/>
                <w:szCs w:val="22"/>
              </w:rPr>
            </w:pPr>
            <w:r w:rsidRPr="007D27AA">
              <w:rPr>
                <w:position w:val="-10"/>
                <w:szCs w:val="22"/>
              </w:rPr>
              <w:object w:dxaOrig="320" w:dyaOrig="360">
                <v:shape id="_x0000_i1124" type="#_x0000_t75" style="width:15.75pt;height:18pt" o:ole="">
                  <v:imagedata r:id="rId207" o:title=""/>
                </v:shape>
                <o:OLEObject Type="Embed" ProgID="Equation.3" ShapeID="_x0000_i1124" DrawAspect="Content" ObjectID="_1412422659" r:id="rId208"/>
              </w:object>
            </w:r>
          </w:p>
        </w:tc>
        <w:tc>
          <w:tcPr>
            <w:tcW w:w="945" w:type="dxa"/>
            <w:vMerge w:val="restart"/>
            <w:tcBorders>
              <w:top w:val="single" w:sz="12" w:space="0" w:color="auto"/>
            </w:tcBorders>
            <w:shd w:val="clear" w:color="auto" w:fill="auto"/>
            <w:noWrap/>
            <w:vAlign w:val="center"/>
          </w:tcPr>
          <w:p w:rsidR="002A6FEB" w:rsidRPr="007D27AA" w:rsidRDefault="002A6FEB" w:rsidP="00216576">
            <w:pPr>
              <w:jc w:val="center"/>
              <w:rPr>
                <w:position w:val="-10"/>
                <w:szCs w:val="22"/>
                <w:lang w:val="en-ZA" w:eastAsia="en-ZA"/>
              </w:rPr>
            </w:pPr>
            <w:r w:rsidRPr="007D27AA">
              <w:rPr>
                <w:position w:val="-10"/>
                <w:szCs w:val="22"/>
                <w:lang w:val="en-ZA" w:eastAsia="en-ZA"/>
              </w:rPr>
              <w:object w:dxaOrig="680" w:dyaOrig="360">
                <v:shape id="_x0000_i1125" type="#_x0000_t75" style="width:33.75pt;height:18pt" o:ole="">
                  <v:imagedata r:id="rId209" o:title=""/>
                </v:shape>
                <o:OLEObject Type="Embed" ProgID="Equation.3" ShapeID="_x0000_i1125" DrawAspect="Content" ObjectID="_1412422660" r:id="rId210"/>
              </w:object>
            </w:r>
          </w:p>
        </w:tc>
        <w:tc>
          <w:tcPr>
            <w:tcW w:w="630" w:type="dxa"/>
            <w:vMerge w:val="restart"/>
            <w:tcBorders>
              <w:top w:val="single" w:sz="12" w:space="0" w:color="auto"/>
            </w:tcBorders>
            <w:shd w:val="clear" w:color="auto" w:fill="auto"/>
            <w:noWrap/>
            <w:vAlign w:val="center"/>
          </w:tcPr>
          <w:p w:rsidR="002A6FEB" w:rsidRPr="007D27AA" w:rsidRDefault="002A6FEB" w:rsidP="007F7271">
            <w:pPr>
              <w:jc w:val="center"/>
              <w:rPr>
                <w:position w:val="-14"/>
                <w:szCs w:val="22"/>
                <w:lang w:val="en-ZA" w:eastAsia="en-ZA"/>
              </w:rPr>
            </w:pPr>
            <w:r w:rsidRPr="007D27AA">
              <w:rPr>
                <w:position w:val="-14"/>
                <w:szCs w:val="22"/>
                <w:lang w:val="en-ZA" w:eastAsia="en-ZA"/>
              </w:rPr>
              <w:object w:dxaOrig="300" w:dyaOrig="400">
                <v:shape id="_x0000_i1126" type="#_x0000_t75" style="width:15pt;height:20.25pt" o:ole="">
                  <v:imagedata r:id="rId211" o:title=""/>
                </v:shape>
                <o:OLEObject Type="Embed" ProgID="Equation.3" ShapeID="_x0000_i1126" DrawAspect="Content" ObjectID="_1412422661" r:id="rId212"/>
              </w:object>
            </w:r>
          </w:p>
        </w:tc>
      </w:tr>
      <w:tr w:rsidR="002A6FEB" w:rsidRPr="00191C0E" w:rsidTr="00F96A2F">
        <w:trPr>
          <w:trHeight w:val="255"/>
        </w:trPr>
        <w:tc>
          <w:tcPr>
            <w:tcW w:w="583" w:type="dxa"/>
            <w:vMerge/>
            <w:tcBorders>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p>
        </w:tc>
        <w:tc>
          <w:tcPr>
            <w:tcW w:w="584" w:type="dxa"/>
            <w:vMerge/>
            <w:tcBorders>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p>
        </w:tc>
        <w:tc>
          <w:tcPr>
            <w:tcW w:w="1209" w:type="dxa"/>
            <w:vMerge/>
            <w:tcBorders>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p>
        </w:tc>
        <w:tc>
          <w:tcPr>
            <w:tcW w:w="792" w:type="dxa"/>
            <w:tcBorders>
              <w:top w:val="single" w:sz="12" w:space="0" w:color="auto"/>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r w:rsidRPr="007D27AA">
              <w:rPr>
                <w:bCs/>
                <w:szCs w:val="22"/>
                <w:lang w:val="en-ZA" w:eastAsia="en-ZA"/>
              </w:rPr>
              <w:t>Nov</w:t>
            </w:r>
          </w:p>
        </w:tc>
        <w:tc>
          <w:tcPr>
            <w:tcW w:w="630" w:type="dxa"/>
            <w:tcBorders>
              <w:top w:val="single" w:sz="12" w:space="0" w:color="auto"/>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r w:rsidRPr="007D27AA">
              <w:rPr>
                <w:bCs/>
                <w:szCs w:val="22"/>
                <w:lang w:val="en-ZA" w:eastAsia="en-ZA"/>
              </w:rPr>
              <w:t>Egg</w:t>
            </w:r>
          </w:p>
        </w:tc>
        <w:tc>
          <w:tcPr>
            <w:tcW w:w="810" w:type="dxa"/>
            <w:tcBorders>
              <w:top w:val="single" w:sz="12" w:space="0" w:color="auto"/>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r w:rsidRPr="007D27AA">
              <w:rPr>
                <w:bCs/>
                <w:szCs w:val="22"/>
                <w:lang w:val="en-ZA" w:eastAsia="en-ZA"/>
              </w:rPr>
              <w:t>Rec</w:t>
            </w:r>
          </w:p>
        </w:tc>
        <w:tc>
          <w:tcPr>
            <w:tcW w:w="810" w:type="dxa"/>
            <w:tcBorders>
              <w:top w:val="single" w:sz="12" w:space="0" w:color="auto"/>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r w:rsidRPr="007D27AA">
              <w:rPr>
                <w:bCs/>
                <w:szCs w:val="22"/>
                <w:lang w:val="en-ZA" w:eastAsia="en-ZA"/>
              </w:rPr>
              <w:t>Prop</w:t>
            </w:r>
          </w:p>
        </w:tc>
        <w:tc>
          <w:tcPr>
            <w:tcW w:w="1080" w:type="dxa"/>
            <w:tcBorders>
              <w:top w:val="single" w:sz="12" w:space="0" w:color="auto"/>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r w:rsidRPr="007D27AA">
              <w:rPr>
                <w:position w:val="-14"/>
                <w:szCs w:val="22"/>
              </w:rPr>
              <w:object w:dxaOrig="300" w:dyaOrig="400">
                <v:shape id="_x0000_i1127" type="#_x0000_t75" style="width:15pt;height:20.25pt" o:ole="">
                  <v:imagedata r:id="rId213" o:title=""/>
                </v:shape>
                <o:OLEObject Type="Embed" ProgID="Equation.3" ShapeID="_x0000_i1127" DrawAspect="Content" ObjectID="_1412422662" r:id="rId214"/>
              </w:object>
            </w:r>
          </w:p>
        </w:tc>
        <w:tc>
          <w:tcPr>
            <w:tcW w:w="742" w:type="dxa"/>
            <w:vMerge/>
            <w:tcBorders>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p>
        </w:tc>
        <w:tc>
          <w:tcPr>
            <w:tcW w:w="743" w:type="dxa"/>
            <w:vMerge/>
            <w:tcBorders>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p>
        </w:tc>
        <w:tc>
          <w:tcPr>
            <w:tcW w:w="945" w:type="dxa"/>
            <w:vMerge/>
            <w:tcBorders>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p>
        </w:tc>
        <w:tc>
          <w:tcPr>
            <w:tcW w:w="630" w:type="dxa"/>
            <w:vMerge/>
            <w:tcBorders>
              <w:bottom w:val="single" w:sz="12" w:space="0" w:color="auto"/>
            </w:tcBorders>
            <w:shd w:val="clear" w:color="auto" w:fill="auto"/>
            <w:noWrap/>
            <w:vAlign w:val="center"/>
          </w:tcPr>
          <w:p w:rsidR="002A6FEB" w:rsidRPr="007D27AA" w:rsidRDefault="002A6FEB" w:rsidP="007F7271">
            <w:pPr>
              <w:jc w:val="center"/>
              <w:rPr>
                <w:bCs/>
                <w:szCs w:val="22"/>
                <w:lang w:val="en-ZA" w:eastAsia="en-ZA"/>
              </w:rPr>
            </w:pPr>
          </w:p>
        </w:tc>
      </w:tr>
      <w:tr w:rsidR="002A6FEB" w:rsidRPr="00191C0E" w:rsidTr="00F96A2F">
        <w:trPr>
          <w:trHeight w:val="255"/>
        </w:trPr>
        <w:tc>
          <w:tcPr>
            <w:tcW w:w="583" w:type="dxa"/>
            <w:tcBorders>
              <w:top w:val="single" w:sz="12"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0.6</w:t>
            </w:r>
          </w:p>
        </w:tc>
        <w:tc>
          <w:tcPr>
            <w:tcW w:w="584" w:type="dxa"/>
            <w:tcBorders>
              <w:top w:val="single" w:sz="12"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0.6</w:t>
            </w:r>
          </w:p>
        </w:tc>
        <w:tc>
          <w:tcPr>
            <w:tcW w:w="1209"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293.49</w:t>
            </w:r>
          </w:p>
        </w:tc>
        <w:tc>
          <w:tcPr>
            <w:tcW w:w="792"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5.31</w:t>
            </w:r>
          </w:p>
        </w:tc>
        <w:tc>
          <w:tcPr>
            <w:tcW w:w="63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8.56</w:t>
            </w:r>
          </w:p>
        </w:tc>
        <w:tc>
          <w:tcPr>
            <w:tcW w:w="81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20.80</w:t>
            </w:r>
          </w:p>
        </w:tc>
        <w:tc>
          <w:tcPr>
            <w:tcW w:w="81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231.06</w:t>
            </w:r>
          </w:p>
        </w:tc>
        <w:tc>
          <w:tcPr>
            <w:tcW w:w="108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27.77</w:t>
            </w:r>
          </w:p>
        </w:tc>
        <w:tc>
          <w:tcPr>
            <w:tcW w:w="742"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1.30</w:t>
            </w:r>
          </w:p>
        </w:tc>
        <w:tc>
          <w:tcPr>
            <w:tcW w:w="743"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1.89</w:t>
            </w:r>
          </w:p>
        </w:tc>
        <w:tc>
          <w:tcPr>
            <w:tcW w:w="945"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1.45</w:t>
            </w:r>
          </w:p>
        </w:tc>
        <w:tc>
          <w:tcPr>
            <w:tcW w:w="63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2.01</w:t>
            </w:r>
          </w:p>
        </w:tc>
      </w:tr>
      <w:tr w:rsidR="002A6FEB" w:rsidRPr="00191C0E" w:rsidTr="00F96A2F">
        <w:trPr>
          <w:trHeight w:val="255"/>
        </w:trPr>
        <w:tc>
          <w:tcPr>
            <w:tcW w:w="583" w:type="dxa"/>
            <w:tcBorders>
              <w:top w:val="single" w:sz="12"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0.9</w:t>
            </w:r>
          </w:p>
        </w:tc>
        <w:tc>
          <w:tcPr>
            <w:tcW w:w="584" w:type="dxa"/>
            <w:tcBorders>
              <w:top w:val="single" w:sz="12"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0.6</w:t>
            </w:r>
          </w:p>
        </w:tc>
        <w:tc>
          <w:tcPr>
            <w:tcW w:w="1209"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294.48</w:t>
            </w:r>
          </w:p>
        </w:tc>
        <w:tc>
          <w:tcPr>
            <w:tcW w:w="792"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5.60</w:t>
            </w:r>
          </w:p>
        </w:tc>
        <w:tc>
          <w:tcPr>
            <w:tcW w:w="63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8.59</w:t>
            </w:r>
          </w:p>
        </w:tc>
        <w:tc>
          <w:tcPr>
            <w:tcW w:w="81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20.85</w:t>
            </w:r>
          </w:p>
        </w:tc>
        <w:tc>
          <w:tcPr>
            <w:tcW w:w="81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231.05</w:t>
            </w:r>
          </w:p>
        </w:tc>
        <w:tc>
          <w:tcPr>
            <w:tcW w:w="108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28.39</w:t>
            </w:r>
          </w:p>
        </w:tc>
        <w:tc>
          <w:tcPr>
            <w:tcW w:w="742"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1.30</w:t>
            </w:r>
          </w:p>
        </w:tc>
        <w:tc>
          <w:tcPr>
            <w:tcW w:w="743"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1.70</w:t>
            </w:r>
          </w:p>
        </w:tc>
        <w:tc>
          <w:tcPr>
            <w:tcW w:w="945"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1.31</w:t>
            </w:r>
          </w:p>
        </w:tc>
        <w:tc>
          <w:tcPr>
            <w:tcW w:w="63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2.01</w:t>
            </w:r>
          </w:p>
        </w:tc>
      </w:tr>
      <w:tr w:rsidR="002A6FEB" w:rsidRPr="00191C0E" w:rsidTr="00F96A2F">
        <w:trPr>
          <w:trHeight w:val="255"/>
        </w:trPr>
        <w:tc>
          <w:tcPr>
            <w:tcW w:w="583" w:type="dxa"/>
            <w:tcBorders>
              <w:top w:val="single" w:sz="6"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0.9</w:t>
            </w:r>
          </w:p>
        </w:tc>
        <w:tc>
          <w:tcPr>
            <w:tcW w:w="584" w:type="dxa"/>
            <w:tcBorders>
              <w:top w:val="single" w:sz="6"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0.9</w:t>
            </w:r>
          </w:p>
        </w:tc>
        <w:tc>
          <w:tcPr>
            <w:tcW w:w="1209"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279.82</w:t>
            </w:r>
          </w:p>
        </w:tc>
        <w:tc>
          <w:tcPr>
            <w:tcW w:w="792"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-4.74</w:t>
            </w:r>
          </w:p>
        </w:tc>
        <w:tc>
          <w:tcPr>
            <w:tcW w:w="63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6.35</w:t>
            </w:r>
          </w:p>
        </w:tc>
        <w:tc>
          <w:tcPr>
            <w:tcW w:w="81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19.18</w:t>
            </w:r>
          </w:p>
        </w:tc>
        <w:tc>
          <w:tcPr>
            <w:tcW w:w="81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230.36</w:t>
            </w:r>
          </w:p>
        </w:tc>
        <w:tc>
          <w:tcPr>
            <w:tcW w:w="108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28.67</w:t>
            </w:r>
          </w:p>
        </w:tc>
        <w:tc>
          <w:tcPr>
            <w:tcW w:w="742"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1.21</w:t>
            </w:r>
          </w:p>
        </w:tc>
        <w:tc>
          <w:tcPr>
            <w:tcW w:w="743"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1.26</w:t>
            </w:r>
          </w:p>
        </w:tc>
        <w:tc>
          <w:tcPr>
            <w:tcW w:w="945"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1.04</w:t>
            </w:r>
          </w:p>
        </w:tc>
        <w:tc>
          <w:tcPr>
            <w:tcW w:w="63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1.26</w:t>
            </w:r>
          </w:p>
        </w:tc>
      </w:tr>
      <w:tr w:rsidR="002A6FEB" w:rsidRPr="00191C0E" w:rsidTr="00F96A2F">
        <w:trPr>
          <w:trHeight w:val="255"/>
        </w:trPr>
        <w:tc>
          <w:tcPr>
            <w:tcW w:w="583" w:type="dxa"/>
            <w:tcBorders>
              <w:top w:val="single" w:sz="12"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1.2</w:t>
            </w:r>
          </w:p>
        </w:tc>
        <w:tc>
          <w:tcPr>
            <w:tcW w:w="584" w:type="dxa"/>
            <w:tcBorders>
              <w:top w:val="single" w:sz="12"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0.6</w:t>
            </w:r>
          </w:p>
        </w:tc>
        <w:tc>
          <w:tcPr>
            <w:tcW w:w="1209"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295.47</w:t>
            </w:r>
          </w:p>
        </w:tc>
        <w:tc>
          <w:tcPr>
            <w:tcW w:w="792"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5.88</w:t>
            </w:r>
          </w:p>
        </w:tc>
        <w:tc>
          <w:tcPr>
            <w:tcW w:w="63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8.61</w:t>
            </w:r>
          </w:p>
        </w:tc>
        <w:tc>
          <w:tcPr>
            <w:tcW w:w="81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20.95</w:t>
            </w:r>
          </w:p>
        </w:tc>
        <w:tc>
          <w:tcPr>
            <w:tcW w:w="81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231.05</w:t>
            </w:r>
          </w:p>
        </w:tc>
        <w:tc>
          <w:tcPr>
            <w:tcW w:w="108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28.98</w:t>
            </w:r>
          </w:p>
        </w:tc>
        <w:tc>
          <w:tcPr>
            <w:tcW w:w="742"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1.29</w:t>
            </w:r>
          </w:p>
        </w:tc>
        <w:tc>
          <w:tcPr>
            <w:tcW w:w="743"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1.53</w:t>
            </w:r>
          </w:p>
        </w:tc>
        <w:tc>
          <w:tcPr>
            <w:tcW w:w="945"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1.18</w:t>
            </w:r>
          </w:p>
        </w:tc>
        <w:tc>
          <w:tcPr>
            <w:tcW w:w="63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2.01</w:t>
            </w:r>
          </w:p>
        </w:tc>
      </w:tr>
      <w:tr w:rsidR="002A6FEB" w:rsidRPr="00191C0E" w:rsidTr="00F96A2F">
        <w:trPr>
          <w:trHeight w:val="255"/>
        </w:trPr>
        <w:tc>
          <w:tcPr>
            <w:tcW w:w="583" w:type="dxa"/>
            <w:tcBorders>
              <w:top w:val="single" w:sz="6" w:space="0" w:color="auto"/>
              <w:bottom w:val="single" w:sz="6" w:space="0" w:color="auto"/>
            </w:tcBorders>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1.2</w:t>
            </w:r>
          </w:p>
        </w:tc>
        <w:tc>
          <w:tcPr>
            <w:tcW w:w="584" w:type="dxa"/>
            <w:tcBorders>
              <w:top w:val="single" w:sz="6" w:space="0" w:color="auto"/>
              <w:bottom w:val="single" w:sz="6" w:space="0" w:color="auto"/>
            </w:tcBorders>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0.9</w:t>
            </w:r>
          </w:p>
        </w:tc>
        <w:tc>
          <w:tcPr>
            <w:tcW w:w="1209"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280.56</w:t>
            </w:r>
          </w:p>
        </w:tc>
        <w:tc>
          <w:tcPr>
            <w:tcW w:w="792"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-4.53</w:t>
            </w:r>
          </w:p>
        </w:tc>
        <w:tc>
          <w:tcPr>
            <w:tcW w:w="63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6.39</w:t>
            </w:r>
          </w:p>
        </w:tc>
        <w:tc>
          <w:tcPr>
            <w:tcW w:w="81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19.15</w:t>
            </w:r>
          </w:p>
        </w:tc>
        <w:tc>
          <w:tcPr>
            <w:tcW w:w="81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230.47</w:t>
            </w:r>
          </w:p>
        </w:tc>
        <w:tc>
          <w:tcPr>
            <w:tcW w:w="108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29.09</w:t>
            </w:r>
          </w:p>
        </w:tc>
        <w:tc>
          <w:tcPr>
            <w:tcW w:w="742"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1.21</w:t>
            </w:r>
          </w:p>
        </w:tc>
        <w:tc>
          <w:tcPr>
            <w:tcW w:w="743"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1.12</w:t>
            </w:r>
          </w:p>
        </w:tc>
        <w:tc>
          <w:tcPr>
            <w:tcW w:w="945"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0.93</w:t>
            </w:r>
          </w:p>
        </w:tc>
        <w:tc>
          <w:tcPr>
            <w:tcW w:w="63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1.25</w:t>
            </w:r>
          </w:p>
        </w:tc>
      </w:tr>
      <w:tr w:rsidR="002A6FEB" w:rsidRPr="00191C0E" w:rsidTr="00F96A2F">
        <w:trPr>
          <w:trHeight w:val="255"/>
        </w:trPr>
        <w:tc>
          <w:tcPr>
            <w:tcW w:w="583" w:type="dxa"/>
            <w:tcBorders>
              <w:top w:val="single" w:sz="6" w:space="0" w:color="auto"/>
              <w:bottom w:val="single" w:sz="6" w:space="0" w:color="auto"/>
            </w:tcBorders>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1.2</w:t>
            </w:r>
          </w:p>
        </w:tc>
        <w:tc>
          <w:tcPr>
            <w:tcW w:w="584" w:type="dxa"/>
            <w:tcBorders>
              <w:top w:val="single" w:sz="6" w:space="0" w:color="auto"/>
              <w:bottom w:val="single" w:sz="6" w:space="0" w:color="auto"/>
            </w:tcBorders>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1.2</w:t>
            </w:r>
          </w:p>
        </w:tc>
        <w:tc>
          <w:tcPr>
            <w:tcW w:w="1209"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b/>
                <w:bCs/>
                <w:color w:val="000000"/>
                <w:sz w:val="20"/>
                <w:szCs w:val="20"/>
              </w:rPr>
            </w:pPr>
            <w:r w:rsidRPr="00B86AFD">
              <w:rPr>
                <w:b/>
                <w:bCs/>
                <w:color w:val="000000"/>
                <w:sz w:val="20"/>
                <w:szCs w:val="20"/>
              </w:rPr>
              <w:t>272.08</w:t>
            </w:r>
          </w:p>
        </w:tc>
        <w:tc>
          <w:tcPr>
            <w:tcW w:w="792"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-9.37</w:t>
            </w:r>
          </w:p>
        </w:tc>
        <w:tc>
          <w:tcPr>
            <w:tcW w:w="63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5.54</w:t>
            </w:r>
          </w:p>
        </w:tc>
        <w:tc>
          <w:tcPr>
            <w:tcW w:w="81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16.55</w:t>
            </w:r>
          </w:p>
        </w:tc>
        <w:tc>
          <w:tcPr>
            <w:tcW w:w="81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231.34</w:t>
            </w:r>
          </w:p>
        </w:tc>
        <w:tc>
          <w:tcPr>
            <w:tcW w:w="108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28.02</w:t>
            </w:r>
          </w:p>
        </w:tc>
        <w:tc>
          <w:tcPr>
            <w:tcW w:w="742"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1.16</w:t>
            </w:r>
          </w:p>
        </w:tc>
        <w:tc>
          <w:tcPr>
            <w:tcW w:w="743"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0.90</w:t>
            </w:r>
          </w:p>
        </w:tc>
        <w:tc>
          <w:tcPr>
            <w:tcW w:w="945"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0.77</w:t>
            </w:r>
          </w:p>
        </w:tc>
        <w:tc>
          <w:tcPr>
            <w:tcW w:w="63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0.73</w:t>
            </w:r>
          </w:p>
        </w:tc>
      </w:tr>
      <w:tr w:rsidR="002A6FEB" w:rsidRPr="00191C0E" w:rsidTr="00F96A2F">
        <w:trPr>
          <w:trHeight w:val="255"/>
        </w:trPr>
        <w:tc>
          <w:tcPr>
            <w:tcW w:w="583" w:type="dxa"/>
            <w:tcBorders>
              <w:top w:val="single" w:sz="12"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1.5</w:t>
            </w:r>
          </w:p>
        </w:tc>
        <w:tc>
          <w:tcPr>
            <w:tcW w:w="584" w:type="dxa"/>
            <w:tcBorders>
              <w:top w:val="single" w:sz="12"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0.6</w:t>
            </w:r>
          </w:p>
        </w:tc>
        <w:tc>
          <w:tcPr>
            <w:tcW w:w="1209"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296.47</w:t>
            </w:r>
          </w:p>
        </w:tc>
        <w:tc>
          <w:tcPr>
            <w:tcW w:w="792"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6.16</w:t>
            </w:r>
          </w:p>
        </w:tc>
        <w:tc>
          <w:tcPr>
            <w:tcW w:w="63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8.62</w:t>
            </w:r>
          </w:p>
        </w:tc>
        <w:tc>
          <w:tcPr>
            <w:tcW w:w="81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21.08</w:t>
            </w:r>
          </w:p>
        </w:tc>
        <w:tc>
          <w:tcPr>
            <w:tcW w:w="81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231.06</w:t>
            </w:r>
          </w:p>
        </w:tc>
        <w:tc>
          <w:tcPr>
            <w:tcW w:w="108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29.54</w:t>
            </w:r>
          </w:p>
        </w:tc>
        <w:tc>
          <w:tcPr>
            <w:tcW w:w="742"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1.29</w:t>
            </w:r>
          </w:p>
        </w:tc>
        <w:tc>
          <w:tcPr>
            <w:tcW w:w="743"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1.37</w:t>
            </w:r>
          </w:p>
        </w:tc>
        <w:tc>
          <w:tcPr>
            <w:tcW w:w="945"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1.06</w:t>
            </w:r>
          </w:p>
        </w:tc>
        <w:tc>
          <w:tcPr>
            <w:tcW w:w="630" w:type="dxa"/>
            <w:tcBorders>
              <w:top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2.01</w:t>
            </w:r>
          </w:p>
        </w:tc>
      </w:tr>
      <w:tr w:rsidR="002A6FEB" w:rsidRPr="00191C0E" w:rsidTr="00F96A2F">
        <w:trPr>
          <w:trHeight w:val="255"/>
        </w:trPr>
        <w:tc>
          <w:tcPr>
            <w:tcW w:w="583" w:type="dxa"/>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1.5</w:t>
            </w:r>
          </w:p>
        </w:tc>
        <w:tc>
          <w:tcPr>
            <w:tcW w:w="584" w:type="dxa"/>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0.9</w:t>
            </w:r>
          </w:p>
        </w:tc>
        <w:tc>
          <w:tcPr>
            <w:tcW w:w="1209"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281.30</w:t>
            </w:r>
          </w:p>
        </w:tc>
        <w:tc>
          <w:tcPr>
            <w:tcW w:w="792"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-4.33</w:t>
            </w:r>
          </w:p>
        </w:tc>
        <w:tc>
          <w:tcPr>
            <w:tcW w:w="63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6.42</w:t>
            </w:r>
          </w:p>
        </w:tc>
        <w:tc>
          <w:tcPr>
            <w:tcW w:w="81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19.16</w:t>
            </w:r>
          </w:p>
        </w:tc>
        <w:tc>
          <w:tcPr>
            <w:tcW w:w="81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230.58</w:t>
            </w:r>
          </w:p>
        </w:tc>
        <w:tc>
          <w:tcPr>
            <w:tcW w:w="108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29.47</w:t>
            </w:r>
          </w:p>
        </w:tc>
        <w:tc>
          <w:tcPr>
            <w:tcW w:w="742"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1.21</w:t>
            </w:r>
          </w:p>
        </w:tc>
        <w:tc>
          <w:tcPr>
            <w:tcW w:w="743"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1.00</w:t>
            </w:r>
          </w:p>
        </w:tc>
        <w:tc>
          <w:tcPr>
            <w:tcW w:w="945"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0.83</w:t>
            </w:r>
          </w:p>
        </w:tc>
        <w:tc>
          <w:tcPr>
            <w:tcW w:w="63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1.25</w:t>
            </w:r>
          </w:p>
        </w:tc>
      </w:tr>
      <w:tr w:rsidR="002A6FEB" w:rsidRPr="00191C0E" w:rsidTr="00F96A2F">
        <w:trPr>
          <w:trHeight w:val="255"/>
        </w:trPr>
        <w:tc>
          <w:tcPr>
            <w:tcW w:w="583" w:type="dxa"/>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1.5</w:t>
            </w:r>
          </w:p>
        </w:tc>
        <w:tc>
          <w:tcPr>
            <w:tcW w:w="584" w:type="dxa"/>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1.2</w:t>
            </w:r>
          </w:p>
        </w:tc>
        <w:tc>
          <w:tcPr>
            <w:tcW w:w="1209"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272.61</w:t>
            </w:r>
          </w:p>
        </w:tc>
        <w:tc>
          <w:tcPr>
            <w:tcW w:w="792"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-9.23</w:t>
            </w:r>
          </w:p>
        </w:tc>
        <w:tc>
          <w:tcPr>
            <w:tcW w:w="63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5.59</w:t>
            </w:r>
          </w:p>
        </w:tc>
        <w:tc>
          <w:tcPr>
            <w:tcW w:w="81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16.52</w:t>
            </w:r>
          </w:p>
        </w:tc>
        <w:tc>
          <w:tcPr>
            <w:tcW w:w="81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231.44</w:t>
            </w:r>
          </w:p>
        </w:tc>
        <w:tc>
          <w:tcPr>
            <w:tcW w:w="108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28.30</w:t>
            </w:r>
          </w:p>
        </w:tc>
        <w:tc>
          <w:tcPr>
            <w:tcW w:w="742"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1.16</w:t>
            </w:r>
          </w:p>
        </w:tc>
        <w:tc>
          <w:tcPr>
            <w:tcW w:w="743"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0.80</w:t>
            </w:r>
          </w:p>
        </w:tc>
        <w:tc>
          <w:tcPr>
            <w:tcW w:w="945"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0.69</w:t>
            </w:r>
          </w:p>
        </w:tc>
        <w:tc>
          <w:tcPr>
            <w:tcW w:w="630" w:type="dxa"/>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0.73</w:t>
            </w:r>
          </w:p>
        </w:tc>
      </w:tr>
      <w:tr w:rsidR="002A6FEB" w:rsidRPr="00191C0E" w:rsidTr="00F96A2F">
        <w:trPr>
          <w:trHeight w:val="255"/>
        </w:trPr>
        <w:tc>
          <w:tcPr>
            <w:tcW w:w="583" w:type="dxa"/>
            <w:tcBorders>
              <w:bottom w:val="single" w:sz="12" w:space="0" w:color="auto"/>
            </w:tcBorders>
            <w:shd w:val="clear" w:color="auto" w:fill="A6A6A6" w:themeFill="background1" w:themeFillShade="A6"/>
            <w:noWrap/>
            <w:vAlign w:val="bottom"/>
          </w:tcPr>
          <w:p w:rsidR="002A6FEB" w:rsidRPr="007D27AA" w:rsidRDefault="002A6FEB" w:rsidP="007F7271">
            <w:pPr>
              <w:jc w:val="center"/>
              <w:rPr>
                <w:color w:val="000000"/>
                <w:sz w:val="20"/>
                <w:szCs w:val="20"/>
              </w:rPr>
            </w:pPr>
            <w:r w:rsidRPr="007D27AA">
              <w:rPr>
                <w:color w:val="000000"/>
                <w:sz w:val="20"/>
                <w:szCs w:val="20"/>
              </w:rPr>
              <w:t>1.5</w:t>
            </w:r>
          </w:p>
        </w:tc>
        <w:tc>
          <w:tcPr>
            <w:tcW w:w="584" w:type="dxa"/>
            <w:tcBorders>
              <w:bottom w:val="single" w:sz="12" w:space="0" w:color="auto"/>
            </w:tcBorders>
            <w:shd w:val="clear" w:color="auto" w:fill="A6A6A6" w:themeFill="background1" w:themeFillShade="A6"/>
            <w:noWrap/>
            <w:vAlign w:val="bottom"/>
          </w:tcPr>
          <w:p w:rsidR="002A6FEB" w:rsidRPr="007D27AA" w:rsidRDefault="002A6FEB" w:rsidP="007F7271">
            <w:pPr>
              <w:jc w:val="center"/>
              <w:rPr>
                <w:color w:val="000000"/>
                <w:sz w:val="20"/>
                <w:szCs w:val="20"/>
              </w:rPr>
            </w:pPr>
            <w:r w:rsidRPr="007D27AA">
              <w:rPr>
                <w:color w:val="000000"/>
                <w:sz w:val="20"/>
                <w:szCs w:val="20"/>
              </w:rPr>
              <w:t>1.5</w:t>
            </w:r>
          </w:p>
        </w:tc>
        <w:tc>
          <w:tcPr>
            <w:tcW w:w="1209"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267.20</w:t>
            </w:r>
          </w:p>
        </w:tc>
        <w:tc>
          <w:tcPr>
            <w:tcW w:w="792"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-12.01</w:t>
            </w:r>
          </w:p>
        </w:tc>
        <w:tc>
          <w:tcPr>
            <w:tcW w:w="630"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5.16</w:t>
            </w:r>
          </w:p>
        </w:tc>
        <w:tc>
          <w:tcPr>
            <w:tcW w:w="810"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14.57</w:t>
            </w:r>
          </w:p>
        </w:tc>
        <w:tc>
          <w:tcPr>
            <w:tcW w:w="810"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232.21</w:t>
            </w:r>
          </w:p>
        </w:tc>
        <w:tc>
          <w:tcPr>
            <w:tcW w:w="1080"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27.28</w:t>
            </w:r>
          </w:p>
        </w:tc>
        <w:tc>
          <w:tcPr>
            <w:tcW w:w="742"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1.12</w:t>
            </w:r>
          </w:p>
        </w:tc>
        <w:tc>
          <w:tcPr>
            <w:tcW w:w="743"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0.68</w:t>
            </w:r>
          </w:p>
        </w:tc>
        <w:tc>
          <w:tcPr>
            <w:tcW w:w="945"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0.60</w:t>
            </w:r>
          </w:p>
        </w:tc>
        <w:tc>
          <w:tcPr>
            <w:tcW w:w="630" w:type="dxa"/>
            <w:tcBorders>
              <w:bottom w:val="single" w:sz="12" w:space="0" w:color="auto"/>
            </w:tcBorders>
            <w:shd w:val="clear" w:color="auto" w:fill="A6A6A6" w:themeFill="background1" w:themeFillShade="A6"/>
            <w:noWrap/>
            <w:vAlign w:val="bottom"/>
          </w:tcPr>
          <w:p w:rsidR="002A6FEB" w:rsidRPr="00B86AFD" w:rsidRDefault="002A6FEB" w:rsidP="007F7271">
            <w:pPr>
              <w:jc w:val="right"/>
              <w:rPr>
                <w:color w:val="000000"/>
                <w:sz w:val="20"/>
                <w:szCs w:val="20"/>
              </w:rPr>
            </w:pPr>
            <w:r w:rsidRPr="00B86AFD">
              <w:rPr>
                <w:color w:val="000000"/>
                <w:sz w:val="20"/>
                <w:szCs w:val="20"/>
              </w:rPr>
              <w:t>0.47</w:t>
            </w:r>
          </w:p>
        </w:tc>
      </w:tr>
      <w:tr w:rsidR="002A6FEB" w:rsidRPr="00191C0E" w:rsidTr="00F96A2F">
        <w:trPr>
          <w:trHeight w:val="255"/>
        </w:trPr>
        <w:tc>
          <w:tcPr>
            <w:tcW w:w="583" w:type="dxa"/>
            <w:tcBorders>
              <w:top w:val="single" w:sz="12"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1.8</w:t>
            </w:r>
          </w:p>
        </w:tc>
        <w:tc>
          <w:tcPr>
            <w:tcW w:w="584" w:type="dxa"/>
            <w:tcBorders>
              <w:top w:val="single" w:sz="12"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0.6</w:t>
            </w:r>
          </w:p>
        </w:tc>
        <w:tc>
          <w:tcPr>
            <w:tcW w:w="1209"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297.46</w:t>
            </w:r>
          </w:p>
        </w:tc>
        <w:tc>
          <w:tcPr>
            <w:tcW w:w="792"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6.43</w:t>
            </w:r>
          </w:p>
        </w:tc>
        <w:tc>
          <w:tcPr>
            <w:tcW w:w="63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8.63</w:t>
            </w:r>
          </w:p>
        </w:tc>
        <w:tc>
          <w:tcPr>
            <w:tcW w:w="81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21.24</w:t>
            </w:r>
          </w:p>
        </w:tc>
        <w:tc>
          <w:tcPr>
            <w:tcW w:w="81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231.09</w:t>
            </w:r>
          </w:p>
        </w:tc>
        <w:tc>
          <w:tcPr>
            <w:tcW w:w="108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30.08</w:t>
            </w:r>
          </w:p>
        </w:tc>
        <w:tc>
          <w:tcPr>
            <w:tcW w:w="742"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1.29</w:t>
            </w:r>
          </w:p>
        </w:tc>
        <w:tc>
          <w:tcPr>
            <w:tcW w:w="743"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1.23</w:t>
            </w:r>
          </w:p>
        </w:tc>
        <w:tc>
          <w:tcPr>
            <w:tcW w:w="945"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0.96</w:t>
            </w:r>
          </w:p>
        </w:tc>
        <w:tc>
          <w:tcPr>
            <w:tcW w:w="630" w:type="dxa"/>
            <w:tcBorders>
              <w:top w:val="single" w:sz="12"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2.01</w:t>
            </w:r>
          </w:p>
        </w:tc>
      </w:tr>
      <w:tr w:rsidR="002A6FEB" w:rsidRPr="00191C0E" w:rsidTr="00F96A2F">
        <w:trPr>
          <w:trHeight w:val="255"/>
        </w:trPr>
        <w:tc>
          <w:tcPr>
            <w:tcW w:w="583" w:type="dxa"/>
            <w:tcBorders>
              <w:top w:val="single" w:sz="6" w:space="0" w:color="auto"/>
              <w:bottom w:val="single" w:sz="6" w:space="0" w:color="auto"/>
            </w:tcBorders>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1.8</w:t>
            </w:r>
          </w:p>
        </w:tc>
        <w:tc>
          <w:tcPr>
            <w:tcW w:w="584" w:type="dxa"/>
            <w:tcBorders>
              <w:top w:val="single" w:sz="6" w:space="0" w:color="auto"/>
              <w:bottom w:val="single" w:sz="6" w:space="0" w:color="auto"/>
            </w:tcBorders>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0.9</w:t>
            </w:r>
          </w:p>
        </w:tc>
        <w:tc>
          <w:tcPr>
            <w:tcW w:w="1209"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282.03</w:t>
            </w:r>
          </w:p>
        </w:tc>
        <w:tc>
          <w:tcPr>
            <w:tcW w:w="792"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-4.14</w:t>
            </w:r>
          </w:p>
        </w:tc>
        <w:tc>
          <w:tcPr>
            <w:tcW w:w="63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6.46</w:t>
            </w:r>
          </w:p>
        </w:tc>
        <w:tc>
          <w:tcPr>
            <w:tcW w:w="81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19.20</w:t>
            </w:r>
          </w:p>
        </w:tc>
        <w:tc>
          <w:tcPr>
            <w:tcW w:w="81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230.70</w:t>
            </w:r>
          </w:p>
        </w:tc>
        <w:tc>
          <w:tcPr>
            <w:tcW w:w="108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29.82</w:t>
            </w:r>
          </w:p>
        </w:tc>
        <w:tc>
          <w:tcPr>
            <w:tcW w:w="742"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1.20</w:t>
            </w:r>
          </w:p>
        </w:tc>
        <w:tc>
          <w:tcPr>
            <w:tcW w:w="743"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0.89</w:t>
            </w:r>
          </w:p>
        </w:tc>
        <w:tc>
          <w:tcPr>
            <w:tcW w:w="945"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0.74</w:t>
            </w:r>
          </w:p>
        </w:tc>
        <w:tc>
          <w:tcPr>
            <w:tcW w:w="63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1.24</w:t>
            </w:r>
          </w:p>
        </w:tc>
      </w:tr>
      <w:tr w:rsidR="002A6FEB" w:rsidRPr="00191C0E" w:rsidTr="00F96A2F">
        <w:trPr>
          <w:trHeight w:val="255"/>
        </w:trPr>
        <w:tc>
          <w:tcPr>
            <w:tcW w:w="583" w:type="dxa"/>
            <w:tcBorders>
              <w:top w:val="single" w:sz="6" w:space="0" w:color="auto"/>
              <w:bottom w:val="single" w:sz="6" w:space="0" w:color="auto"/>
            </w:tcBorders>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1.8</w:t>
            </w:r>
          </w:p>
        </w:tc>
        <w:tc>
          <w:tcPr>
            <w:tcW w:w="584" w:type="dxa"/>
            <w:tcBorders>
              <w:top w:val="single" w:sz="6" w:space="0" w:color="auto"/>
              <w:bottom w:val="single" w:sz="6" w:space="0" w:color="auto"/>
            </w:tcBorders>
            <w:shd w:val="clear" w:color="auto" w:fill="auto"/>
            <w:noWrap/>
            <w:vAlign w:val="bottom"/>
          </w:tcPr>
          <w:p w:rsidR="002A6FEB" w:rsidRPr="007D27AA" w:rsidRDefault="002A6FEB" w:rsidP="007F7271">
            <w:pPr>
              <w:jc w:val="center"/>
              <w:rPr>
                <w:color w:val="000000"/>
                <w:sz w:val="20"/>
                <w:szCs w:val="20"/>
              </w:rPr>
            </w:pPr>
            <w:r w:rsidRPr="007D27AA">
              <w:rPr>
                <w:color w:val="000000"/>
                <w:sz w:val="20"/>
                <w:szCs w:val="20"/>
              </w:rPr>
              <w:t>1.2</w:t>
            </w:r>
          </w:p>
        </w:tc>
        <w:tc>
          <w:tcPr>
            <w:tcW w:w="1209"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273.14</w:t>
            </w:r>
          </w:p>
        </w:tc>
        <w:tc>
          <w:tcPr>
            <w:tcW w:w="792"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-9.11</w:t>
            </w:r>
          </w:p>
        </w:tc>
        <w:tc>
          <w:tcPr>
            <w:tcW w:w="63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5.64</w:t>
            </w:r>
          </w:p>
        </w:tc>
        <w:tc>
          <w:tcPr>
            <w:tcW w:w="81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16.53</w:t>
            </w:r>
          </w:p>
        </w:tc>
        <w:tc>
          <w:tcPr>
            <w:tcW w:w="81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231.53</w:t>
            </w:r>
          </w:p>
        </w:tc>
        <w:tc>
          <w:tcPr>
            <w:tcW w:w="108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28.55</w:t>
            </w:r>
          </w:p>
        </w:tc>
        <w:tc>
          <w:tcPr>
            <w:tcW w:w="742"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1.15</w:t>
            </w:r>
          </w:p>
        </w:tc>
        <w:tc>
          <w:tcPr>
            <w:tcW w:w="743"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0.71</w:t>
            </w:r>
          </w:p>
        </w:tc>
        <w:tc>
          <w:tcPr>
            <w:tcW w:w="945"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0.61</w:t>
            </w:r>
          </w:p>
        </w:tc>
        <w:tc>
          <w:tcPr>
            <w:tcW w:w="630" w:type="dxa"/>
            <w:tcBorders>
              <w:top w:val="single" w:sz="6" w:space="0" w:color="auto"/>
              <w:bottom w:val="single" w:sz="6" w:space="0" w:color="auto"/>
            </w:tcBorders>
            <w:shd w:val="clear" w:color="auto" w:fill="auto"/>
            <w:noWrap/>
            <w:vAlign w:val="bottom"/>
          </w:tcPr>
          <w:p w:rsidR="002A6FEB" w:rsidRPr="00B86AFD" w:rsidRDefault="002A6FEB" w:rsidP="007F7271">
            <w:pPr>
              <w:jc w:val="right"/>
              <w:rPr>
                <w:color w:val="000000"/>
                <w:sz w:val="20"/>
                <w:szCs w:val="20"/>
              </w:rPr>
            </w:pPr>
            <w:r w:rsidRPr="00B86AFD">
              <w:rPr>
                <w:color w:val="000000"/>
                <w:sz w:val="20"/>
                <w:szCs w:val="20"/>
              </w:rPr>
              <w:t>0.73</w:t>
            </w:r>
          </w:p>
        </w:tc>
      </w:tr>
      <w:tr w:rsidR="002A6FEB" w:rsidRPr="00191C0E" w:rsidTr="00F96A2F">
        <w:trPr>
          <w:trHeight w:val="255"/>
        </w:trPr>
        <w:tc>
          <w:tcPr>
            <w:tcW w:w="583" w:type="dxa"/>
            <w:tcBorders>
              <w:top w:val="single" w:sz="6"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1.8</w:t>
            </w:r>
          </w:p>
        </w:tc>
        <w:tc>
          <w:tcPr>
            <w:tcW w:w="584" w:type="dxa"/>
            <w:tcBorders>
              <w:top w:val="single" w:sz="6" w:space="0" w:color="auto"/>
              <w:bottom w:val="single" w:sz="6"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1.5</w:t>
            </w:r>
          </w:p>
        </w:tc>
        <w:tc>
          <w:tcPr>
            <w:tcW w:w="1209"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267.61</w:t>
            </w:r>
          </w:p>
        </w:tc>
        <w:tc>
          <w:tcPr>
            <w:tcW w:w="792"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-11.93</w:t>
            </w:r>
          </w:p>
        </w:tc>
        <w:tc>
          <w:tcPr>
            <w:tcW w:w="63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5.21</w:t>
            </w:r>
          </w:p>
        </w:tc>
        <w:tc>
          <w:tcPr>
            <w:tcW w:w="81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14.59</w:t>
            </w:r>
          </w:p>
        </w:tc>
        <w:tc>
          <w:tcPr>
            <w:tcW w:w="81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232.26</w:t>
            </w:r>
          </w:p>
        </w:tc>
        <w:tc>
          <w:tcPr>
            <w:tcW w:w="108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27.48</w:t>
            </w:r>
          </w:p>
        </w:tc>
        <w:tc>
          <w:tcPr>
            <w:tcW w:w="742"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1.12</w:t>
            </w:r>
          </w:p>
        </w:tc>
        <w:tc>
          <w:tcPr>
            <w:tcW w:w="743"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0.60</w:t>
            </w:r>
          </w:p>
        </w:tc>
        <w:tc>
          <w:tcPr>
            <w:tcW w:w="945"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0.53</w:t>
            </w:r>
          </w:p>
        </w:tc>
        <w:tc>
          <w:tcPr>
            <w:tcW w:w="630" w:type="dxa"/>
            <w:tcBorders>
              <w:top w:val="single" w:sz="6" w:space="0" w:color="auto"/>
              <w:bottom w:val="single" w:sz="6"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0.47</w:t>
            </w:r>
          </w:p>
        </w:tc>
      </w:tr>
      <w:tr w:rsidR="002A6FEB" w:rsidRPr="00191C0E" w:rsidTr="00F96A2F">
        <w:trPr>
          <w:trHeight w:val="240"/>
        </w:trPr>
        <w:tc>
          <w:tcPr>
            <w:tcW w:w="583" w:type="dxa"/>
            <w:tcBorders>
              <w:top w:val="single" w:sz="6" w:space="0" w:color="auto"/>
              <w:bottom w:val="single" w:sz="12"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1.8</w:t>
            </w:r>
          </w:p>
        </w:tc>
        <w:tc>
          <w:tcPr>
            <w:tcW w:w="584" w:type="dxa"/>
            <w:tcBorders>
              <w:top w:val="single" w:sz="6" w:space="0" w:color="auto"/>
              <w:bottom w:val="single" w:sz="12" w:space="0" w:color="auto"/>
            </w:tcBorders>
            <w:shd w:val="clear" w:color="auto" w:fill="BFBFBF" w:themeFill="background1" w:themeFillShade="BF"/>
            <w:noWrap/>
            <w:vAlign w:val="bottom"/>
          </w:tcPr>
          <w:p w:rsidR="002A6FEB" w:rsidRPr="007D27AA" w:rsidRDefault="002A6FEB" w:rsidP="007F7271">
            <w:pPr>
              <w:jc w:val="center"/>
              <w:rPr>
                <w:color w:val="000000"/>
                <w:sz w:val="20"/>
                <w:szCs w:val="20"/>
              </w:rPr>
            </w:pPr>
            <w:r w:rsidRPr="007D27AA">
              <w:rPr>
                <w:color w:val="000000"/>
                <w:sz w:val="20"/>
                <w:szCs w:val="20"/>
              </w:rPr>
              <w:t>1.8</w:t>
            </w:r>
          </w:p>
        </w:tc>
        <w:tc>
          <w:tcPr>
            <w:tcW w:w="1209"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264.23</w:t>
            </w:r>
          </w:p>
        </w:tc>
        <w:tc>
          <w:tcPr>
            <w:tcW w:w="792"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-13.61</w:t>
            </w:r>
          </w:p>
        </w:tc>
        <w:tc>
          <w:tcPr>
            <w:tcW w:w="630"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4.97</w:t>
            </w:r>
          </w:p>
        </w:tc>
        <w:tc>
          <w:tcPr>
            <w:tcW w:w="810"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13.26</w:t>
            </w:r>
          </w:p>
        </w:tc>
        <w:tc>
          <w:tcPr>
            <w:tcW w:w="810"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233.00</w:t>
            </w:r>
          </w:p>
        </w:tc>
        <w:tc>
          <w:tcPr>
            <w:tcW w:w="1080"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26.61</w:t>
            </w:r>
          </w:p>
        </w:tc>
        <w:tc>
          <w:tcPr>
            <w:tcW w:w="742"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1.10</w:t>
            </w:r>
          </w:p>
        </w:tc>
        <w:tc>
          <w:tcPr>
            <w:tcW w:w="743"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0.54</w:t>
            </w:r>
          </w:p>
        </w:tc>
        <w:tc>
          <w:tcPr>
            <w:tcW w:w="945"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0.49</w:t>
            </w:r>
          </w:p>
        </w:tc>
        <w:tc>
          <w:tcPr>
            <w:tcW w:w="630" w:type="dxa"/>
            <w:tcBorders>
              <w:top w:val="single" w:sz="6" w:space="0" w:color="auto"/>
              <w:bottom w:val="single" w:sz="12" w:space="0" w:color="auto"/>
            </w:tcBorders>
            <w:shd w:val="clear" w:color="auto" w:fill="BFBFBF" w:themeFill="background1" w:themeFillShade="BF"/>
            <w:noWrap/>
            <w:vAlign w:val="bottom"/>
          </w:tcPr>
          <w:p w:rsidR="002A6FEB" w:rsidRPr="00B86AFD" w:rsidRDefault="002A6FEB" w:rsidP="007F7271">
            <w:pPr>
              <w:jc w:val="right"/>
              <w:rPr>
                <w:color w:val="000000"/>
                <w:sz w:val="20"/>
                <w:szCs w:val="20"/>
              </w:rPr>
            </w:pPr>
            <w:r w:rsidRPr="00B86AFD">
              <w:rPr>
                <w:color w:val="000000"/>
                <w:sz w:val="20"/>
                <w:szCs w:val="20"/>
              </w:rPr>
              <w:t>0.31</w:t>
            </w:r>
          </w:p>
        </w:tc>
      </w:tr>
    </w:tbl>
    <w:p w:rsidR="006B03DC" w:rsidRDefault="006B03DC">
      <w:pPr>
        <w:jc w:val="left"/>
        <w:rPr>
          <w:b/>
        </w:rPr>
      </w:pPr>
      <w:r>
        <w:rPr>
          <w:b/>
        </w:rPr>
        <w:br w:type="page"/>
      </w:r>
    </w:p>
    <w:p w:rsidR="008042E5" w:rsidRDefault="008042E5" w:rsidP="008042E5">
      <w:pPr>
        <w:pStyle w:val="BodyText"/>
      </w:pPr>
      <w:proofErr w:type="gramStart"/>
      <w:r w:rsidRPr="00506C32">
        <w:rPr>
          <w:b/>
        </w:rPr>
        <w:lastRenderedPageBreak/>
        <w:t xml:space="preserve">Table </w:t>
      </w:r>
      <w:r w:rsidR="00A04326">
        <w:rPr>
          <w:b/>
        </w:rPr>
        <w:t>3</w:t>
      </w:r>
      <w:r w:rsidRPr="00506C32">
        <w:rPr>
          <w:b/>
        </w:rPr>
        <w:t>.</w:t>
      </w:r>
      <w:proofErr w:type="gramEnd"/>
      <w:r>
        <w:t xml:space="preserve"> </w:t>
      </w:r>
      <w:proofErr w:type="gramStart"/>
      <w:r>
        <w:t xml:space="preserve">The contributions to the </w:t>
      </w:r>
      <w:r w:rsidR="00310433">
        <w:t xml:space="preserve">negative log posterior </w:t>
      </w:r>
      <w:proofErr w:type="spellStart"/>
      <w:r w:rsidR="00310433">
        <w:t>pdf</w:t>
      </w:r>
      <w:proofErr w:type="spellEnd"/>
      <w:r>
        <w:t xml:space="preserve"> at the </w:t>
      </w:r>
      <w:r w:rsidR="00C652D5">
        <w:t xml:space="preserve">joint </w:t>
      </w:r>
      <w:r>
        <w:t>posterior mode</w:t>
      </w:r>
      <w:r w:rsidR="007D232E">
        <w:t>, together with the values of various quantities at that mode,</w:t>
      </w:r>
      <w:r>
        <w:t xml:space="preserve"> for alternative stock recruitment relationships.</w:t>
      </w:r>
      <w:proofErr w:type="gramEnd"/>
    </w:p>
    <w:tbl>
      <w:tblPr>
        <w:tblW w:w="8938" w:type="dxa"/>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35"/>
        <w:gridCol w:w="1067"/>
        <w:gridCol w:w="1067"/>
        <w:gridCol w:w="1067"/>
        <w:gridCol w:w="1067"/>
        <w:gridCol w:w="1067"/>
        <w:gridCol w:w="1068"/>
      </w:tblGrid>
      <w:tr w:rsidR="000957A6" w:rsidRPr="00191C0E" w:rsidTr="000957A6">
        <w:trPr>
          <w:trHeight w:val="255"/>
        </w:trPr>
        <w:tc>
          <w:tcPr>
            <w:tcW w:w="2535" w:type="dxa"/>
            <w:tcBorders>
              <w:top w:val="single" w:sz="12" w:space="0" w:color="auto"/>
              <w:bottom w:val="single" w:sz="12" w:space="0" w:color="auto"/>
            </w:tcBorders>
            <w:shd w:val="clear" w:color="auto" w:fill="auto"/>
            <w:noWrap/>
            <w:vAlign w:val="center"/>
          </w:tcPr>
          <w:p w:rsidR="000957A6" w:rsidRPr="008042E5" w:rsidRDefault="000957A6" w:rsidP="00822053">
            <w:pPr>
              <w:jc w:val="center"/>
              <w:rPr>
                <w:bCs/>
                <w:sz w:val="20"/>
                <w:szCs w:val="20"/>
                <w:lang w:val="en-ZA" w:eastAsia="en-ZA"/>
              </w:rPr>
            </w:pPr>
          </w:p>
        </w:tc>
        <w:tc>
          <w:tcPr>
            <w:tcW w:w="1067" w:type="dxa"/>
            <w:tcBorders>
              <w:top w:val="single" w:sz="12" w:space="0" w:color="auto"/>
              <w:bottom w:val="single" w:sz="12" w:space="0" w:color="auto"/>
            </w:tcBorders>
            <w:shd w:val="clear" w:color="auto" w:fill="auto"/>
            <w:noWrap/>
            <w:vAlign w:val="center"/>
          </w:tcPr>
          <w:p w:rsidR="000957A6" w:rsidRPr="008042E5" w:rsidRDefault="000957A6" w:rsidP="00822053">
            <w:pPr>
              <w:jc w:val="center"/>
              <w:rPr>
                <w:bCs/>
                <w:sz w:val="20"/>
                <w:szCs w:val="20"/>
                <w:lang w:val="en-ZA" w:eastAsia="en-ZA"/>
              </w:rPr>
            </w:pPr>
            <w:r w:rsidRPr="008042E5">
              <w:rPr>
                <w:color w:val="000000"/>
                <w:sz w:val="20"/>
                <w:szCs w:val="20"/>
              </w:rPr>
              <w:t>A</w:t>
            </w:r>
            <w:r w:rsidRPr="008042E5">
              <w:rPr>
                <w:color w:val="000000"/>
                <w:sz w:val="20"/>
                <w:szCs w:val="20"/>
                <w:vertAlign w:val="subscript"/>
              </w:rPr>
              <w:t>BH</w:t>
            </w:r>
          </w:p>
        </w:tc>
        <w:tc>
          <w:tcPr>
            <w:tcW w:w="1067" w:type="dxa"/>
            <w:tcBorders>
              <w:top w:val="single" w:sz="12" w:space="0" w:color="auto"/>
              <w:bottom w:val="single" w:sz="12" w:space="0" w:color="auto"/>
            </w:tcBorders>
          </w:tcPr>
          <w:p w:rsidR="000957A6" w:rsidRPr="008042E5" w:rsidRDefault="000957A6" w:rsidP="00822053">
            <w:pPr>
              <w:jc w:val="center"/>
              <w:rPr>
                <w:color w:val="000000"/>
                <w:sz w:val="20"/>
                <w:szCs w:val="20"/>
              </w:rPr>
            </w:pPr>
            <w:r w:rsidRPr="008042E5">
              <w:rPr>
                <w:color w:val="000000"/>
                <w:sz w:val="20"/>
                <w:szCs w:val="20"/>
              </w:rPr>
              <w:t>A</w:t>
            </w:r>
            <w:r w:rsidRPr="008042E5">
              <w:rPr>
                <w:color w:val="000000"/>
                <w:sz w:val="20"/>
                <w:szCs w:val="20"/>
                <w:vertAlign w:val="subscript"/>
              </w:rPr>
              <w:t>2BH</w:t>
            </w:r>
          </w:p>
        </w:tc>
        <w:tc>
          <w:tcPr>
            <w:tcW w:w="1067" w:type="dxa"/>
            <w:tcBorders>
              <w:top w:val="single" w:sz="12" w:space="0" w:color="auto"/>
              <w:bottom w:val="single" w:sz="12" w:space="0" w:color="auto"/>
            </w:tcBorders>
            <w:vAlign w:val="center"/>
          </w:tcPr>
          <w:p w:rsidR="000957A6" w:rsidRPr="008042E5" w:rsidRDefault="000957A6" w:rsidP="00822053">
            <w:pPr>
              <w:jc w:val="center"/>
              <w:rPr>
                <w:bCs/>
                <w:sz w:val="20"/>
                <w:szCs w:val="20"/>
                <w:lang w:val="en-ZA" w:eastAsia="en-ZA"/>
              </w:rPr>
            </w:pPr>
            <w:r w:rsidRPr="008042E5">
              <w:rPr>
                <w:color w:val="000000"/>
                <w:sz w:val="20"/>
                <w:szCs w:val="20"/>
              </w:rPr>
              <w:t>A</w:t>
            </w:r>
            <w:r w:rsidRPr="008042E5">
              <w:rPr>
                <w:color w:val="000000"/>
                <w:sz w:val="20"/>
                <w:szCs w:val="20"/>
                <w:vertAlign w:val="subscript"/>
              </w:rPr>
              <w:t>R</w:t>
            </w:r>
          </w:p>
        </w:tc>
        <w:tc>
          <w:tcPr>
            <w:tcW w:w="1067" w:type="dxa"/>
            <w:tcBorders>
              <w:top w:val="single" w:sz="12" w:space="0" w:color="auto"/>
              <w:bottom w:val="single" w:sz="12" w:space="0" w:color="auto"/>
            </w:tcBorders>
            <w:shd w:val="clear" w:color="auto" w:fill="auto"/>
            <w:noWrap/>
            <w:vAlign w:val="center"/>
          </w:tcPr>
          <w:p w:rsidR="000957A6" w:rsidRPr="008042E5" w:rsidRDefault="000957A6" w:rsidP="00822053">
            <w:pPr>
              <w:jc w:val="center"/>
              <w:rPr>
                <w:bCs/>
                <w:sz w:val="20"/>
                <w:szCs w:val="20"/>
                <w:lang w:val="en-ZA" w:eastAsia="en-ZA"/>
              </w:rPr>
            </w:pPr>
            <w:r w:rsidRPr="008042E5">
              <w:rPr>
                <w:color w:val="000000"/>
                <w:sz w:val="20"/>
                <w:szCs w:val="20"/>
              </w:rPr>
              <w:t>A</w:t>
            </w:r>
            <w:r w:rsidRPr="008042E5">
              <w:rPr>
                <w:color w:val="000000"/>
                <w:sz w:val="20"/>
                <w:szCs w:val="20"/>
                <w:vertAlign w:val="subscript"/>
              </w:rPr>
              <w:t>HS</w:t>
            </w:r>
          </w:p>
        </w:tc>
        <w:tc>
          <w:tcPr>
            <w:tcW w:w="1067" w:type="dxa"/>
            <w:tcBorders>
              <w:top w:val="single" w:sz="12" w:space="0" w:color="auto"/>
              <w:bottom w:val="single" w:sz="12" w:space="0" w:color="auto"/>
            </w:tcBorders>
          </w:tcPr>
          <w:p w:rsidR="000957A6" w:rsidRPr="008042E5" w:rsidRDefault="000957A6" w:rsidP="008042E5">
            <w:pPr>
              <w:jc w:val="center"/>
              <w:rPr>
                <w:color w:val="000000"/>
                <w:sz w:val="20"/>
                <w:szCs w:val="20"/>
              </w:rPr>
            </w:pPr>
            <w:r w:rsidRPr="008042E5">
              <w:rPr>
                <w:color w:val="000000"/>
                <w:sz w:val="20"/>
                <w:szCs w:val="20"/>
              </w:rPr>
              <w:t>A</w:t>
            </w:r>
            <w:r w:rsidRPr="008042E5">
              <w:rPr>
                <w:color w:val="000000"/>
                <w:sz w:val="20"/>
                <w:szCs w:val="20"/>
                <w:vertAlign w:val="subscript"/>
              </w:rPr>
              <w:t>2HS</w:t>
            </w:r>
          </w:p>
        </w:tc>
        <w:tc>
          <w:tcPr>
            <w:tcW w:w="1068" w:type="dxa"/>
            <w:tcBorders>
              <w:top w:val="single" w:sz="12" w:space="0" w:color="auto"/>
              <w:bottom w:val="single" w:sz="12" w:space="0" w:color="auto"/>
            </w:tcBorders>
            <w:shd w:val="clear" w:color="auto" w:fill="auto"/>
            <w:noWrap/>
            <w:vAlign w:val="center"/>
          </w:tcPr>
          <w:p w:rsidR="000957A6" w:rsidRPr="008042E5" w:rsidRDefault="000957A6" w:rsidP="00461C16">
            <w:pPr>
              <w:jc w:val="center"/>
              <w:rPr>
                <w:bCs/>
                <w:sz w:val="20"/>
                <w:szCs w:val="20"/>
                <w:lang w:val="en-ZA" w:eastAsia="en-ZA"/>
              </w:rPr>
            </w:pPr>
            <w:proofErr w:type="spellStart"/>
            <w:r>
              <w:rPr>
                <w:color w:val="000000"/>
                <w:sz w:val="20"/>
                <w:szCs w:val="20"/>
              </w:rPr>
              <w:t>A</w:t>
            </w:r>
            <w:r w:rsidRPr="008042E5">
              <w:rPr>
                <w:color w:val="000000"/>
                <w:sz w:val="20"/>
                <w:szCs w:val="20"/>
                <w:vertAlign w:val="subscript"/>
              </w:rPr>
              <w:t>fixedHS</w:t>
            </w:r>
            <w:proofErr w:type="spellEnd"/>
          </w:p>
        </w:tc>
      </w:tr>
      <w:tr w:rsidR="002A6FEB" w:rsidRPr="00191C0E" w:rsidTr="000957A6">
        <w:trPr>
          <w:trHeight w:val="255"/>
        </w:trPr>
        <w:tc>
          <w:tcPr>
            <w:tcW w:w="2535" w:type="dxa"/>
            <w:tcBorders>
              <w:top w:val="single" w:sz="12" w:space="0" w:color="auto"/>
            </w:tcBorders>
            <w:shd w:val="clear" w:color="auto" w:fill="auto"/>
            <w:noWrap/>
            <w:vAlign w:val="bottom"/>
          </w:tcPr>
          <w:p w:rsidR="002A6FEB" w:rsidRPr="008042E5" w:rsidRDefault="00310433" w:rsidP="00310433">
            <w:pPr>
              <w:jc w:val="left"/>
              <w:rPr>
                <w:bCs/>
                <w:sz w:val="20"/>
                <w:szCs w:val="20"/>
                <w:lang w:val="en-ZA" w:eastAsia="en-ZA"/>
              </w:rPr>
            </w:pPr>
            <w:r>
              <w:rPr>
                <w:bCs/>
                <w:sz w:val="20"/>
                <w:szCs w:val="20"/>
                <w:lang w:val="en-ZA" w:eastAsia="en-ZA"/>
              </w:rPr>
              <w:t>-</w:t>
            </w:r>
            <w:proofErr w:type="spellStart"/>
            <w:r>
              <w:rPr>
                <w:bCs/>
                <w:sz w:val="20"/>
                <w:szCs w:val="20"/>
                <w:lang w:val="en-ZA" w:eastAsia="en-ZA"/>
              </w:rPr>
              <w:t>ln</w:t>
            </w:r>
            <w:proofErr w:type="spellEnd"/>
            <w:r>
              <w:rPr>
                <w:bCs/>
                <w:sz w:val="20"/>
                <w:szCs w:val="20"/>
                <w:lang w:val="en-ZA" w:eastAsia="en-ZA"/>
              </w:rPr>
              <w:t>(Posterior)</w:t>
            </w:r>
          </w:p>
        </w:tc>
        <w:tc>
          <w:tcPr>
            <w:tcW w:w="1067" w:type="dxa"/>
            <w:tcBorders>
              <w:top w:val="single" w:sz="12" w:space="0" w:color="auto"/>
            </w:tcBorders>
            <w:shd w:val="clear" w:color="auto" w:fill="auto"/>
            <w:noWrap/>
            <w:vAlign w:val="bottom"/>
          </w:tcPr>
          <w:p w:rsidR="002A6FEB" w:rsidRPr="002A6FEB" w:rsidRDefault="002A6FEB">
            <w:pPr>
              <w:jc w:val="right"/>
              <w:rPr>
                <w:bCs/>
                <w:sz w:val="20"/>
                <w:szCs w:val="20"/>
              </w:rPr>
            </w:pPr>
            <w:r w:rsidRPr="002A6FEB">
              <w:rPr>
                <w:sz w:val="20"/>
                <w:szCs w:val="20"/>
              </w:rPr>
              <w:t>272.08</w:t>
            </w:r>
          </w:p>
        </w:tc>
        <w:tc>
          <w:tcPr>
            <w:tcW w:w="1067" w:type="dxa"/>
            <w:tcBorders>
              <w:top w:val="single" w:sz="12" w:space="0" w:color="auto"/>
            </w:tcBorders>
            <w:vAlign w:val="bottom"/>
          </w:tcPr>
          <w:p w:rsidR="002A6FEB" w:rsidRPr="002A6FEB" w:rsidRDefault="002A6FEB">
            <w:pPr>
              <w:jc w:val="right"/>
              <w:rPr>
                <w:bCs/>
                <w:sz w:val="20"/>
                <w:szCs w:val="20"/>
              </w:rPr>
            </w:pPr>
            <w:r w:rsidRPr="002A6FEB">
              <w:rPr>
                <w:sz w:val="20"/>
                <w:szCs w:val="20"/>
              </w:rPr>
              <w:t>271.43</w:t>
            </w:r>
          </w:p>
        </w:tc>
        <w:tc>
          <w:tcPr>
            <w:tcW w:w="1067" w:type="dxa"/>
            <w:tcBorders>
              <w:top w:val="single" w:sz="12" w:space="0" w:color="auto"/>
            </w:tcBorders>
            <w:vAlign w:val="bottom"/>
          </w:tcPr>
          <w:p w:rsidR="002A6FEB" w:rsidRPr="002A6FEB" w:rsidRDefault="002A6FEB">
            <w:pPr>
              <w:jc w:val="right"/>
              <w:rPr>
                <w:sz w:val="20"/>
                <w:szCs w:val="20"/>
              </w:rPr>
            </w:pPr>
            <w:r w:rsidRPr="002A6FEB">
              <w:rPr>
                <w:sz w:val="20"/>
                <w:szCs w:val="20"/>
              </w:rPr>
              <w:t>272.23</w:t>
            </w:r>
          </w:p>
        </w:tc>
        <w:tc>
          <w:tcPr>
            <w:tcW w:w="1067" w:type="dxa"/>
            <w:tcBorders>
              <w:top w:val="single" w:sz="12" w:space="0" w:color="auto"/>
            </w:tcBorders>
            <w:shd w:val="clear" w:color="auto" w:fill="auto"/>
            <w:noWrap/>
            <w:vAlign w:val="bottom"/>
          </w:tcPr>
          <w:p w:rsidR="002A6FEB" w:rsidRPr="002A6FEB" w:rsidRDefault="002A6FEB">
            <w:pPr>
              <w:jc w:val="right"/>
              <w:rPr>
                <w:sz w:val="20"/>
                <w:szCs w:val="20"/>
              </w:rPr>
            </w:pPr>
            <w:r w:rsidRPr="002A6FEB">
              <w:rPr>
                <w:sz w:val="20"/>
                <w:szCs w:val="20"/>
              </w:rPr>
              <w:t>273.62</w:t>
            </w:r>
          </w:p>
        </w:tc>
        <w:tc>
          <w:tcPr>
            <w:tcW w:w="1067" w:type="dxa"/>
            <w:tcBorders>
              <w:top w:val="single" w:sz="12" w:space="0" w:color="auto"/>
            </w:tcBorders>
            <w:vAlign w:val="bottom"/>
          </w:tcPr>
          <w:p w:rsidR="002A6FEB" w:rsidRPr="002A6FEB" w:rsidRDefault="002A6FEB">
            <w:pPr>
              <w:jc w:val="right"/>
              <w:rPr>
                <w:sz w:val="20"/>
                <w:szCs w:val="20"/>
              </w:rPr>
            </w:pPr>
            <w:r w:rsidRPr="002A6FEB">
              <w:rPr>
                <w:sz w:val="20"/>
                <w:szCs w:val="20"/>
              </w:rPr>
              <w:t>271.61</w:t>
            </w:r>
          </w:p>
        </w:tc>
        <w:tc>
          <w:tcPr>
            <w:tcW w:w="1068" w:type="dxa"/>
            <w:tcBorders>
              <w:top w:val="single" w:sz="12" w:space="0" w:color="auto"/>
            </w:tcBorders>
            <w:shd w:val="clear" w:color="auto" w:fill="auto"/>
            <w:noWrap/>
            <w:vAlign w:val="bottom"/>
          </w:tcPr>
          <w:p w:rsidR="002A6FEB" w:rsidRPr="002A6FEB" w:rsidRDefault="002A6FEB">
            <w:pPr>
              <w:jc w:val="right"/>
              <w:rPr>
                <w:sz w:val="20"/>
                <w:szCs w:val="20"/>
              </w:rPr>
            </w:pPr>
            <w:r w:rsidRPr="002A6FEB">
              <w:rPr>
                <w:sz w:val="20"/>
                <w:szCs w:val="20"/>
              </w:rPr>
              <w:t>276.34</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color w:val="000000"/>
                <w:sz w:val="20"/>
                <w:szCs w:val="20"/>
              </w:rPr>
            </w:pPr>
            <w:r w:rsidRPr="008042E5">
              <w:rPr>
                <w:bCs/>
                <w:sz w:val="20"/>
                <w:szCs w:val="20"/>
                <w:lang w:val="en-ZA" w:eastAsia="en-ZA"/>
              </w:rPr>
              <w:t>-</w:t>
            </w:r>
            <w:proofErr w:type="spellStart"/>
            <w:r w:rsidRPr="008042E5">
              <w:rPr>
                <w:bCs/>
                <w:sz w:val="20"/>
                <w:szCs w:val="20"/>
                <w:lang w:val="en-ZA" w:eastAsia="en-ZA"/>
              </w:rPr>
              <w:t>ln</w:t>
            </w:r>
            <w:proofErr w:type="spellEnd"/>
            <w:r w:rsidRPr="008042E5">
              <w:rPr>
                <w:bCs/>
                <w:sz w:val="20"/>
                <w:szCs w:val="20"/>
                <w:lang w:val="en-ZA" w:eastAsia="en-ZA"/>
              </w:rPr>
              <w:t>(</w:t>
            </w:r>
            <w:proofErr w:type="spellStart"/>
            <w:r w:rsidRPr="008042E5">
              <w:rPr>
                <w:bCs/>
                <w:sz w:val="20"/>
                <w:szCs w:val="20"/>
                <w:lang w:val="en-ZA" w:eastAsia="en-ZA"/>
              </w:rPr>
              <w:t>L</w:t>
            </w:r>
            <w:r w:rsidRPr="008042E5">
              <w:rPr>
                <w:bCs/>
                <w:sz w:val="20"/>
                <w:szCs w:val="20"/>
                <w:vertAlign w:val="subscript"/>
                <w:lang w:val="en-ZA" w:eastAsia="en-ZA"/>
              </w:rPr>
              <w:t>Nov</w:t>
            </w:r>
            <w:proofErr w:type="spellEnd"/>
            <w:r w:rsidRPr="008042E5">
              <w:rPr>
                <w:bCs/>
                <w:sz w:val="20"/>
                <w:szCs w:val="20"/>
                <w:lang w:val="en-ZA" w:eastAsia="en-ZA"/>
              </w:rPr>
              <w:t>)</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-9.37</w:t>
            </w:r>
          </w:p>
        </w:tc>
        <w:tc>
          <w:tcPr>
            <w:tcW w:w="1067" w:type="dxa"/>
            <w:vAlign w:val="bottom"/>
          </w:tcPr>
          <w:p w:rsidR="002A6FEB" w:rsidRPr="002A6FEB" w:rsidRDefault="002A6FEB">
            <w:pPr>
              <w:jc w:val="right"/>
              <w:rPr>
                <w:sz w:val="20"/>
                <w:szCs w:val="20"/>
              </w:rPr>
            </w:pPr>
            <w:r w:rsidRPr="002A6FEB">
              <w:rPr>
                <w:sz w:val="20"/>
                <w:szCs w:val="20"/>
              </w:rPr>
              <w:t>16.84</w:t>
            </w:r>
          </w:p>
        </w:tc>
        <w:tc>
          <w:tcPr>
            <w:tcW w:w="1067" w:type="dxa"/>
            <w:vAlign w:val="bottom"/>
          </w:tcPr>
          <w:p w:rsidR="002A6FEB" w:rsidRPr="002A6FEB" w:rsidRDefault="002A6FEB">
            <w:pPr>
              <w:jc w:val="right"/>
              <w:rPr>
                <w:sz w:val="20"/>
                <w:szCs w:val="20"/>
              </w:rPr>
            </w:pPr>
            <w:r w:rsidRPr="002A6FEB">
              <w:rPr>
                <w:sz w:val="20"/>
                <w:szCs w:val="20"/>
              </w:rPr>
              <w:t>-9.31</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-9.98</w:t>
            </w:r>
          </w:p>
        </w:tc>
        <w:tc>
          <w:tcPr>
            <w:tcW w:w="1067" w:type="dxa"/>
            <w:vAlign w:val="bottom"/>
          </w:tcPr>
          <w:p w:rsidR="002A6FEB" w:rsidRPr="002A6FEB" w:rsidRDefault="002A6FEB">
            <w:pPr>
              <w:jc w:val="right"/>
              <w:rPr>
                <w:sz w:val="20"/>
                <w:szCs w:val="20"/>
              </w:rPr>
            </w:pPr>
            <w:r w:rsidRPr="002A6FEB">
              <w:rPr>
                <w:sz w:val="20"/>
                <w:szCs w:val="20"/>
              </w:rPr>
              <w:t>17.28</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-10.75</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bCs/>
                <w:sz w:val="20"/>
                <w:szCs w:val="20"/>
                <w:lang w:val="en-ZA" w:eastAsia="en-ZA"/>
              </w:rPr>
            </w:pPr>
            <w:r w:rsidRPr="008042E5">
              <w:rPr>
                <w:bCs/>
                <w:sz w:val="20"/>
                <w:szCs w:val="20"/>
                <w:lang w:val="en-ZA" w:eastAsia="en-ZA"/>
              </w:rPr>
              <w:t>-</w:t>
            </w:r>
            <w:proofErr w:type="spellStart"/>
            <w:r w:rsidRPr="008042E5">
              <w:rPr>
                <w:bCs/>
                <w:sz w:val="20"/>
                <w:szCs w:val="20"/>
                <w:lang w:val="en-ZA" w:eastAsia="en-ZA"/>
              </w:rPr>
              <w:t>ln</w:t>
            </w:r>
            <w:proofErr w:type="spellEnd"/>
            <w:r w:rsidRPr="008042E5">
              <w:rPr>
                <w:bCs/>
                <w:sz w:val="20"/>
                <w:szCs w:val="20"/>
                <w:lang w:val="en-ZA" w:eastAsia="en-ZA"/>
              </w:rPr>
              <w:t>(</w:t>
            </w:r>
            <w:proofErr w:type="spellStart"/>
            <w:r w:rsidRPr="008042E5">
              <w:rPr>
                <w:bCs/>
                <w:sz w:val="20"/>
                <w:szCs w:val="20"/>
                <w:lang w:val="en-ZA" w:eastAsia="en-ZA"/>
              </w:rPr>
              <w:t>L</w:t>
            </w:r>
            <w:r w:rsidRPr="008042E5">
              <w:rPr>
                <w:bCs/>
                <w:sz w:val="20"/>
                <w:szCs w:val="20"/>
                <w:vertAlign w:val="subscript"/>
                <w:lang w:val="en-ZA" w:eastAsia="en-ZA"/>
              </w:rPr>
              <w:t>Egg</w:t>
            </w:r>
            <w:proofErr w:type="spellEnd"/>
            <w:r w:rsidRPr="008042E5">
              <w:rPr>
                <w:bCs/>
                <w:sz w:val="20"/>
                <w:szCs w:val="20"/>
                <w:lang w:val="en-ZA" w:eastAsia="en-ZA"/>
              </w:rPr>
              <w:t>)</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5.54</w:t>
            </w:r>
          </w:p>
        </w:tc>
        <w:tc>
          <w:tcPr>
            <w:tcW w:w="1067" w:type="dxa"/>
            <w:vAlign w:val="bottom"/>
          </w:tcPr>
          <w:p w:rsidR="002A6FEB" w:rsidRPr="002A6FEB" w:rsidRDefault="002A6FEB">
            <w:pPr>
              <w:jc w:val="right"/>
              <w:rPr>
                <w:sz w:val="20"/>
                <w:szCs w:val="20"/>
              </w:rPr>
            </w:pPr>
            <w:r w:rsidRPr="002A6FEB">
              <w:rPr>
                <w:sz w:val="20"/>
                <w:szCs w:val="20"/>
              </w:rPr>
              <w:t>11.91</w:t>
            </w:r>
          </w:p>
        </w:tc>
        <w:tc>
          <w:tcPr>
            <w:tcW w:w="1067" w:type="dxa"/>
            <w:vAlign w:val="bottom"/>
          </w:tcPr>
          <w:p w:rsidR="002A6FEB" w:rsidRPr="002A6FEB" w:rsidRDefault="002A6FEB">
            <w:pPr>
              <w:jc w:val="right"/>
              <w:rPr>
                <w:sz w:val="20"/>
                <w:szCs w:val="20"/>
              </w:rPr>
            </w:pPr>
            <w:r w:rsidRPr="002A6FEB">
              <w:rPr>
                <w:sz w:val="20"/>
                <w:szCs w:val="20"/>
              </w:rPr>
              <w:t>5.57</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5.42</w:t>
            </w:r>
          </w:p>
        </w:tc>
        <w:tc>
          <w:tcPr>
            <w:tcW w:w="1067" w:type="dxa"/>
            <w:vAlign w:val="bottom"/>
          </w:tcPr>
          <w:p w:rsidR="002A6FEB" w:rsidRPr="002A6FEB" w:rsidRDefault="002A6FEB">
            <w:pPr>
              <w:jc w:val="right"/>
              <w:rPr>
                <w:sz w:val="20"/>
                <w:szCs w:val="20"/>
              </w:rPr>
            </w:pPr>
            <w:r w:rsidRPr="002A6FEB">
              <w:rPr>
                <w:sz w:val="20"/>
                <w:szCs w:val="20"/>
              </w:rPr>
              <w:t>11.93</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5.12</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color w:val="000000"/>
                <w:sz w:val="20"/>
                <w:szCs w:val="20"/>
              </w:rPr>
            </w:pPr>
            <w:r w:rsidRPr="008042E5">
              <w:rPr>
                <w:bCs/>
                <w:sz w:val="20"/>
                <w:szCs w:val="20"/>
                <w:lang w:val="en-ZA" w:eastAsia="en-ZA"/>
              </w:rPr>
              <w:t>-</w:t>
            </w:r>
            <w:proofErr w:type="spellStart"/>
            <w:r w:rsidRPr="008042E5">
              <w:rPr>
                <w:bCs/>
                <w:sz w:val="20"/>
                <w:szCs w:val="20"/>
                <w:lang w:val="en-ZA" w:eastAsia="en-ZA"/>
              </w:rPr>
              <w:t>ln</w:t>
            </w:r>
            <w:proofErr w:type="spellEnd"/>
            <w:r w:rsidRPr="008042E5">
              <w:rPr>
                <w:bCs/>
                <w:sz w:val="20"/>
                <w:szCs w:val="20"/>
                <w:lang w:val="en-ZA" w:eastAsia="en-ZA"/>
              </w:rPr>
              <w:t>(</w:t>
            </w:r>
            <w:proofErr w:type="spellStart"/>
            <w:r w:rsidRPr="008042E5">
              <w:rPr>
                <w:bCs/>
                <w:sz w:val="20"/>
                <w:szCs w:val="20"/>
                <w:lang w:val="en-ZA" w:eastAsia="en-ZA"/>
              </w:rPr>
              <w:t>L</w:t>
            </w:r>
            <w:r w:rsidRPr="008042E5">
              <w:rPr>
                <w:bCs/>
                <w:sz w:val="20"/>
                <w:szCs w:val="20"/>
                <w:vertAlign w:val="subscript"/>
                <w:lang w:val="en-ZA" w:eastAsia="en-ZA"/>
              </w:rPr>
              <w:t>Rec</w:t>
            </w:r>
            <w:proofErr w:type="spellEnd"/>
            <w:r w:rsidRPr="008042E5">
              <w:rPr>
                <w:bCs/>
                <w:sz w:val="20"/>
                <w:szCs w:val="20"/>
                <w:lang w:val="en-ZA" w:eastAsia="en-ZA"/>
              </w:rPr>
              <w:t>)</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16.55</w:t>
            </w:r>
          </w:p>
        </w:tc>
        <w:tc>
          <w:tcPr>
            <w:tcW w:w="1067" w:type="dxa"/>
            <w:vAlign w:val="bottom"/>
          </w:tcPr>
          <w:p w:rsidR="002A6FEB" w:rsidRPr="002A6FEB" w:rsidRDefault="002A6FEB">
            <w:pPr>
              <w:jc w:val="right"/>
              <w:rPr>
                <w:sz w:val="20"/>
                <w:szCs w:val="20"/>
              </w:rPr>
            </w:pPr>
            <w:r w:rsidRPr="002A6FEB">
              <w:rPr>
                <w:sz w:val="20"/>
                <w:szCs w:val="20"/>
              </w:rPr>
              <w:t>-10.78</w:t>
            </w:r>
          </w:p>
        </w:tc>
        <w:tc>
          <w:tcPr>
            <w:tcW w:w="1067" w:type="dxa"/>
            <w:vAlign w:val="bottom"/>
          </w:tcPr>
          <w:p w:rsidR="002A6FEB" w:rsidRPr="002A6FEB" w:rsidRDefault="002A6FEB">
            <w:pPr>
              <w:jc w:val="right"/>
              <w:rPr>
                <w:sz w:val="20"/>
                <w:szCs w:val="20"/>
              </w:rPr>
            </w:pPr>
            <w:r w:rsidRPr="002A6FEB">
              <w:rPr>
                <w:sz w:val="20"/>
                <w:szCs w:val="20"/>
              </w:rPr>
              <w:t>16.52</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17.16</w:t>
            </w:r>
          </w:p>
        </w:tc>
        <w:tc>
          <w:tcPr>
            <w:tcW w:w="1067" w:type="dxa"/>
            <w:vAlign w:val="bottom"/>
          </w:tcPr>
          <w:p w:rsidR="002A6FEB" w:rsidRPr="002A6FEB" w:rsidRDefault="002A6FEB">
            <w:pPr>
              <w:jc w:val="right"/>
              <w:rPr>
                <w:sz w:val="20"/>
                <w:szCs w:val="20"/>
              </w:rPr>
            </w:pPr>
            <w:r w:rsidRPr="002A6FEB">
              <w:rPr>
                <w:sz w:val="20"/>
                <w:szCs w:val="20"/>
              </w:rPr>
              <w:t>-11.10</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17.65</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color w:val="000000"/>
                <w:sz w:val="20"/>
                <w:szCs w:val="20"/>
              </w:rPr>
            </w:pPr>
            <w:r w:rsidRPr="008042E5">
              <w:rPr>
                <w:bCs/>
                <w:sz w:val="20"/>
                <w:szCs w:val="20"/>
                <w:lang w:val="en-ZA" w:eastAsia="en-ZA"/>
              </w:rPr>
              <w:t>-</w:t>
            </w:r>
            <w:proofErr w:type="spellStart"/>
            <w:r w:rsidRPr="008042E5">
              <w:rPr>
                <w:bCs/>
                <w:sz w:val="20"/>
                <w:szCs w:val="20"/>
                <w:lang w:val="en-ZA" w:eastAsia="en-ZA"/>
              </w:rPr>
              <w:t>ln</w:t>
            </w:r>
            <w:proofErr w:type="spellEnd"/>
            <w:r w:rsidRPr="008042E5">
              <w:rPr>
                <w:bCs/>
                <w:sz w:val="20"/>
                <w:szCs w:val="20"/>
                <w:lang w:val="en-ZA" w:eastAsia="en-ZA"/>
              </w:rPr>
              <w:t>(</w:t>
            </w:r>
            <w:proofErr w:type="spellStart"/>
            <w:r w:rsidRPr="008042E5">
              <w:rPr>
                <w:bCs/>
                <w:sz w:val="20"/>
                <w:szCs w:val="20"/>
                <w:lang w:val="en-ZA" w:eastAsia="en-ZA"/>
              </w:rPr>
              <w:t>L</w:t>
            </w:r>
            <w:r w:rsidRPr="008042E5">
              <w:rPr>
                <w:bCs/>
                <w:sz w:val="20"/>
                <w:szCs w:val="20"/>
                <w:vertAlign w:val="subscript"/>
                <w:lang w:val="en-ZA" w:eastAsia="en-ZA"/>
              </w:rPr>
              <w:t>Prop</w:t>
            </w:r>
            <w:proofErr w:type="spellEnd"/>
            <w:r w:rsidRPr="008042E5">
              <w:rPr>
                <w:bCs/>
                <w:sz w:val="20"/>
                <w:szCs w:val="20"/>
                <w:lang w:val="en-ZA" w:eastAsia="en-ZA"/>
              </w:rPr>
              <w:t>)</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231.34</w:t>
            </w:r>
          </w:p>
        </w:tc>
        <w:tc>
          <w:tcPr>
            <w:tcW w:w="1067" w:type="dxa"/>
            <w:vAlign w:val="bottom"/>
          </w:tcPr>
          <w:p w:rsidR="002A6FEB" w:rsidRPr="002A6FEB" w:rsidRDefault="002A6FEB">
            <w:pPr>
              <w:jc w:val="right"/>
              <w:rPr>
                <w:sz w:val="20"/>
                <w:szCs w:val="20"/>
              </w:rPr>
            </w:pPr>
            <w:r w:rsidRPr="002A6FEB">
              <w:rPr>
                <w:sz w:val="20"/>
                <w:szCs w:val="20"/>
              </w:rPr>
              <w:t>231.37</w:t>
            </w:r>
          </w:p>
        </w:tc>
        <w:tc>
          <w:tcPr>
            <w:tcW w:w="1067" w:type="dxa"/>
            <w:vAlign w:val="bottom"/>
          </w:tcPr>
          <w:p w:rsidR="002A6FEB" w:rsidRPr="002A6FEB" w:rsidRDefault="002A6FEB">
            <w:pPr>
              <w:jc w:val="right"/>
              <w:rPr>
                <w:sz w:val="20"/>
                <w:szCs w:val="20"/>
              </w:rPr>
            </w:pPr>
            <w:r w:rsidRPr="002A6FEB">
              <w:rPr>
                <w:sz w:val="20"/>
                <w:szCs w:val="20"/>
              </w:rPr>
              <w:t>231.32</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231.23</w:t>
            </w:r>
          </w:p>
        </w:tc>
        <w:tc>
          <w:tcPr>
            <w:tcW w:w="1067" w:type="dxa"/>
            <w:vAlign w:val="bottom"/>
          </w:tcPr>
          <w:p w:rsidR="002A6FEB" w:rsidRPr="002A6FEB" w:rsidRDefault="002A6FEB">
            <w:pPr>
              <w:jc w:val="right"/>
              <w:rPr>
                <w:sz w:val="20"/>
                <w:szCs w:val="20"/>
              </w:rPr>
            </w:pPr>
            <w:r w:rsidRPr="002A6FEB">
              <w:rPr>
                <w:sz w:val="20"/>
                <w:szCs w:val="20"/>
              </w:rPr>
              <w:t>231.35</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231.40</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color w:val="000000"/>
                <w:sz w:val="20"/>
                <w:szCs w:val="20"/>
              </w:rPr>
            </w:pPr>
            <w:r w:rsidRPr="008042E5">
              <w:rPr>
                <w:bCs/>
                <w:sz w:val="20"/>
                <w:szCs w:val="20"/>
                <w:lang w:val="en-ZA" w:eastAsia="en-ZA"/>
              </w:rPr>
              <w:t>-</w:t>
            </w:r>
            <w:proofErr w:type="spellStart"/>
            <w:r w:rsidRPr="008042E5">
              <w:rPr>
                <w:bCs/>
                <w:sz w:val="20"/>
                <w:szCs w:val="20"/>
                <w:lang w:val="en-ZA" w:eastAsia="en-ZA"/>
              </w:rPr>
              <w:t>ln</w:t>
            </w:r>
            <w:proofErr w:type="spellEnd"/>
            <w:r w:rsidRPr="008042E5">
              <w:rPr>
                <w:bCs/>
                <w:sz w:val="20"/>
                <w:szCs w:val="20"/>
                <w:lang w:val="en-ZA" w:eastAsia="en-ZA"/>
              </w:rPr>
              <w:t>(Prior</w:t>
            </w:r>
            <w:r>
              <w:rPr>
                <w:bCs/>
                <w:sz w:val="20"/>
                <w:szCs w:val="20"/>
                <w:lang w:val="en-ZA" w:eastAsia="en-ZA"/>
              </w:rPr>
              <w:t xml:space="preserve"> rec residuals</w:t>
            </w:r>
            <w:r w:rsidRPr="008042E5">
              <w:rPr>
                <w:bCs/>
                <w:sz w:val="20"/>
                <w:szCs w:val="20"/>
                <w:lang w:val="en-ZA" w:eastAsia="en-ZA"/>
              </w:rPr>
              <w:t>)</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28.02</w:t>
            </w:r>
          </w:p>
        </w:tc>
        <w:tc>
          <w:tcPr>
            <w:tcW w:w="1067" w:type="dxa"/>
            <w:vAlign w:val="bottom"/>
          </w:tcPr>
          <w:p w:rsidR="002A6FEB" w:rsidRPr="002A6FEB" w:rsidRDefault="002A6FEB">
            <w:pPr>
              <w:jc w:val="right"/>
              <w:rPr>
                <w:sz w:val="20"/>
                <w:szCs w:val="20"/>
              </w:rPr>
            </w:pPr>
            <w:r w:rsidRPr="002A6FEB">
              <w:rPr>
                <w:sz w:val="20"/>
                <w:szCs w:val="20"/>
              </w:rPr>
              <w:t>22.09</w:t>
            </w:r>
          </w:p>
        </w:tc>
        <w:tc>
          <w:tcPr>
            <w:tcW w:w="1067" w:type="dxa"/>
            <w:vAlign w:val="bottom"/>
          </w:tcPr>
          <w:p w:rsidR="002A6FEB" w:rsidRPr="002A6FEB" w:rsidRDefault="002A6FEB">
            <w:pPr>
              <w:jc w:val="right"/>
              <w:rPr>
                <w:sz w:val="20"/>
                <w:szCs w:val="20"/>
              </w:rPr>
            </w:pPr>
            <w:r w:rsidRPr="002A6FEB">
              <w:rPr>
                <w:sz w:val="20"/>
                <w:szCs w:val="20"/>
              </w:rPr>
              <w:t>28.13</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29.80</w:t>
            </w:r>
          </w:p>
        </w:tc>
        <w:tc>
          <w:tcPr>
            <w:tcW w:w="1067" w:type="dxa"/>
            <w:vAlign w:val="bottom"/>
          </w:tcPr>
          <w:p w:rsidR="002A6FEB" w:rsidRPr="002A6FEB" w:rsidRDefault="002A6FEB">
            <w:pPr>
              <w:jc w:val="right"/>
              <w:rPr>
                <w:sz w:val="20"/>
                <w:szCs w:val="20"/>
              </w:rPr>
            </w:pPr>
            <w:r w:rsidRPr="002A6FEB">
              <w:rPr>
                <w:sz w:val="20"/>
                <w:szCs w:val="20"/>
              </w:rPr>
              <w:t>22.15</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32.93</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color w:val="000000"/>
                <w:sz w:val="20"/>
                <w:szCs w:val="20"/>
              </w:rPr>
            </w:pPr>
            <w:r w:rsidRPr="008042E5">
              <w:rPr>
                <w:color w:val="000000"/>
                <w:sz w:val="20"/>
                <w:szCs w:val="20"/>
              </w:rPr>
              <w:t># parameters</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36</w:t>
            </w:r>
          </w:p>
        </w:tc>
        <w:tc>
          <w:tcPr>
            <w:tcW w:w="1067" w:type="dxa"/>
            <w:vAlign w:val="bottom"/>
          </w:tcPr>
          <w:p w:rsidR="002A6FEB" w:rsidRPr="002A6FEB" w:rsidRDefault="002A6FEB">
            <w:pPr>
              <w:jc w:val="right"/>
              <w:rPr>
                <w:sz w:val="20"/>
                <w:szCs w:val="20"/>
              </w:rPr>
            </w:pPr>
            <w:r w:rsidRPr="002A6FEB">
              <w:rPr>
                <w:sz w:val="20"/>
                <w:szCs w:val="20"/>
              </w:rPr>
              <w:t>39</w:t>
            </w:r>
          </w:p>
        </w:tc>
        <w:tc>
          <w:tcPr>
            <w:tcW w:w="1067" w:type="dxa"/>
            <w:vAlign w:val="bottom"/>
          </w:tcPr>
          <w:p w:rsidR="002A6FEB" w:rsidRPr="002A6FEB" w:rsidRDefault="002A6FEB">
            <w:pPr>
              <w:jc w:val="right"/>
              <w:rPr>
                <w:sz w:val="20"/>
                <w:szCs w:val="20"/>
              </w:rPr>
            </w:pPr>
            <w:r w:rsidRPr="002A6FEB">
              <w:rPr>
                <w:sz w:val="20"/>
                <w:szCs w:val="20"/>
              </w:rPr>
              <w:t>36</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36</w:t>
            </w:r>
          </w:p>
        </w:tc>
        <w:tc>
          <w:tcPr>
            <w:tcW w:w="1067" w:type="dxa"/>
            <w:vAlign w:val="bottom"/>
          </w:tcPr>
          <w:p w:rsidR="002A6FEB" w:rsidRPr="002A6FEB" w:rsidRDefault="002A6FEB">
            <w:pPr>
              <w:jc w:val="right"/>
              <w:rPr>
                <w:sz w:val="20"/>
                <w:szCs w:val="20"/>
              </w:rPr>
            </w:pPr>
            <w:r w:rsidRPr="002A6FEB">
              <w:rPr>
                <w:sz w:val="20"/>
                <w:szCs w:val="20"/>
              </w:rPr>
              <w:t>39</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35</w:t>
            </w:r>
          </w:p>
        </w:tc>
      </w:tr>
      <w:tr w:rsidR="002A6FEB" w:rsidRPr="00191C0E" w:rsidTr="000957A6">
        <w:trPr>
          <w:trHeight w:val="255"/>
        </w:trPr>
        <w:tc>
          <w:tcPr>
            <w:tcW w:w="2535" w:type="dxa"/>
            <w:shd w:val="clear" w:color="auto" w:fill="auto"/>
            <w:noWrap/>
            <w:vAlign w:val="bottom"/>
          </w:tcPr>
          <w:p w:rsidR="002A6FEB" w:rsidRPr="008042E5" w:rsidRDefault="002A6FEB" w:rsidP="00CA779F">
            <w:pPr>
              <w:jc w:val="left"/>
              <w:rPr>
                <w:color w:val="000000"/>
                <w:sz w:val="20"/>
                <w:szCs w:val="20"/>
              </w:rPr>
            </w:pPr>
            <w:r w:rsidRPr="008042E5">
              <w:rPr>
                <w:color w:val="000000"/>
                <w:sz w:val="20"/>
                <w:szCs w:val="20"/>
              </w:rPr>
              <w:t>Sample size (i.e. data points)</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93</w:t>
            </w:r>
          </w:p>
        </w:tc>
        <w:tc>
          <w:tcPr>
            <w:tcW w:w="1067" w:type="dxa"/>
            <w:vAlign w:val="bottom"/>
          </w:tcPr>
          <w:p w:rsidR="002A6FEB" w:rsidRPr="002A6FEB" w:rsidRDefault="002A6FEB">
            <w:pPr>
              <w:jc w:val="right"/>
              <w:rPr>
                <w:sz w:val="20"/>
                <w:szCs w:val="20"/>
              </w:rPr>
            </w:pPr>
            <w:r w:rsidRPr="002A6FEB">
              <w:rPr>
                <w:sz w:val="20"/>
                <w:szCs w:val="20"/>
              </w:rPr>
              <w:t>93</w:t>
            </w:r>
          </w:p>
        </w:tc>
        <w:tc>
          <w:tcPr>
            <w:tcW w:w="1067" w:type="dxa"/>
            <w:vAlign w:val="bottom"/>
          </w:tcPr>
          <w:p w:rsidR="002A6FEB" w:rsidRPr="002A6FEB" w:rsidRDefault="002A6FEB">
            <w:pPr>
              <w:jc w:val="right"/>
              <w:rPr>
                <w:sz w:val="20"/>
                <w:szCs w:val="20"/>
              </w:rPr>
            </w:pPr>
            <w:r w:rsidRPr="002A6FEB">
              <w:rPr>
                <w:sz w:val="20"/>
                <w:szCs w:val="20"/>
              </w:rPr>
              <w:t>93</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93</w:t>
            </w:r>
          </w:p>
        </w:tc>
        <w:tc>
          <w:tcPr>
            <w:tcW w:w="1067" w:type="dxa"/>
            <w:vAlign w:val="bottom"/>
          </w:tcPr>
          <w:p w:rsidR="002A6FEB" w:rsidRPr="002A6FEB" w:rsidRDefault="002A6FEB">
            <w:pPr>
              <w:jc w:val="right"/>
              <w:rPr>
                <w:sz w:val="20"/>
                <w:szCs w:val="20"/>
              </w:rPr>
            </w:pPr>
            <w:r w:rsidRPr="002A6FEB">
              <w:rPr>
                <w:sz w:val="20"/>
                <w:szCs w:val="20"/>
              </w:rPr>
              <w:t>93</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93</w:t>
            </w:r>
          </w:p>
        </w:tc>
      </w:tr>
      <w:tr w:rsidR="002A6FEB" w:rsidRPr="00191C0E" w:rsidTr="000957A6">
        <w:trPr>
          <w:trHeight w:val="255"/>
        </w:trPr>
        <w:tc>
          <w:tcPr>
            <w:tcW w:w="2535" w:type="dxa"/>
            <w:shd w:val="clear" w:color="auto" w:fill="auto"/>
            <w:noWrap/>
            <w:vAlign w:val="bottom"/>
          </w:tcPr>
          <w:p w:rsidR="002A6FEB" w:rsidRPr="008042E5" w:rsidRDefault="002A6FEB" w:rsidP="00CA779F">
            <w:pPr>
              <w:jc w:val="left"/>
              <w:rPr>
                <w:color w:val="000000"/>
                <w:sz w:val="20"/>
                <w:szCs w:val="20"/>
              </w:rPr>
            </w:pPr>
            <w:r w:rsidRPr="008042E5">
              <w:rPr>
                <w:color w:val="000000"/>
                <w:sz w:val="20"/>
                <w:szCs w:val="20"/>
              </w:rPr>
              <w:t>AIC</w:t>
            </w:r>
          </w:p>
        </w:tc>
        <w:tc>
          <w:tcPr>
            <w:tcW w:w="1067" w:type="dxa"/>
            <w:shd w:val="clear" w:color="auto" w:fill="auto"/>
            <w:noWrap/>
            <w:vAlign w:val="bottom"/>
          </w:tcPr>
          <w:p w:rsidR="002A6FEB" w:rsidRPr="002A6FEB" w:rsidRDefault="002A6FEB">
            <w:pPr>
              <w:jc w:val="right"/>
              <w:rPr>
                <w:bCs/>
                <w:sz w:val="20"/>
                <w:szCs w:val="20"/>
              </w:rPr>
            </w:pPr>
            <w:r w:rsidRPr="002A6FEB">
              <w:rPr>
                <w:bCs/>
                <w:sz w:val="20"/>
                <w:szCs w:val="20"/>
              </w:rPr>
              <w:t>616.16</w:t>
            </w:r>
          </w:p>
        </w:tc>
        <w:tc>
          <w:tcPr>
            <w:tcW w:w="1067" w:type="dxa"/>
            <w:vAlign w:val="bottom"/>
          </w:tcPr>
          <w:p w:rsidR="002A6FEB" w:rsidRPr="002A6FEB" w:rsidRDefault="002A6FEB">
            <w:pPr>
              <w:jc w:val="right"/>
              <w:rPr>
                <w:sz w:val="20"/>
                <w:szCs w:val="20"/>
              </w:rPr>
            </w:pPr>
            <w:r w:rsidRPr="002A6FEB">
              <w:rPr>
                <w:sz w:val="20"/>
                <w:szCs w:val="20"/>
              </w:rPr>
              <w:t>620.85</w:t>
            </w:r>
          </w:p>
        </w:tc>
        <w:tc>
          <w:tcPr>
            <w:tcW w:w="1067" w:type="dxa"/>
            <w:vAlign w:val="bottom"/>
          </w:tcPr>
          <w:p w:rsidR="002A6FEB" w:rsidRPr="002A6FEB" w:rsidRDefault="002A6FEB">
            <w:pPr>
              <w:jc w:val="right"/>
              <w:rPr>
                <w:bCs/>
                <w:sz w:val="20"/>
                <w:szCs w:val="20"/>
              </w:rPr>
            </w:pPr>
            <w:r w:rsidRPr="002A6FEB">
              <w:rPr>
                <w:bCs/>
                <w:sz w:val="20"/>
                <w:szCs w:val="20"/>
              </w:rPr>
              <w:t>616.45</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619.24</w:t>
            </w:r>
          </w:p>
        </w:tc>
        <w:tc>
          <w:tcPr>
            <w:tcW w:w="1067" w:type="dxa"/>
            <w:vAlign w:val="bottom"/>
          </w:tcPr>
          <w:p w:rsidR="002A6FEB" w:rsidRPr="002A6FEB" w:rsidRDefault="002A6FEB">
            <w:pPr>
              <w:jc w:val="right"/>
              <w:rPr>
                <w:sz w:val="20"/>
                <w:szCs w:val="20"/>
              </w:rPr>
            </w:pPr>
            <w:r w:rsidRPr="002A6FEB">
              <w:rPr>
                <w:sz w:val="20"/>
                <w:szCs w:val="20"/>
              </w:rPr>
              <w:t>621.22</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622.68</w:t>
            </w:r>
          </w:p>
        </w:tc>
      </w:tr>
      <w:tr w:rsidR="002A6FEB" w:rsidRPr="00191C0E" w:rsidTr="000957A6">
        <w:trPr>
          <w:trHeight w:val="255"/>
        </w:trPr>
        <w:tc>
          <w:tcPr>
            <w:tcW w:w="2535" w:type="dxa"/>
            <w:shd w:val="clear" w:color="auto" w:fill="auto"/>
            <w:noWrap/>
            <w:vAlign w:val="bottom"/>
          </w:tcPr>
          <w:p w:rsidR="002A6FEB" w:rsidRPr="008042E5" w:rsidRDefault="002A6FEB" w:rsidP="00CA779F">
            <w:pPr>
              <w:jc w:val="left"/>
              <w:rPr>
                <w:color w:val="000000"/>
                <w:sz w:val="20"/>
                <w:szCs w:val="20"/>
              </w:rPr>
            </w:pPr>
            <w:proofErr w:type="spellStart"/>
            <w:r w:rsidRPr="008042E5">
              <w:rPr>
                <w:color w:val="000000"/>
                <w:sz w:val="20"/>
                <w:szCs w:val="20"/>
              </w:rPr>
              <w:t>AIC</w:t>
            </w:r>
            <w:r w:rsidRPr="008042E5">
              <w:rPr>
                <w:color w:val="000000"/>
                <w:sz w:val="20"/>
                <w:szCs w:val="20"/>
                <w:vertAlign w:val="subscript"/>
              </w:rPr>
              <w:t>c</w:t>
            </w:r>
            <w:proofErr w:type="spellEnd"/>
          </w:p>
        </w:tc>
        <w:tc>
          <w:tcPr>
            <w:tcW w:w="1067" w:type="dxa"/>
            <w:shd w:val="clear" w:color="auto" w:fill="auto"/>
            <w:noWrap/>
            <w:vAlign w:val="bottom"/>
          </w:tcPr>
          <w:p w:rsidR="002A6FEB" w:rsidRPr="002A6FEB" w:rsidRDefault="002A6FEB">
            <w:pPr>
              <w:jc w:val="right"/>
              <w:rPr>
                <w:bCs/>
                <w:sz w:val="20"/>
                <w:szCs w:val="20"/>
              </w:rPr>
            </w:pPr>
            <w:r w:rsidRPr="002A6FEB">
              <w:rPr>
                <w:bCs/>
                <w:sz w:val="20"/>
                <w:szCs w:val="20"/>
              </w:rPr>
              <w:t>663.73</w:t>
            </w:r>
          </w:p>
        </w:tc>
        <w:tc>
          <w:tcPr>
            <w:tcW w:w="1067" w:type="dxa"/>
            <w:vAlign w:val="bottom"/>
          </w:tcPr>
          <w:p w:rsidR="002A6FEB" w:rsidRPr="002A6FEB" w:rsidRDefault="002A6FEB">
            <w:pPr>
              <w:jc w:val="right"/>
              <w:rPr>
                <w:sz w:val="20"/>
                <w:szCs w:val="20"/>
              </w:rPr>
            </w:pPr>
            <w:r w:rsidRPr="002A6FEB">
              <w:rPr>
                <w:sz w:val="20"/>
                <w:szCs w:val="20"/>
              </w:rPr>
              <w:t>679.72</w:t>
            </w:r>
          </w:p>
        </w:tc>
        <w:tc>
          <w:tcPr>
            <w:tcW w:w="1067" w:type="dxa"/>
            <w:vAlign w:val="bottom"/>
          </w:tcPr>
          <w:p w:rsidR="002A6FEB" w:rsidRPr="002A6FEB" w:rsidRDefault="002A6FEB">
            <w:pPr>
              <w:jc w:val="right"/>
              <w:rPr>
                <w:bCs/>
                <w:sz w:val="20"/>
                <w:szCs w:val="20"/>
              </w:rPr>
            </w:pPr>
            <w:r w:rsidRPr="002A6FEB">
              <w:rPr>
                <w:bCs/>
                <w:sz w:val="20"/>
                <w:szCs w:val="20"/>
              </w:rPr>
              <w:t>664.02</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666.82</w:t>
            </w:r>
          </w:p>
        </w:tc>
        <w:tc>
          <w:tcPr>
            <w:tcW w:w="1067" w:type="dxa"/>
            <w:vAlign w:val="bottom"/>
          </w:tcPr>
          <w:p w:rsidR="002A6FEB" w:rsidRPr="002A6FEB" w:rsidRDefault="002A6FEB">
            <w:pPr>
              <w:jc w:val="right"/>
              <w:rPr>
                <w:sz w:val="20"/>
                <w:szCs w:val="20"/>
              </w:rPr>
            </w:pPr>
            <w:r w:rsidRPr="002A6FEB">
              <w:rPr>
                <w:sz w:val="20"/>
                <w:szCs w:val="20"/>
              </w:rPr>
              <w:t>680.09</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666.89</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color w:val="000000"/>
                <w:sz w:val="20"/>
                <w:szCs w:val="20"/>
              </w:rPr>
            </w:pPr>
            <w:r w:rsidRPr="008042E5">
              <w:rPr>
                <w:position w:val="-6"/>
                <w:sz w:val="20"/>
                <w:szCs w:val="20"/>
              </w:rPr>
              <w:object w:dxaOrig="300" w:dyaOrig="320">
                <v:shape id="_x0000_i1128" type="#_x0000_t75" style="width:15pt;height:15.75pt" o:ole="">
                  <v:imagedata r:id="rId215" o:title=""/>
                </v:shape>
                <o:OLEObject Type="Embed" ProgID="Equation.3" ShapeID="_x0000_i1128" DrawAspect="Content" ObjectID="_1412422663" r:id="rId216"/>
              </w:objec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0.33</w:t>
            </w:r>
          </w:p>
        </w:tc>
        <w:tc>
          <w:tcPr>
            <w:tcW w:w="1067" w:type="dxa"/>
            <w:vAlign w:val="bottom"/>
          </w:tcPr>
          <w:p w:rsidR="002A6FEB" w:rsidRPr="002A6FEB" w:rsidRDefault="002A6FEB">
            <w:pPr>
              <w:jc w:val="right"/>
              <w:rPr>
                <w:sz w:val="20"/>
                <w:szCs w:val="20"/>
              </w:rPr>
            </w:pPr>
            <w:r w:rsidRPr="002A6FEB">
              <w:rPr>
                <w:sz w:val="20"/>
                <w:szCs w:val="20"/>
              </w:rPr>
              <w:t>0.27</w:t>
            </w:r>
          </w:p>
        </w:tc>
        <w:tc>
          <w:tcPr>
            <w:tcW w:w="1067" w:type="dxa"/>
            <w:vAlign w:val="bottom"/>
          </w:tcPr>
          <w:p w:rsidR="002A6FEB" w:rsidRPr="002A6FEB" w:rsidRDefault="002A6FEB">
            <w:pPr>
              <w:jc w:val="right"/>
              <w:rPr>
                <w:sz w:val="20"/>
                <w:szCs w:val="20"/>
              </w:rPr>
            </w:pPr>
            <w:r w:rsidRPr="002A6FEB">
              <w:rPr>
                <w:sz w:val="20"/>
                <w:szCs w:val="20"/>
              </w:rPr>
              <w:t>0.30</w:t>
            </w:r>
          </w:p>
        </w:tc>
        <w:tc>
          <w:tcPr>
            <w:tcW w:w="1067" w:type="dxa"/>
            <w:shd w:val="clear" w:color="auto" w:fill="auto"/>
            <w:noWrap/>
            <w:vAlign w:val="bottom"/>
          </w:tcPr>
          <w:p w:rsidR="002A6FEB" w:rsidRPr="002A6FEB" w:rsidRDefault="002A6FEB">
            <w:pPr>
              <w:rPr>
                <w:sz w:val="20"/>
                <w:szCs w:val="20"/>
              </w:rPr>
            </w:pPr>
          </w:p>
        </w:tc>
        <w:tc>
          <w:tcPr>
            <w:tcW w:w="1067" w:type="dxa"/>
            <w:vAlign w:val="bottom"/>
          </w:tcPr>
          <w:p w:rsidR="002A6FEB" w:rsidRPr="002A6FEB" w:rsidRDefault="002A6FEB">
            <w:pPr>
              <w:rPr>
                <w:sz w:val="20"/>
                <w:szCs w:val="20"/>
              </w:rPr>
            </w:pPr>
          </w:p>
        </w:tc>
        <w:tc>
          <w:tcPr>
            <w:tcW w:w="1068" w:type="dxa"/>
            <w:shd w:val="clear" w:color="auto" w:fill="auto"/>
            <w:noWrap/>
            <w:vAlign w:val="bottom"/>
          </w:tcPr>
          <w:p w:rsidR="002A6FEB" w:rsidRPr="002A6FEB" w:rsidRDefault="002A6FEB">
            <w:pPr>
              <w:rPr>
                <w:sz w:val="20"/>
                <w:szCs w:val="20"/>
              </w:rPr>
            </w:pP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color w:val="000000"/>
                <w:sz w:val="20"/>
                <w:szCs w:val="20"/>
              </w:rPr>
            </w:pPr>
            <w:r w:rsidRPr="008042E5">
              <w:rPr>
                <w:position w:val="-4"/>
                <w:sz w:val="20"/>
                <w:szCs w:val="20"/>
              </w:rPr>
              <w:object w:dxaOrig="360" w:dyaOrig="300">
                <v:shape id="_x0000_i1129" type="#_x0000_t75" style="width:18pt;height:15pt" o:ole="">
                  <v:imagedata r:id="rId108" o:title=""/>
                </v:shape>
                <o:OLEObject Type="Embed" ProgID="Equation.3" ShapeID="_x0000_i1129" DrawAspect="Content" ObjectID="_1412422664" r:id="rId217"/>
              </w:objec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2705</w:t>
            </w:r>
          </w:p>
        </w:tc>
        <w:tc>
          <w:tcPr>
            <w:tcW w:w="1067" w:type="dxa"/>
            <w:vAlign w:val="bottom"/>
          </w:tcPr>
          <w:p w:rsidR="002A6FEB" w:rsidRPr="002A6FEB" w:rsidRDefault="002A6FEB">
            <w:pPr>
              <w:jc w:val="right"/>
              <w:rPr>
                <w:sz w:val="20"/>
                <w:szCs w:val="20"/>
              </w:rPr>
            </w:pPr>
            <w:r w:rsidRPr="002A6FEB">
              <w:rPr>
                <w:sz w:val="20"/>
                <w:szCs w:val="20"/>
              </w:rPr>
              <w:t>10000</w:t>
            </w:r>
          </w:p>
        </w:tc>
        <w:tc>
          <w:tcPr>
            <w:tcW w:w="1067" w:type="dxa"/>
            <w:vAlign w:val="bottom"/>
          </w:tcPr>
          <w:p w:rsidR="002A6FEB" w:rsidRPr="002A6FEB" w:rsidRDefault="002A6FEB">
            <w:pPr>
              <w:jc w:val="right"/>
              <w:rPr>
                <w:sz w:val="20"/>
                <w:szCs w:val="20"/>
              </w:rPr>
            </w:pPr>
            <w:r w:rsidRPr="002A6FEB">
              <w:rPr>
                <w:sz w:val="20"/>
                <w:szCs w:val="20"/>
              </w:rPr>
              <w:t>2928</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2291</w:t>
            </w:r>
          </w:p>
        </w:tc>
        <w:tc>
          <w:tcPr>
            <w:tcW w:w="1067" w:type="dxa"/>
            <w:vAlign w:val="bottom"/>
          </w:tcPr>
          <w:p w:rsidR="002A6FEB" w:rsidRPr="002A6FEB" w:rsidRDefault="002A6FEB">
            <w:pPr>
              <w:jc w:val="right"/>
              <w:rPr>
                <w:sz w:val="20"/>
                <w:szCs w:val="20"/>
              </w:rPr>
            </w:pPr>
            <w:r w:rsidRPr="002A6FEB">
              <w:rPr>
                <w:sz w:val="20"/>
                <w:szCs w:val="20"/>
              </w:rPr>
              <w:t>4109</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1848</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color w:val="000000"/>
                <w:sz w:val="20"/>
                <w:szCs w:val="20"/>
              </w:rPr>
            </w:pPr>
            <w:r w:rsidRPr="008042E5">
              <w:rPr>
                <w:position w:val="-6"/>
                <w:sz w:val="20"/>
                <w:szCs w:val="20"/>
              </w:rPr>
              <w:object w:dxaOrig="300" w:dyaOrig="320">
                <v:shape id="_x0000_i1130" type="#_x0000_t75" style="width:15pt;height:15.75pt" o:ole="" fillcolor="window">
                  <v:imagedata r:id="rId116" o:title=""/>
                </v:shape>
                <o:OLEObject Type="Embed" ProgID="Equation.3" ShapeID="_x0000_i1130" DrawAspect="Content" ObjectID="_1412422665" r:id="rId218"/>
              </w:objec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1078</w:t>
            </w:r>
          </w:p>
        </w:tc>
        <w:tc>
          <w:tcPr>
            <w:tcW w:w="1067" w:type="dxa"/>
            <w:vAlign w:val="bottom"/>
          </w:tcPr>
          <w:p w:rsidR="002A6FEB" w:rsidRPr="002A6FEB" w:rsidRDefault="002A6FEB">
            <w:pPr>
              <w:jc w:val="right"/>
              <w:rPr>
                <w:sz w:val="20"/>
                <w:szCs w:val="20"/>
              </w:rPr>
            </w:pPr>
            <w:r w:rsidRPr="002A6FEB">
              <w:rPr>
                <w:sz w:val="20"/>
                <w:szCs w:val="20"/>
              </w:rPr>
              <w:t>6149</w:t>
            </w:r>
          </w:p>
        </w:tc>
        <w:tc>
          <w:tcPr>
            <w:tcW w:w="1067" w:type="dxa"/>
            <w:vAlign w:val="bottom"/>
          </w:tcPr>
          <w:p w:rsidR="002A6FEB" w:rsidRPr="002A6FEB" w:rsidRDefault="002A6FEB">
            <w:pPr>
              <w:jc w:val="right"/>
              <w:rPr>
                <w:sz w:val="20"/>
                <w:szCs w:val="20"/>
              </w:rPr>
            </w:pPr>
            <w:r w:rsidRPr="002A6FEB">
              <w:rPr>
                <w:sz w:val="20"/>
                <w:szCs w:val="20"/>
              </w:rPr>
              <w:t>0.33</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445</w:t>
            </w:r>
          </w:p>
        </w:tc>
        <w:tc>
          <w:tcPr>
            <w:tcW w:w="1067" w:type="dxa"/>
            <w:vAlign w:val="bottom"/>
          </w:tcPr>
          <w:p w:rsidR="002A6FEB" w:rsidRPr="002A6FEB" w:rsidRDefault="002A6FEB">
            <w:pPr>
              <w:jc w:val="right"/>
              <w:rPr>
                <w:sz w:val="20"/>
                <w:szCs w:val="20"/>
              </w:rPr>
            </w:pPr>
            <w:r w:rsidRPr="002A6FEB">
              <w:rPr>
                <w:sz w:val="20"/>
                <w:szCs w:val="20"/>
              </w:rPr>
              <w:t>798</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359</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color w:val="000000"/>
                <w:sz w:val="20"/>
                <w:szCs w:val="20"/>
              </w:rPr>
            </w:pPr>
            <w:r w:rsidRPr="008042E5">
              <w:rPr>
                <w:position w:val="-6"/>
                <w:sz w:val="20"/>
                <w:szCs w:val="20"/>
              </w:rPr>
              <w:object w:dxaOrig="300" w:dyaOrig="320">
                <v:shape id="_x0000_i1131" type="#_x0000_t75" style="width:15pt;height:15.75pt" o:ole="" fillcolor="window">
                  <v:imagedata r:id="rId118" o:title=""/>
                </v:shape>
                <o:OLEObject Type="Embed" ProgID="Equation.3" ShapeID="_x0000_i1131" DrawAspect="Content" ObjectID="_1412422666" r:id="rId219"/>
              </w:objec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2846</w:t>
            </w:r>
          </w:p>
        </w:tc>
        <w:tc>
          <w:tcPr>
            <w:tcW w:w="1067" w:type="dxa"/>
            <w:vAlign w:val="bottom"/>
          </w:tcPr>
          <w:p w:rsidR="002A6FEB" w:rsidRPr="002A6FEB" w:rsidRDefault="002A6FEB">
            <w:pPr>
              <w:jc w:val="right"/>
              <w:rPr>
                <w:sz w:val="20"/>
                <w:szCs w:val="20"/>
              </w:rPr>
            </w:pPr>
            <w:r w:rsidRPr="002A6FEB">
              <w:rPr>
                <w:sz w:val="20"/>
                <w:szCs w:val="20"/>
              </w:rPr>
              <w:t>21658</w:t>
            </w:r>
          </w:p>
        </w:tc>
        <w:tc>
          <w:tcPr>
            <w:tcW w:w="1067" w:type="dxa"/>
            <w:vAlign w:val="bottom"/>
          </w:tcPr>
          <w:p w:rsidR="002A6FEB" w:rsidRPr="002A6FEB" w:rsidRDefault="002A6FEB">
            <w:pPr>
              <w:jc w:val="right"/>
              <w:rPr>
                <w:sz w:val="20"/>
                <w:szCs w:val="20"/>
              </w:rPr>
            </w:pPr>
            <w:r w:rsidRPr="002A6FEB">
              <w:rPr>
                <w:sz w:val="20"/>
                <w:szCs w:val="20"/>
              </w:rPr>
              <w:t>0.00</w:t>
            </w:r>
          </w:p>
        </w:tc>
        <w:tc>
          <w:tcPr>
            <w:tcW w:w="1067" w:type="dxa"/>
            <w:shd w:val="clear" w:color="auto" w:fill="auto"/>
            <w:noWrap/>
            <w:vAlign w:val="bottom"/>
          </w:tcPr>
          <w:p w:rsidR="002A6FEB" w:rsidRPr="002A6FEB" w:rsidRDefault="002A6FEB">
            <w:pPr>
              <w:jc w:val="right"/>
              <w:rPr>
                <w:sz w:val="20"/>
                <w:szCs w:val="20"/>
              </w:rPr>
            </w:pPr>
            <w:r w:rsidRPr="002A6FEB">
              <w:rPr>
                <w:sz w:val="20"/>
                <w:szCs w:val="20"/>
              </w:rPr>
              <w:t>1340</w:t>
            </w:r>
          </w:p>
        </w:tc>
        <w:tc>
          <w:tcPr>
            <w:tcW w:w="1067" w:type="dxa"/>
            <w:vAlign w:val="bottom"/>
          </w:tcPr>
          <w:p w:rsidR="002A6FEB" w:rsidRPr="002A6FEB" w:rsidRDefault="002A6FEB">
            <w:pPr>
              <w:jc w:val="right"/>
              <w:rPr>
                <w:sz w:val="20"/>
                <w:szCs w:val="20"/>
              </w:rPr>
            </w:pPr>
            <w:r w:rsidRPr="002A6FEB">
              <w:rPr>
                <w:sz w:val="20"/>
                <w:szCs w:val="20"/>
              </w:rPr>
              <w:t>2979</w:t>
            </w:r>
          </w:p>
        </w:tc>
        <w:tc>
          <w:tcPr>
            <w:tcW w:w="1068" w:type="dxa"/>
            <w:shd w:val="clear" w:color="auto" w:fill="auto"/>
            <w:noWrap/>
            <w:vAlign w:val="bottom"/>
          </w:tcPr>
          <w:p w:rsidR="002A6FEB" w:rsidRPr="002A6FEB" w:rsidRDefault="002A6FEB">
            <w:pPr>
              <w:jc w:val="right"/>
              <w:rPr>
                <w:sz w:val="20"/>
                <w:szCs w:val="20"/>
              </w:rPr>
            </w:pPr>
            <w:r w:rsidRPr="002A6FEB">
              <w:rPr>
                <w:sz w:val="20"/>
                <w:szCs w:val="20"/>
              </w:rPr>
              <w:t>370</w:t>
            </w: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position w:val="-6"/>
                <w:sz w:val="20"/>
                <w:szCs w:val="20"/>
              </w:rPr>
            </w:pPr>
            <w:r w:rsidRPr="00CC2FF2">
              <w:rPr>
                <w:position w:val="-10"/>
                <w:sz w:val="20"/>
                <w:szCs w:val="20"/>
              </w:rPr>
              <w:object w:dxaOrig="300" w:dyaOrig="360">
                <v:shape id="_x0000_i1132" type="#_x0000_t75" style="width:15pt;height:18pt" o:ole="">
                  <v:imagedata r:id="rId220" o:title=""/>
                </v:shape>
                <o:OLEObject Type="Embed" ProgID="Equation.3" ShapeID="_x0000_i1132" DrawAspect="Content" ObjectID="_1412422667" r:id="rId221"/>
              </w:object>
            </w:r>
          </w:p>
        </w:tc>
        <w:tc>
          <w:tcPr>
            <w:tcW w:w="1067" w:type="dxa"/>
            <w:shd w:val="clear" w:color="auto" w:fill="auto"/>
            <w:noWrap/>
            <w:vAlign w:val="bottom"/>
          </w:tcPr>
          <w:p w:rsidR="002A6FEB" w:rsidRPr="002A6FEB" w:rsidRDefault="002A6FEB">
            <w:pPr>
              <w:rPr>
                <w:sz w:val="20"/>
                <w:szCs w:val="20"/>
              </w:rPr>
            </w:pPr>
          </w:p>
        </w:tc>
        <w:tc>
          <w:tcPr>
            <w:tcW w:w="1067" w:type="dxa"/>
            <w:vAlign w:val="bottom"/>
          </w:tcPr>
          <w:p w:rsidR="002A6FEB" w:rsidRPr="002A6FEB" w:rsidRDefault="002A6FEB">
            <w:pPr>
              <w:jc w:val="right"/>
              <w:rPr>
                <w:sz w:val="20"/>
                <w:szCs w:val="20"/>
              </w:rPr>
            </w:pPr>
            <w:r w:rsidRPr="002A6FEB">
              <w:rPr>
                <w:sz w:val="20"/>
                <w:szCs w:val="20"/>
              </w:rPr>
              <w:t>0.41</w:t>
            </w:r>
          </w:p>
        </w:tc>
        <w:tc>
          <w:tcPr>
            <w:tcW w:w="1067" w:type="dxa"/>
            <w:vAlign w:val="bottom"/>
          </w:tcPr>
          <w:p w:rsidR="002A6FEB" w:rsidRPr="002A6FEB" w:rsidRDefault="002A6FEB">
            <w:pPr>
              <w:rPr>
                <w:sz w:val="20"/>
                <w:szCs w:val="20"/>
              </w:rPr>
            </w:pPr>
          </w:p>
        </w:tc>
        <w:tc>
          <w:tcPr>
            <w:tcW w:w="1067" w:type="dxa"/>
            <w:shd w:val="clear" w:color="auto" w:fill="auto"/>
            <w:noWrap/>
            <w:vAlign w:val="bottom"/>
          </w:tcPr>
          <w:p w:rsidR="002A6FEB" w:rsidRPr="002A6FEB" w:rsidRDefault="002A6FEB">
            <w:pPr>
              <w:rPr>
                <w:sz w:val="20"/>
                <w:szCs w:val="20"/>
              </w:rPr>
            </w:pPr>
          </w:p>
        </w:tc>
        <w:tc>
          <w:tcPr>
            <w:tcW w:w="1067" w:type="dxa"/>
            <w:vAlign w:val="bottom"/>
          </w:tcPr>
          <w:p w:rsidR="002A6FEB" w:rsidRPr="002A6FEB" w:rsidRDefault="002A6FEB">
            <w:pPr>
              <w:rPr>
                <w:sz w:val="20"/>
                <w:szCs w:val="20"/>
              </w:rPr>
            </w:pPr>
          </w:p>
        </w:tc>
        <w:tc>
          <w:tcPr>
            <w:tcW w:w="1068" w:type="dxa"/>
            <w:shd w:val="clear" w:color="auto" w:fill="auto"/>
            <w:noWrap/>
            <w:vAlign w:val="bottom"/>
          </w:tcPr>
          <w:p w:rsidR="002A6FEB" w:rsidRPr="002A6FEB" w:rsidRDefault="002A6FEB">
            <w:pPr>
              <w:rPr>
                <w:sz w:val="20"/>
                <w:szCs w:val="20"/>
              </w:rPr>
            </w:pP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position w:val="-6"/>
                <w:sz w:val="20"/>
                <w:szCs w:val="20"/>
              </w:rPr>
            </w:pPr>
            <w:r w:rsidRPr="00CC2FF2">
              <w:rPr>
                <w:position w:val="-10"/>
                <w:sz w:val="20"/>
                <w:szCs w:val="20"/>
              </w:rPr>
              <w:object w:dxaOrig="360" w:dyaOrig="360">
                <v:shape id="_x0000_i1133" type="#_x0000_t75" style="width:18pt;height:18pt" o:ole="">
                  <v:imagedata r:id="rId222" o:title=""/>
                </v:shape>
                <o:OLEObject Type="Embed" ProgID="Equation.3" ShapeID="_x0000_i1133" DrawAspect="Content" ObjectID="_1412422668" r:id="rId223"/>
              </w:object>
            </w:r>
          </w:p>
        </w:tc>
        <w:tc>
          <w:tcPr>
            <w:tcW w:w="1067" w:type="dxa"/>
            <w:shd w:val="clear" w:color="auto" w:fill="auto"/>
            <w:noWrap/>
            <w:vAlign w:val="bottom"/>
          </w:tcPr>
          <w:p w:rsidR="002A6FEB" w:rsidRPr="002A6FEB" w:rsidRDefault="002A6FEB">
            <w:pPr>
              <w:rPr>
                <w:sz w:val="20"/>
                <w:szCs w:val="20"/>
              </w:rPr>
            </w:pPr>
          </w:p>
        </w:tc>
        <w:tc>
          <w:tcPr>
            <w:tcW w:w="1067" w:type="dxa"/>
            <w:vAlign w:val="bottom"/>
          </w:tcPr>
          <w:p w:rsidR="002A6FEB" w:rsidRPr="002A6FEB" w:rsidRDefault="002A6FEB">
            <w:pPr>
              <w:jc w:val="right"/>
              <w:rPr>
                <w:sz w:val="20"/>
                <w:szCs w:val="20"/>
              </w:rPr>
            </w:pPr>
            <w:r w:rsidRPr="002A6FEB">
              <w:rPr>
                <w:sz w:val="20"/>
                <w:szCs w:val="20"/>
              </w:rPr>
              <w:t>4959</w:t>
            </w:r>
          </w:p>
        </w:tc>
        <w:tc>
          <w:tcPr>
            <w:tcW w:w="1067" w:type="dxa"/>
            <w:vAlign w:val="bottom"/>
          </w:tcPr>
          <w:p w:rsidR="002A6FEB" w:rsidRPr="002A6FEB" w:rsidRDefault="002A6FEB">
            <w:pPr>
              <w:rPr>
                <w:sz w:val="20"/>
                <w:szCs w:val="20"/>
              </w:rPr>
            </w:pPr>
          </w:p>
        </w:tc>
        <w:tc>
          <w:tcPr>
            <w:tcW w:w="1067" w:type="dxa"/>
            <w:shd w:val="clear" w:color="auto" w:fill="auto"/>
            <w:noWrap/>
            <w:vAlign w:val="bottom"/>
          </w:tcPr>
          <w:p w:rsidR="002A6FEB" w:rsidRPr="002A6FEB" w:rsidRDefault="002A6FEB">
            <w:pPr>
              <w:rPr>
                <w:sz w:val="20"/>
                <w:szCs w:val="20"/>
              </w:rPr>
            </w:pPr>
          </w:p>
        </w:tc>
        <w:tc>
          <w:tcPr>
            <w:tcW w:w="1067" w:type="dxa"/>
            <w:vAlign w:val="bottom"/>
          </w:tcPr>
          <w:p w:rsidR="002A6FEB" w:rsidRPr="002A6FEB" w:rsidRDefault="002A6FEB">
            <w:pPr>
              <w:jc w:val="right"/>
              <w:rPr>
                <w:sz w:val="20"/>
                <w:szCs w:val="20"/>
              </w:rPr>
            </w:pPr>
            <w:r w:rsidRPr="002A6FEB">
              <w:rPr>
                <w:sz w:val="20"/>
                <w:szCs w:val="20"/>
              </w:rPr>
              <w:t>4929</w:t>
            </w:r>
          </w:p>
        </w:tc>
        <w:tc>
          <w:tcPr>
            <w:tcW w:w="1068" w:type="dxa"/>
            <w:shd w:val="clear" w:color="auto" w:fill="auto"/>
            <w:noWrap/>
            <w:vAlign w:val="bottom"/>
          </w:tcPr>
          <w:p w:rsidR="002A6FEB" w:rsidRPr="002A6FEB" w:rsidRDefault="002A6FEB">
            <w:pPr>
              <w:rPr>
                <w:sz w:val="20"/>
                <w:szCs w:val="20"/>
              </w:rPr>
            </w:pP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position w:val="-6"/>
                <w:sz w:val="20"/>
                <w:szCs w:val="20"/>
              </w:rPr>
            </w:pPr>
            <w:r w:rsidRPr="00CC2FF2">
              <w:rPr>
                <w:position w:val="-10"/>
                <w:sz w:val="20"/>
                <w:szCs w:val="20"/>
              </w:rPr>
              <w:object w:dxaOrig="300" w:dyaOrig="360">
                <v:shape id="_x0000_i1134" type="#_x0000_t75" style="width:15pt;height:18pt" o:ole="" fillcolor="window">
                  <v:imagedata r:id="rId224" o:title=""/>
                </v:shape>
                <o:OLEObject Type="Embed" ProgID="Equation.3" ShapeID="_x0000_i1134" DrawAspect="Content" ObjectID="_1412422669" r:id="rId225"/>
              </w:object>
            </w:r>
          </w:p>
        </w:tc>
        <w:tc>
          <w:tcPr>
            <w:tcW w:w="1067" w:type="dxa"/>
            <w:shd w:val="clear" w:color="auto" w:fill="auto"/>
            <w:noWrap/>
            <w:vAlign w:val="bottom"/>
          </w:tcPr>
          <w:p w:rsidR="002A6FEB" w:rsidRPr="002A6FEB" w:rsidRDefault="002A6FEB">
            <w:pPr>
              <w:rPr>
                <w:sz w:val="20"/>
                <w:szCs w:val="20"/>
              </w:rPr>
            </w:pPr>
          </w:p>
        </w:tc>
        <w:tc>
          <w:tcPr>
            <w:tcW w:w="1067" w:type="dxa"/>
            <w:vAlign w:val="bottom"/>
          </w:tcPr>
          <w:p w:rsidR="002A6FEB" w:rsidRPr="002A6FEB" w:rsidRDefault="002A6FEB">
            <w:pPr>
              <w:jc w:val="right"/>
              <w:rPr>
                <w:sz w:val="20"/>
                <w:szCs w:val="20"/>
              </w:rPr>
            </w:pPr>
            <w:r w:rsidRPr="002A6FEB">
              <w:rPr>
                <w:sz w:val="20"/>
                <w:szCs w:val="20"/>
              </w:rPr>
              <w:t>1516</w:t>
            </w:r>
          </w:p>
        </w:tc>
        <w:tc>
          <w:tcPr>
            <w:tcW w:w="1067" w:type="dxa"/>
            <w:vAlign w:val="bottom"/>
          </w:tcPr>
          <w:p w:rsidR="002A6FEB" w:rsidRPr="002A6FEB" w:rsidRDefault="002A6FEB">
            <w:pPr>
              <w:rPr>
                <w:sz w:val="20"/>
                <w:szCs w:val="20"/>
              </w:rPr>
            </w:pPr>
          </w:p>
        </w:tc>
        <w:tc>
          <w:tcPr>
            <w:tcW w:w="1067" w:type="dxa"/>
            <w:shd w:val="clear" w:color="auto" w:fill="auto"/>
            <w:noWrap/>
            <w:vAlign w:val="bottom"/>
          </w:tcPr>
          <w:p w:rsidR="002A6FEB" w:rsidRPr="002A6FEB" w:rsidRDefault="002A6FEB">
            <w:pPr>
              <w:rPr>
                <w:sz w:val="20"/>
                <w:szCs w:val="20"/>
              </w:rPr>
            </w:pPr>
          </w:p>
        </w:tc>
        <w:tc>
          <w:tcPr>
            <w:tcW w:w="1067" w:type="dxa"/>
            <w:vAlign w:val="bottom"/>
          </w:tcPr>
          <w:p w:rsidR="002A6FEB" w:rsidRPr="002A6FEB" w:rsidRDefault="002A6FEB">
            <w:pPr>
              <w:jc w:val="right"/>
              <w:rPr>
                <w:sz w:val="20"/>
                <w:szCs w:val="20"/>
              </w:rPr>
            </w:pPr>
            <w:r w:rsidRPr="002A6FEB">
              <w:rPr>
                <w:sz w:val="20"/>
                <w:szCs w:val="20"/>
              </w:rPr>
              <w:t>957</w:t>
            </w:r>
          </w:p>
        </w:tc>
        <w:tc>
          <w:tcPr>
            <w:tcW w:w="1068" w:type="dxa"/>
            <w:shd w:val="clear" w:color="auto" w:fill="auto"/>
            <w:noWrap/>
            <w:vAlign w:val="bottom"/>
          </w:tcPr>
          <w:p w:rsidR="002A6FEB" w:rsidRPr="002A6FEB" w:rsidRDefault="002A6FEB">
            <w:pPr>
              <w:rPr>
                <w:sz w:val="20"/>
                <w:szCs w:val="20"/>
              </w:rPr>
            </w:pPr>
          </w:p>
        </w:tc>
      </w:tr>
      <w:tr w:rsidR="002A6FEB" w:rsidRPr="00191C0E" w:rsidTr="000957A6">
        <w:trPr>
          <w:trHeight w:val="255"/>
        </w:trPr>
        <w:tc>
          <w:tcPr>
            <w:tcW w:w="2535" w:type="dxa"/>
            <w:shd w:val="clear" w:color="auto" w:fill="auto"/>
            <w:noWrap/>
            <w:vAlign w:val="bottom"/>
          </w:tcPr>
          <w:p w:rsidR="002A6FEB" w:rsidRPr="008042E5" w:rsidRDefault="002A6FEB" w:rsidP="00822053">
            <w:pPr>
              <w:jc w:val="left"/>
              <w:rPr>
                <w:position w:val="-6"/>
                <w:sz w:val="20"/>
                <w:szCs w:val="20"/>
              </w:rPr>
            </w:pPr>
            <w:r w:rsidRPr="00CC2FF2">
              <w:rPr>
                <w:position w:val="-10"/>
                <w:sz w:val="20"/>
                <w:szCs w:val="20"/>
              </w:rPr>
              <w:object w:dxaOrig="300" w:dyaOrig="360">
                <v:shape id="_x0000_i1135" type="#_x0000_t75" style="width:15pt;height:18pt" o:ole="" fillcolor="window">
                  <v:imagedata r:id="rId226" o:title=""/>
                </v:shape>
                <o:OLEObject Type="Embed" ProgID="Equation.3" ShapeID="_x0000_i1135" DrawAspect="Content" ObjectID="_1412422670" r:id="rId227"/>
              </w:object>
            </w:r>
          </w:p>
        </w:tc>
        <w:tc>
          <w:tcPr>
            <w:tcW w:w="1067" w:type="dxa"/>
            <w:shd w:val="clear" w:color="auto" w:fill="auto"/>
            <w:noWrap/>
            <w:vAlign w:val="bottom"/>
          </w:tcPr>
          <w:p w:rsidR="002A6FEB" w:rsidRPr="002A6FEB" w:rsidRDefault="002A6FEB">
            <w:pPr>
              <w:rPr>
                <w:sz w:val="20"/>
                <w:szCs w:val="20"/>
              </w:rPr>
            </w:pPr>
          </w:p>
        </w:tc>
        <w:tc>
          <w:tcPr>
            <w:tcW w:w="1067" w:type="dxa"/>
            <w:vAlign w:val="bottom"/>
          </w:tcPr>
          <w:p w:rsidR="002A6FEB" w:rsidRPr="002A6FEB" w:rsidRDefault="002A6FEB">
            <w:pPr>
              <w:jc w:val="right"/>
              <w:rPr>
                <w:sz w:val="20"/>
                <w:szCs w:val="20"/>
              </w:rPr>
            </w:pPr>
            <w:r w:rsidRPr="002A6FEB">
              <w:rPr>
                <w:sz w:val="20"/>
                <w:szCs w:val="20"/>
              </w:rPr>
              <w:t>2845</w:t>
            </w:r>
          </w:p>
        </w:tc>
        <w:tc>
          <w:tcPr>
            <w:tcW w:w="1067" w:type="dxa"/>
            <w:vAlign w:val="bottom"/>
          </w:tcPr>
          <w:p w:rsidR="002A6FEB" w:rsidRPr="002A6FEB" w:rsidRDefault="002A6FEB">
            <w:pPr>
              <w:rPr>
                <w:sz w:val="20"/>
                <w:szCs w:val="20"/>
              </w:rPr>
            </w:pPr>
          </w:p>
        </w:tc>
        <w:tc>
          <w:tcPr>
            <w:tcW w:w="1067" w:type="dxa"/>
            <w:shd w:val="clear" w:color="auto" w:fill="auto"/>
            <w:noWrap/>
            <w:vAlign w:val="bottom"/>
          </w:tcPr>
          <w:p w:rsidR="002A6FEB" w:rsidRPr="002A6FEB" w:rsidRDefault="002A6FEB">
            <w:pPr>
              <w:rPr>
                <w:sz w:val="20"/>
                <w:szCs w:val="20"/>
              </w:rPr>
            </w:pPr>
          </w:p>
        </w:tc>
        <w:tc>
          <w:tcPr>
            <w:tcW w:w="1067" w:type="dxa"/>
            <w:vAlign w:val="bottom"/>
          </w:tcPr>
          <w:p w:rsidR="002A6FEB" w:rsidRPr="002A6FEB" w:rsidRDefault="002A6FEB">
            <w:pPr>
              <w:jc w:val="right"/>
              <w:rPr>
                <w:sz w:val="20"/>
                <w:szCs w:val="20"/>
              </w:rPr>
            </w:pPr>
            <w:r w:rsidRPr="002A6FEB">
              <w:rPr>
                <w:sz w:val="20"/>
                <w:szCs w:val="20"/>
              </w:rPr>
              <w:t>1376</w:t>
            </w:r>
          </w:p>
        </w:tc>
        <w:tc>
          <w:tcPr>
            <w:tcW w:w="1068" w:type="dxa"/>
            <w:shd w:val="clear" w:color="auto" w:fill="auto"/>
            <w:noWrap/>
            <w:vAlign w:val="bottom"/>
          </w:tcPr>
          <w:p w:rsidR="002A6FEB" w:rsidRPr="002A6FEB" w:rsidRDefault="002A6FEB">
            <w:pPr>
              <w:rPr>
                <w:sz w:val="20"/>
                <w:szCs w:val="20"/>
              </w:rPr>
            </w:pPr>
          </w:p>
        </w:tc>
      </w:tr>
    </w:tbl>
    <w:p w:rsidR="00461C16" w:rsidRDefault="00461C16" w:rsidP="00461C16">
      <w:pPr>
        <w:pStyle w:val="BodyText"/>
        <w:rPr>
          <w:b/>
        </w:rPr>
        <w:sectPr w:rsidR="00461C16" w:rsidSect="004B31B1">
          <w:pgSz w:w="11906" w:h="16838" w:code="9"/>
          <w:pgMar w:top="1021" w:right="1021" w:bottom="1021" w:left="1021" w:header="720" w:footer="720" w:gutter="0"/>
          <w:cols w:space="708"/>
          <w:docGrid w:linePitch="360"/>
        </w:sectPr>
      </w:pPr>
    </w:p>
    <w:p w:rsidR="00461C16" w:rsidRPr="00917C8C" w:rsidRDefault="00461C16" w:rsidP="00461C16">
      <w:pPr>
        <w:pStyle w:val="BodyText"/>
      </w:pPr>
      <w:proofErr w:type="gramStart"/>
      <w:r w:rsidRPr="00E6586F">
        <w:rPr>
          <w:b/>
        </w:rPr>
        <w:lastRenderedPageBreak/>
        <w:t xml:space="preserve">Table </w:t>
      </w:r>
      <w:r>
        <w:rPr>
          <w:b/>
        </w:rPr>
        <w:t>4</w:t>
      </w:r>
      <w:r w:rsidRPr="00E6586F">
        <w:rPr>
          <w:b/>
        </w:rPr>
        <w:t>.</w:t>
      </w:r>
      <w:proofErr w:type="gramEnd"/>
      <w:r>
        <w:t xml:space="preserve">  Key parameter values estimated at the joint posterior mode together with key model outputs.  All robustness tests are defined in the main text and all parameters are defined in Appendix</w:t>
      </w:r>
      <w:r w:rsidR="0045082A">
        <w:t xml:space="preserve"> B</w:t>
      </w:r>
      <w:r>
        <w:t xml:space="preserve">.  Fixed values are given in </w:t>
      </w:r>
      <w:r w:rsidRPr="001B14E6">
        <w:rPr>
          <w:b/>
        </w:rPr>
        <w:t>bold</w:t>
      </w:r>
      <w:r>
        <w:t>. Numbers are reported in billions and biomass in thousands of tons.</w:t>
      </w:r>
      <w:r w:rsidR="00FE6A6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28"/>
        <w:gridCol w:w="738"/>
        <w:gridCol w:w="738"/>
        <w:gridCol w:w="684"/>
        <w:gridCol w:w="53"/>
        <w:gridCol w:w="738"/>
        <w:gridCol w:w="14"/>
        <w:gridCol w:w="721"/>
        <w:gridCol w:w="739"/>
        <w:gridCol w:w="739"/>
        <w:gridCol w:w="682"/>
        <w:gridCol w:w="721"/>
        <w:gridCol w:w="814"/>
        <w:gridCol w:w="739"/>
        <w:gridCol w:w="739"/>
        <w:gridCol w:w="739"/>
        <w:gridCol w:w="739"/>
        <w:gridCol w:w="739"/>
        <w:gridCol w:w="739"/>
        <w:gridCol w:w="739"/>
        <w:gridCol w:w="730"/>
      </w:tblGrid>
      <w:tr w:rsidR="00CB6518" w:rsidRPr="006D457C" w:rsidTr="006751BC">
        <w:trPr>
          <w:trHeight w:val="255"/>
        </w:trPr>
        <w:tc>
          <w:tcPr>
            <w:tcW w:w="576" w:type="pct"/>
            <w:tcBorders>
              <w:bottom w:val="single" w:sz="12" w:space="0" w:color="auto"/>
              <w:right w:val="single" w:sz="12" w:space="0" w:color="auto"/>
            </w:tcBorders>
            <w:shd w:val="clear" w:color="auto" w:fill="auto"/>
            <w:noWrap/>
            <w:vAlign w:val="center"/>
          </w:tcPr>
          <w:p w:rsidR="00D3728E" w:rsidRPr="007B012F" w:rsidRDefault="00D3728E" w:rsidP="001C158C">
            <w:pPr>
              <w:jc w:val="left"/>
              <w:rPr>
                <w:position w:val="-12"/>
                <w:szCs w:val="22"/>
              </w:rPr>
            </w:pPr>
          </w:p>
        </w:tc>
        <w:tc>
          <w:tcPr>
            <w:tcW w:w="246" w:type="pct"/>
            <w:tcBorders>
              <w:top w:val="single" w:sz="12" w:space="0" w:color="auto"/>
              <w:bottom w:val="single" w:sz="12" w:space="0" w:color="auto"/>
              <w:right w:val="single" w:sz="4" w:space="0" w:color="auto"/>
            </w:tcBorders>
            <w:vAlign w:val="center"/>
          </w:tcPr>
          <w:p w:rsidR="00D3728E" w:rsidRPr="00E5725D" w:rsidRDefault="00D3728E" w:rsidP="00CB6518">
            <w:pPr>
              <w:jc w:val="center"/>
              <w:rPr>
                <w:sz w:val="20"/>
                <w:szCs w:val="20"/>
              </w:rPr>
            </w:pPr>
            <w:r w:rsidRPr="00E5725D">
              <w:rPr>
                <w:color w:val="000000"/>
                <w:sz w:val="20"/>
                <w:szCs w:val="20"/>
              </w:rPr>
              <w:t>A</w:t>
            </w:r>
            <w:r w:rsidRPr="00E5725D">
              <w:rPr>
                <w:color w:val="000000"/>
                <w:sz w:val="20"/>
                <w:szCs w:val="20"/>
                <w:vertAlign w:val="subscript"/>
              </w:rPr>
              <w:t>BH</w:t>
            </w:r>
          </w:p>
        </w:tc>
        <w:tc>
          <w:tcPr>
            <w:tcW w:w="246" w:type="pct"/>
            <w:tcBorders>
              <w:top w:val="single" w:sz="12" w:space="0" w:color="auto"/>
              <w:left w:val="single" w:sz="4"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R</w:t>
            </w:r>
          </w:p>
        </w:tc>
        <w:tc>
          <w:tcPr>
            <w:tcW w:w="228"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color w:val="000000"/>
                <w:sz w:val="20"/>
                <w:szCs w:val="20"/>
              </w:rPr>
              <w:t>A</w:t>
            </w:r>
            <w:r w:rsidRPr="00E5725D">
              <w:rPr>
                <w:color w:val="000000"/>
                <w:sz w:val="20"/>
                <w:szCs w:val="20"/>
                <w:vertAlign w:val="subscript"/>
              </w:rPr>
              <w:t>HS</w:t>
            </w:r>
          </w:p>
        </w:tc>
        <w:tc>
          <w:tcPr>
            <w:tcW w:w="269" w:type="pct"/>
            <w:gridSpan w:val="3"/>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color w:val="000000"/>
                <w:sz w:val="20"/>
                <w:szCs w:val="20"/>
              </w:rPr>
              <w:t>A</w:t>
            </w:r>
            <w:r w:rsidRPr="00E5725D">
              <w:rPr>
                <w:color w:val="000000"/>
                <w:sz w:val="20"/>
                <w:szCs w:val="20"/>
                <w:vertAlign w:val="subscript"/>
              </w:rPr>
              <w:t>fixedHS</w:t>
            </w:r>
            <w:proofErr w:type="spellEnd"/>
          </w:p>
        </w:tc>
        <w:tc>
          <w:tcPr>
            <w:tcW w:w="240"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M1</w:t>
            </w:r>
          </w:p>
        </w:tc>
        <w:tc>
          <w:tcPr>
            <w:tcW w:w="246"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M2</w:t>
            </w:r>
          </w:p>
        </w:tc>
        <w:tc>
          <w:tcPr>
            <w:tcW w:w="246"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M3</w:t>
            </w:r>
          </w:p>
        </w:tc>
        <w:tc>
          <w:tcPr>
            <w:tcW w:w="227"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M4</w:t>
            </w:r>
          </w:p>
        </w:tc>
        <w:tc>
          <w:tcPr>
            <w:tcW w:w="240"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sidRPr="00E5725D">
              <w:rPr>
                <w:sz w:val="20"/>
                <w:szCs w:val="20"/>
                <w:vertAlign w:val="subscript"/>
              </w:rPr>
              <w:t>Mad</w:t>
            </w:r>
            <w:proofErr w:type="spellEnd"/>
          </w:p>
        </w:tc>
        <w:tc>
          <w:tcPr>
            <w:tcW w:w="271"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M2000+</w:t>
            </w:r>
          </w:p>
        </w:tc>
        <w:tc>
          <w:tcPr>
            <w:tcW w:w="246"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Pr>
                <w:sz w:val="20"/>
                <w:szCs w:val="20"/>
              </w:rPr>
              <w:t>A</w:t>
            </w:r>
            <w:r w:rsidRPr="00D3728E">
              <w:rPr>
                <w:sz w:val="20"/>
                <w:szCs w:val="20"/>
                <w:vertAlign w:val="subscript"/>
              </w:rPr>
              <w:t>Mden</w:t>
            </w:r>
            <w:proofErr w:type="spellEnd"/>
          </w:p>
        </w:tc>
        <w:tc>
          <w:tcPr>
            <w:tcW w:w="246"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Pr>
                <w:sz w:val="20"/>
                <w:szCs w:val="20"/>
                <w:vertAlign w:val="subscript"/>
              </w:rPr>
              <w:t>Neff</w:t>
            </w:r>
            <w:proofErr w:type="spellEnd"/>
          </w:p>
        </w:tc>
        <w:tc>
          <w:tcPr>
            <w:tcW w:w="246"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sidRPr="00E5725D">
              <w:rPr>
                <w:sz w:val="20"/>
                <w:szCs w:val="20"/>
                <w:vertAlign w:val="subscript"/>
              </w:rPr>
              <w:t>prop</w:t>
            </w:r>
            <w:proofErr w:type="spellEnd"/>
          </w:p>
        </w:tc>
        <w:tc>
          <w:tcPr>
            <w:tcW w:w="246"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sidRPr="00E5725D">
              <w:rPr>
                <w:sz w:val="20"/>
                <w:szCs w:val="20"/>
                <w:vertAlign w:val="subscript"/>
              </w:rPr>
              <w:t>noprop</w:t>
            </w:r>
            <w:proofErr w:type="spellEnd"/>
          </w:p>
        </w:tc>
        <w:tc>
          <w:tcPr>
            <w:tcW w:w="246"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kegg1</w:t>
            </w:r>
          </w:p>
        </w:tc>
        <w:tc>
          <w:tcPr>
            <w:tcW w:w="246"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kegg2</w:t>
            </w:r>
          </w:p>
        </w:tc>
        <w:tc>
          <w:tcPr>
            <w:tcW w:w="246"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sidRPr="00E5725D">
              <w:rPr>
                <w:sz w:val="20"/>
                <w:szCs w:val="20"/>
                <w:vertAlign w:val="subscript"/>
              </w:rPr>
              <w:t>lam</w:t>
            </w:r>
            <w:r>
              <w:rPr>
                <w:sz w:val="20"/>
                <w:szCs w:val="20"/>
                <w:vertAlign w:val="subscript"/>
              </w:rPr>
              <w:t>R</w:t>
            </w:r>
            <w:proofErr w:type="spellEnd"/>
          </w:p>
        </w:tc>
        <w:tc>
          <w:tcPr>
            <w:tcW w:w="242"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sidRPr="00E5725D">
              <w:rPr>
                <w:sz w:val="20"/>
                <w:szCs w:val="20"/>
                <w:vertAlign w:val="subscript"/>
              </w:rPr>
              <w:t>lam</w:t>
            </w:r>
            <w:r>
              <w:rPr>
                <w:sz w:val="20"/>
                <w:szCs w:val="20"/>
                <w:vertAlign w:val="subscript"/>
              </w:rPr>
              <w:t>N</w:t>
            </w:r>
            <w:proofErr w:type="spellEnd"/>
          </w:p>
        </w:tc>
      </w:tr>
      <w:tr w:rsidR="00CB6518" w:rsidRPr="006D457C" w:rsidTr="006751BC">
        <w:trPr>
          <w:trHeight w:val="255"/>
        </w:trPr>
        <w:tc>
          <w:tcPr>
            <w:tcW w:w="576" w:type="pct"/>
            <w:tcBorders>
              <w:top w:val="single" w:sz="12" w:space="0" w:color="auto"/>
              <w:left w:val="single" w:sz="12" w:space="0" w:color="auto"/>
              <w:bottom w:val="single" w:sz="4" w:space="0" w:color="auto"/>
              <w:right w:val="single" w:sz="12" w:space="0" w:color="auto"/>
            </w:tcBorders>
            <w:shd w:val="clear" w:color="auto" w:fill="auto"/>
            <w:noWrap/>
            <w:vAlign w:val="center"/>
          </w:tcPr>
          <w:p w:rsidR="00D3728E" w:rsidRPr="00A96A94" w:rsidRDefault="00310433" w:rsidP="00310433">
            <w:pPr>
              <w:jc w:val="left"/>
              <w:rPr>
                <w:position w:val="-10"/>
                <w:sz w:val="20"/>
                <w:szCs w:val="20"/>
              </w:rPr>
            </w:pPr>
            <w:r>
              <w:rPr>
                <w:bCs/>
                <w:sz w:val="20"/>
                <w:szCs w:val="20"/>
                <w:lang w:val="en-ZA" w:eastAsia="en-ZA"/>
              </w:rPr>
              <w:t>-</w:t>
            </w:r>
            <w:proofErr w:type="spellStart"/>
            <w:r>
              <w:rPr>
                <w:bCs/>
                <w:sz w:val="20"/>
                <w:szCs w:val="20"/>
                <w:lang w:val="en-ZA" w:eastAsia="en-ZA"/>
              </w:rPr>
              <w:t>ln</w:t>
            </w:r>
            <w:proofErr w:type="spellEnd"/>
            <w:r>
              <w:rPr>
                <w:bCs/>
                <w:sz w:val="20"/>
                <w:szCs w:val="20"/>
                <w:lang w:val="en-ZA" w:eastAsia="en-ZA"/>
              </w:rPr>
              <w:t>(Posterior)</w:t>
            </w:r>
            <w:r w:rsidDel="00310433">
              <w:rPr>
                <w:bCs/>
                <w:sz w:val="20"/>
                <w:szCs w:val="20"/>
                <w:lang w:val="en-ZA" w:eastAsia="en-ZA"/>
              </w:rPr>
              <w:t xml:space="preserve"> </w:t>
            </w:r>
          </w:p>
        </w:tc>
        <w:tc>
          <w:tcPr>
            <w:tcW w:w="246" w:type="pct"/>
            <w:tcBorders>
              <w:top w:val="single" w:sz="12"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272.1</w:t>
            </w:r>
          </w:p>
        </w:tc>
        <w:tc>
          <w:tcPr>
            <w:tcW w:w="246" w:type="pct"/>
            <w:tcBorders>
              <w:top w:val="single" w:sz="12"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272.2</w:t>
            </w:r>
          </w:p>
        </w:tc>
        <w:tc>
          <w:tcPr>
            <w:tcW w:w="228"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273.6</w:t>
            </w:r>
          </w:p>
        </w:tc>
        <w:tc>
          <w:tcPr>
            <w:tcW w:w="269" w:type="pct"/>
            <w:gridSpan w:val="3"/>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276.3</w:t>
            </w:r>
          </w:p>
        </w:tc>
        <w:tc>
          <w:tcPr>
            <w:tcW w:w="240"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279.8</w:t>
            </w:r>
          </w:p>
        </w:tc>
        <w:tc>
          <w:tcPr>
            <w:tcW w:w="246"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272.6</w:t>
            </w:r>
          </w:p>
        </w:tc>
        <w:tc>
          <w:tcPr>
            <w:tcW w:w="246"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280.6</w:t>
            </w:r>
          </w:p>
        </w:tc>
        <w:tc>
          <w:tcPr>
            <w:tcW w:w="227"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273.1</w:t>
            </w:r>
          </w:p>
        </w:tc>
        <w:tc>
          <w:tcPr>
            <w:tcW w:w="240" w:type="pct"/>
            <w:tcBorders>
              <w:top w:val="single" w:sz="12" w:space="0" w:color="auto"/>
              <w:bottom w:val="single" w:sz="4" w:space="0" w:color="auto"/>
            </w:tcBorders>
            <w:vAlign w:val="center"/>
          </w:tcPr>
          <w:p w:rsidR="00D3728E" w:rsidRPr="00D3728E" w:rsidRDefault="004C5C9E" w:rsidP="00CB6518">
            <w:pPr>
              <w:jc w:val="center"/>
              <w:rPr>
                <w:sz w:val="20"/>
                <w:szCs w:val="20"/>
              </w:rPr>
            </w:pPr>
            <w:r>
              <w:rPr>
                <w:sz w:val="20"/>
                <w:szCs w:val="20"/>
              </w:rPr>
              <w:t>240.4</w:t>
            </w:r>
          </w:p>
        </w:tc>
        <w:tc>
          <w:tcPr>
            <w:tcW w:w="271" w:type="pct"/>
            <w:tcBorders>
              <w:top w:val="single" w:sz="12" w:space="0" w:color="auto"/>
              <w:bottom w:val="single" w:sz="4" w:space="0" w:color="auto"/>
            </w:tcBorders>
            <w:vAlign w:val="center"/>
          </w:tcPr>
          <w:p w:rsidR="00D3728E" w:rsidRPr="00D3728E" w:rsidRDefault="00D3728E" w:rsidP="00CB6518">
            <w:pPr>
              <w:jc w:val="center"/>
              <w:rPr>
                <w:sz w:val="20"/>
                <w:szCs w:val="20"/>
              </w:rPr>
            </w:pPr>
            <w:r>
              <w:rPr>
                <w:sz w:val="20"/>
                <w:szCs w:val="20"/>
              </w:rPr>
              <w:t>269.6</w:t>
            </w:r>
          </w:p>
        </w:tc>
        <w:tc>
          <w:tcPr>
            <w:tcW w:w="246" w:type="pct"/>
            <w:tcBorders>
              <w:top w:val="single" w:sz="12" w:space="0" w:color="auto"/>
              <w:bottom w:val="single" w:sz="4" w:space="0" w:color="auto"/>
            </w:tcBorders>
            <w:vAlign w:val="center"/>
          </w:tcPr>
          <w:p w:rsidR="00D3728E" w:rsidRPr="00D3728E" w:rsidRDefault="00D01CA6" w:rsidP="00CB6518">
            <w:pPr>
              <w:jc w:val="center"/>
              <w:rPr>
                <w:sz w:val="20"/>
                <w:szCs w:val="20"/>
              </w:rPr>
            </w:pPr>
            <w:r>
              <w:rPr>
                <w:sz w:val="20"/>
                <w:szCs w:val="20"/>
              </w:rPr>
              <w:t>260.6</w:t>
            </w:r>
          </w:p>
        </w:tc>
        <w:tc>
          <w:tcPr>
            <w:tcW w:w="246" w:type="pct"/>
            <w:tcBorders>
              <w:top w:val="single" w:sz="12"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161.1</w:t>
            </w:r>
          </w:p>
        </w:tc>
        <w:tc>
          <w:tcPr>
            <w:tcW w:w="246" w:type="pct"/>
            <w:tcBorders>
              <w:top w:val="single" w:sz="12" w:space="0" w:color="auto"/>
              <w:bottom w:val="single" w:sz="4" w:space="0" w:color="auto"/>
            </w:tcBorders>
            <w:vAlign w:val="center"/>
          </w:tcPr>
          <w:p w:rsidR="00D3728E" w:rsidRPr="00D3728E" w:rsidRDefault="00A57628" w:rsidP="00CB6518">
            <w:pPr>
              <w:jc w:val="center"/>
              <w:rPr>
                <w:sz w:val="20"/>
                <w:szCs w:val="20"/>
              </w:rPr>
            </w:pPr>
            <w:r>
              <w:rPr>
                <w:sz w:val="20"/>
                <w:szCs w:val="20"/>
              </w:rPr>
              <w:t>442.5</w:t>
            </w:r>
          </w:p>
        </w:tc>
        <w:tc>
          <w:tcPr>
            <w:tcW w:w="246"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35.6</w:t>
            </w:r>
          </w:p>
        </w:tc>
        <w:tc>
          <w:tcPr>
            <w:tcW w:w="246"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273.1</w:t>
            </w:r>
          </w:p>
        </w:tc>
        <w:tc>
          <w:tcPr>
            <w:tcW w:w="246"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271.3</w:t>
            </w:r>
          </w:p>
        </w:tc>
        <w:tc>
          <w:tcPr>
            <w:tcW w:w="246"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288.3</w:t>
            </w:r>
          </w:p>
        </w:tc>
        <w:tc>
          <w:tcPr>
            <w:tcW w:w="242"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272.9</w:t>
            </w:r>
          </w:p>
        </w:tc>
      </w:tr>
      <w:tr w:rsidR="00CB6518" w:rsidRPr="006D457C" w:rsidTr="006751BC">
        <w:trPr>
          <w:trHeight w:val="255"/>
        </w:trPr>
        <w:tc>
          <w:tcPr>
            <w:tcW w:w="57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5A30E5" w:rsidRDefault="00D3728E" w:rsidP="001C158C">
            <w:pPr>
              <w:jc w:val="left"/>
              <w:rPr>
                <w:color w:val="000000"/>
                <w:sz w:val="20"/>
                <w:szCs w:val="20"/>
              </w:rPr>
            </w:pPr>
            <w:r w:rsidRPr="005A30E5">
              <w:rPr>
                <w:bCs/>
                <w:sz w:val="20"/>
                <w:szCs w:val="20"/>
                <w:lang w:val="en-ZA" w:eastAsia="en-ZA"/>
              </w:rPr>
              <w:t>-</w:t>
            </w:r>
            <w:proofErr w:type="spellStart"/>
            <w:r w:rsidRPr="005A30E5">
              <w:rPr>
                <w:bCs/>
                <w:sz w:val="20"/>
                <w:szCs w:val="20"/>
                <w:lang w:val="en-ZA" w:eastAsia="en-ZA"/>
              </w:rPr>
              <w:t>ln</w:t>
            </w:r>
            <w:proofErr w:type="spellEnd"/>
            <w:r w:rsidRPr="005A30E5">
              <w:rPr>
                <w:bCs/>
                <w:sz w:val="20"/>
                <w:szCs w:val="20"/>
                <w:lang w:val="en-ZA" w:eastAsia="en-ZA"/>
              </w:rPr>
              <w:t>(</w:t>
            </w:r>
            <w:proofErr w:type="spellStart"/>
            <w:r w:rsidRPr="005A30E5">
              <w:rPr>
                <w:bCs/>
                <w:sz w:val="20"/>
                <w:szCs w:val="20"/>
                <w:lang w:val="en-ZA" w:eastAsia="en-ZA"/>
              </w:rPr>
              <w:t>L</w:t>
            </w:r>
            <w:r w:rsidRPr="005A30E5">
              <w:rPr>
                <w:bCs/>
                <w:sz w:val="20"/>
                <w:szCs w:val="20"/>
                <w:vertAlign w:val="subscript"/>
                <w:lang w:val="en-ZA" w:eastAsia="en-ZA"/>
              </w:rPr>
              <w:t>Nov</w:t>
            </w:r>
            <w:proofErr w:type="spellEnd"/>
            <w:r w:rsidRPr="005A30E5">
              <w:rPr>
                <w:bCs/>
                <w:sz w:val="20"/>
                <w:szCs w:val="20"/>
                <w:lang w:val="en-ZA" w:eastAsia="en-ZA"/>
              </w:rPr>
              <w:t>)</w:t>
            </w:r>
          </w:p>
        </w:tc>
        <w:tc>
          <w:tcPr>
            <w:tcW w:w="246"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-9.4</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-9.3</w:t>
            </w:r>
          </w:p>
        </w:tc>
        <w:tc>
          <w:tcPr>
            <w:tcW w:w="228"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-10.0</w:t>
            </w:r>
          </w:p>
        </w:tc>
        <w:tc>
          <w:tcPr>
            <w:tcW w:w="269" w:type="pct"/>
            <w:gridSpan w:val="3"/>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-10.6</w:t>
            </w:r>
          </w:p>
        </w:tc>
        <w:tc>
          <w:tcPr>
            <w:tcW w:w="240"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-4.7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-9.2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-4.5</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-9.1</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-14.2</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-7.2</w:t>
            </w:r>
          </w:p>
        </w:tc>
        <w:tc>
          <w:tcPr>
            <w:tcW w:w="246" w:type="pct"/>
            <w:tcBorders>
              <w:top w:val="single" w:sz="4" w:space="0" w:color="auto"/>
              <w:bottom w:val="single" w:sz="4" w:space="0" w:color="auto"/>
            </w:tcBorders>
            <w:vAlign w:val="center"/>
          </w:tcPr>
          <w:p w:rsidR="00D3728E" w:rsidRPr="00D3728E" w:rsidRDefault="00D01CA6" w:rsidP="00CB6518">
            <w:pPr>
              <w:jc w:val="center"/>
              <w:rPr>
                <w:sz w:val="20"/>
                <w:szCs w:val="20"/>
              </w:rPr>
            </w:pPr>
            <w:r>
              <w:rPr>
                <w:sz w:val="20"/>
                <w:szCs w:val="20"/>
              </w:rPr>
              <w:t>-13.6</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-7.2</w:t>
            </w:r>
          </w:p>
        </w:tc>
        <w:tc>
          <w:tcPr>
            <w:tcW w:w="246" w:type="pct"/>
            <w:tcBorders>
              <w:top w:val="single" w:sz="4" w:space="0" w:color="auto"/>
              <w:bottom w:val="single" w:sz="4" w:space="0" w:color="auto"/>
            </w:tcBorders>
            <w:vAlign w:val="center"/>
          </w:tcPr>
          <w:p w:rsidR="00D3728E" w:rsidRPr="00D3728E" w:rsidRDefault="00A57628" w:rsidP="00A57628">
            <w:pPr>
              <w:jc w:val="center"/>
              <w:rPr>
                <w:sz w:val="20"/>
                <w:szCs w:val="20"/>
              </w:rPr>
            </w:pPr>
            <w:r>
              <w:rPr>
                <w:sz w:val="20"/>
                <w:szCs w:val="20"/>
              </w:rPr>
              <w:t>-6.3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-12.9</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-9.0</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-9.7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10.2</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-1.59</w:t>
            </w:r>
          </w:p>
        </w:tc>
      </w:tr>
      <w:tr w:rsidR="00CB6518" w:rsidRPr="006D457C" w:rsidTr="006751BC">
        <w:trPr>
          <w:trHeight w:val="255"/>
        </w:trPr>
        <w:tc>
          <w:tcPr>
            <w:tcW w:w="57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5A30E5" w:rsidRDefault="00D3728E" w:rsidP="001C158C">
            <w:pPr>
              <w:jc w:val="left"/>
              <w:rPr>
                <w:bCs/>
                <w:sz w:val="20"/>
                <w:szCs w:val="20"/>
                <w:lang w:val="en-ZA" w:eastAsia="en-ZA"/>
              </w:rPr>
            </w:pPr>
            <w:r w:rsidRPr="005A30E5">
              <w:rPr>
                <w:bCs/>
                <w:sz w:val="20"/>
                <w:szCs w:val="20"/>
                <w:lang w:val="en-ZA" w:eastAsia="en-ZA"/>
              </w:rPr>
              <w:t>-</w:t>
            </w:r>
            <w:proofErr w:type="spellStart"/>
            <w:r w:rsidRPr="005A30E5">
              <w:rPr>
                <w:bCs/>
                <w:sz w:val="20"/>
                <w:szCs w:val="20"/>
                <w:lang w:val="en-ZA" w:eastAsia="en-ZA"/>
              </w:rPr>
              <w:t>ln</w:t>
            </w:r>
            <w:proofErr w:type="spellEnd"/>
            <w:r w:rsidRPr="005A30E5">
              <w:rPr>
                <w:bCs/>
                <w:sz w:val="20"/>
                <w:szCs w:val="20"/>
                <w:lang w:val="en-ZA" w:eastAsia="en-ZA"/>
              </w:rPr>
              <w:t>(</w:t>
            </w:r>
            <w:proofErr w:type="spellStart"/>
            <w:r w:rsidRPr="005A30E5">
              <w:rPr>
                <w:bCs/>
                <w:sz w:val="20"/>
                <w:szCs w:val="20"/>
                <w:lang w:val="en-ZA" w:eastAsia="en-ZA"/>
              </w:rPr>
              <w:t>L</w:t>
            </w:r>
            <w:r w:rsidRPr="005A30E5">
              <w:rPr>
                <w:bCs/>
                <w:sz w:val="20"/>
                <w:szCs w:val="20"/>
                <w:vertAlign w:val="subscript"/>
                <w:lang w:val="en-ZA" w:eastAsia="en-ZA"/>
              </w:rPr>
              <w:t>Egg</w:t>
            </w:r>
            <w:proofErr w:type="spellEnd"/>
            <w:r w:rsidRPr="005A30E5">
              <w:rPr>
                <w:bCs/>
                <w:sz w:val="20"/>
                <w:szCs w:val="20"/>
                <w:lang w:val="en-ZA" w:eastAsia="en-ZA"/>
              </w:rPr>
              <w:t>)</w:t>
            </w:r>
          </w:p>
        </w:tc>
        <w:tc>
          <w:tcPr>
            <w:tcW w:w="246"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5.5</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5.6</w:t>
            </w:r>
          </w:p>
        </w:tc>
        <w:tc>
          <w:tcPr>
            <w:tcW w:w="228"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5.4</w:t>
            </w:r>
          </w:p>
        </w:tc>
        <w:tc>
          <w:tcPr>
            <w:tcW w:w="269" w:type="pct"/>
            <w:gridSpan w:val="3"/>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5.1</w:t>
            </w:r>
          </w:p>
        </w:tc>
        <w:tc>
          <w:tcPr>
            <w:tcW w:w="240"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6.3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6.4</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5.6</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5.7</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7.0</w:t>
            </w:r>
          </w:p>
        </w:tc>
        <w:tc>
          <w:tcPr>
            <w:tcW w:w="246" w:type="pct"/>
            <w:tcBorders>
              <w:top w:val="single" w:sz="4" w:space="0" w:color="auto"/>
              <w:bottom w:val="single" w:sz="4" w:space="0" w:color="auto"/>
            </w:tcBorders>
            <w:vAlign w:val="center"/>
          </w:tcPr>
          <w:p w:rsidR="00D3728E" w:rsidRPr="00D3728E" w:rsidRDefault="00D01CA6" w:rsidP="00CB6518">
            <w:pPr>
              <w:jc w:val="center"/>
              <w:rPr>
                <w:sz w:val="20"/>
                <w:szCs w:val="20"/>
              </w:rPr>
            </w:pPr>
            <w:r>
              <w:rPr>
                <w:sz w:val="20"/>
                <w:szCs w:val="20"/>
              </w:rPr>
              <w:t>4.9</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6.0</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5.2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5.4</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9.5</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6.20</w:t>
            </w:r>
          </w:p>
        </w:tc>
      </w:tr>
      <w:tr w:rsidR="00CB6518" w:rsidRPr="006D457C" w:rsidTr="006751BC">
        <w:trPr>
          <w:trHeight w:val="255"/>
        </w:trPr>
        <w:tc>
          <w:tcPr>
            <w:tcW w:w="57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5A30E5" w:rsidRDefault="00D3728E" w:rsidP="001C158C">
            <w:pPr>
              <w:jc w:val="left"/>
              <w:rPr>
                <w:color w:val="000000"/>
                <w:sz w:val="20"/>
                <w:szCs w:val="20"/>
              </w:rPr>
            </w:pPr>
            <w:r w:rsidRPr="005A30E5">
              <w:rPr>
                <w:bCs/>
                <w:sz w:val="20"/>
                <w:szCs w:val="20"/>
                <w:lang w:val="en-ZA" w:eastAsia="en-ZA"/>
              </w:rPr>
              <w:t>-</w:t>
            </w:r>
            <w:proofErr w:type="spellStart"/>
            <w:r w:rsidRPr="005A30E5">
              <w:rPr>
                <w:bCs/>
                <w:sz w:val="20"/>
                <w:szCs w:val="20"/>
                <w:lang w:val="en-ZA" w:eastAsia="en-ZA"/>
              </w:rPr>
              <w:t>ln</w:t>
            </w:r>
            <w:proofErr w:type="spellEnd"/>
            <w:r w:rsidRPr="005A30E5">
              <w:rPr>
                <w:bCs/>
                <w:sz w:val="20"/>
                <w:szCs w:val="20"/>
                <w:lang w:val="en-ZA" w:eastAsia="en-ZA"/>
              </w:rPr>
              <w:t>(</w:t>
            </w:r>
            <w:proofErr w:type="spellStart"/>
            <w:r w:rsidRPr="005A30E5">
              <w:rPr>
                <w:bCs/>
                <w:sz w:val="20"/>
                <w:szCs w:val="20"/>
                <w:lang w:val="en-ZA" w:eastAsia="en-ZA"/>
              </w:rPr>
              <w:t>L</w:t>
            </w:r>
            <w:r w:rsidRPr="005A30E5">
              <w:rPr>
                <w:bCs/>
                <w:sz w:val="20"/>
                <w:szCs w:val="20"/>
                <w:vertAlign w:val="subscript"/>
                <w:lang w:val="en-ZA" w:eastAsia="en-ZA"/>
              </w:rPr>
              <w:t>Rec</w:t>
            </w:r>
            <w:proofErr w:type="spellEnd"/>
            <w:r w:rsidRPr="005A30E5">
              <w:rPr>
                <w:bCs/>
                <w:sz w:val="20"/>
                <w:szCs w:val="20"/>
                <w:lang w:val="en-ZA" w:eastAsia="en-ZA"/>
              </w:rPr>
              <w:t>)</w:t>
            </w:r>
          </w:p>
        </w:tc>
        <w:tc>
          <w:tcPr>
            <w:tcW w:w="246"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16.6</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16.5</w:t>
            </w:r>
          </w:p>
        </w:tc>
        <w:tc>
          <w:tcPr>
            <w:tcW w:w="228"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17.2</w:t>
            </w:r>
          </w:p>
        </w:tc>
        <w:tc>
          <w:tcPr>
            <w:tcW w:w="269" w:type="pct"/>
            <w:gridSpan w:val="3"/>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17.6</w:t>
            </w:r>
          </w:p>
        </w:tc>
        <w:tc>
          <w:tcPr>
            <w:tcW w:w="240"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19.2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16.5</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19.2</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16.5</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9.11</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12.5</w:t>
            </w:r>
          </w:p>
        </w:tc>
        <w:tc>
          <w:tcPr>
            <w:tcW w:w="246" w:type="pct"/>
            <w:tcBorders>
              <w:top w:val="single" w:sz="4" w:space="0" w:color="auto"/>
              <w:bottom w:val="single" w:sz="4" w:space="0" w:color="auto"/>
            </w:tcBorders>
            <w:vAlign w:val="center"/>
          </w:tcPr>
          <w:p w:rsidR="00D3728E" w:rsidRPr="00D3728E" w:rsidRDefault="00D01CA6" w:rsidP="00CB6518">
            <w:pPr>
              <w:jc w:val="center"/>
              <w:rPr>
                <w:sz w:val="20"/>
                <w:szCs w:val="20"/>
              </w:rPr>
            </w:pPr>
            <w:r>
              <w:rPr>
                <w:sz w:val="20"/>
                <w:szCs w:val="20"/>
              </w:rPr>
              <w:t>10.8</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13.6</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19.1</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16.4</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10.0</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13.10</w:t>
            </w:r>
          </w:p>
        </w:tc>
      </w:tr>
      <w:tr w:rsidR="00CB6518" w:rsidRPr="006D457C" w:rsidTr="006751BC">
        <w:trPr>
          <w:trHeight w:val="255"/>
        </w:trPr>
        <w:tc>
          <w:tcPr>
            <w:tcW w:w="57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5A30E5" w:rsidRDefault="00D3728E" w:rsidP="001C158C">
            <w:pPr>
              <w:jc w:val="left"/>
              <w:rPr>
                <w:color w:val="000000"/>
                <w:sz w:val="20"/>
                <w:szCs w:val="20"/>
              </w:rPr>
            </w:pPr>
            <w:r w:rsidRPr="005A30E5">
              <w:rPr>
                <w:bCs/>
                <w:sz w:val="20"/>
                <w:szCs w:val="20"/>
                <w:lang w:val="en-ZA" w:eastAsia="en-ZA"/>
              </w:rPr>
              <w:t>-</w:t>
            </w:r>
            <w:proofErr w:type="spellStart"/>
            <w:r w:rsidRPr="005A30E5">
              <w:rPr>
                <w:bCs/>
                <w:sz w:val="20"/>
                <w:szCs w:val="20"/>
                <w:lang w:val="en-ZA" w:eastAsia="en-ZA"/>
              </w:rPr>
              <w:t>ln</w:t>
            </w:r>
            <w:proofErr w:type="spellEnd"/>
            <w:r w:rsidRPr="005A30E5">
              <w:rPr>
                <w:bCs/>
                <w:sz w:val="20"/>
                <w:szCs w:val="20"/>
                <w:lang w:val="en-ZA" w:eastAsia="en-ZA"/>
              </w:rPr>
              <w:t>(</w:t>
            </w:r>
            <w:proofErr w:type="spellStart"/>
            <w:r w:rsidRPr="005A30E5">
              <w:rPr>
                <w:bCs/>
                <w:sz w:val="20"/>
                <w:szCs w:val="20"/>
                <w:lang w:val="en-ZA" w:eastAsia="en-ZA"/>
              </w:rPr>
              <w:t>L</w:t>
            </w:r>
            <w:r w:rsidRPr="005A30E5">
              <w:rPr>
                <w:bCs/>
                <w:sz w:val="20"/>
                <w:szCs w:val="20"/>
                <w:vertAlign w:val="subscript"/>
                <w:lang w:val="en-ZA" w:eastAsia="en-ZA"/>
              </w:rPr>
              <w:t>Prop</w:t>
            </w:r>
            <w:proofErr w:type="spellEnd"/>
            <w:r w:rsidRPr="005A30E5">
              <w:rPr>
                <w:bCs/>
                <w:sz w:val="20"/>
                <w:szCs w:val="20"/>
                <w:lang w:val="en-ZA" w:eastAsia="en-ZA"/>
              </w:rPr>
              <w:t>)</w:t>
            </w:r>
          </w:p>
        </w:tc>
        <w:tc>
          <w:tcPr>
            <w:tcW w:w="246"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231.3</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231.3</w:t>
            </w:r>
          </w:p>
        </w:tc>
        <w:tc>
          <w:tcPr>
            <w:tcW w:w="228"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231.2</w:t>
            </w:r>
          </w:p>
        </w:tc>
        <w:tc>
          <w:tcPr>
            <w:tcW w:w="269" w:type="pct"/>
            <w:gridSpan w:val="3"/>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231.4</w:t>
            </w:r>
          </w:p>
        </w:tc>
        <w:tc>
          <w:tcPr>
            <w:tcW w:w="240"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230.4</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231.4</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230.5</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231.5</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227.4</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229.2</w:t>
            </w:r>
          </w:p>
        </w:tc>
        <w:tc>
          <w:tcPr>
            <w:tcW w:w="246" w:type="pct"/>
            <w:tcBorders>
              <w:top w:val="single" w:sz="4" w:space="0" w:color="auto"/>
              <w:bottom w:val="single" w:sz="4" w:space="0" w:color="auto"/>
            </w:tcBorders>
            <w:vAlign w:val="center"/>
          </w:tcPr>
          <w:p w:rsidR="00D3728E" w:rsidRPr="00D3728E" w:rsidRDefault="00D01CA6" w:rsidP="00CB6518">
            <w:pPr>
              <w:jc w:val="center"/>
              <w:rPr>
                <w:sz w:val="20"/>
                <w:szCs w:val="20"/>
              </w:rPr>
            </w:pPr>
            <w:r>
              <w:rPr>
                <w:sz w:val="20"/>
                <w:szCs w:val="20"/>
              </w:rPr>
              <w:t>230.4</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122.7</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394.7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231.2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231.5</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233.7</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229.2</w:t>
            </w:r>
          </w:p>
        </w:tc>
      </w:tr>
      <w:tr w:rsidR="00CB6518" w:rsidRPr="006D457C" w:rsidTr="006751BC">
        <w:trPr>
          <w:trHeight w:val="255"/>
        </w:trPr>
        <w:tc>
          <w:tcPr>
            <w:tcW w:w="57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5A30E5" w:rsidRDefault="00D3728E" w:rsidP="001C158C">
            <w:pPr>
              <w:jc w:val="left"/>
              <w:rPr>
                <w:color w:val="000000"/>
                <w:sz w:val="20"/>
                <w:szCs w:val="20"/>
              </w:rPr>
            </w:pPr>
            <w:r w:rsidRPr="005A30E5">
              <w:rPr>
                <w:bCs/>
                <w:sz w:val="20"/>
                <w:szCs w:val="20"/>
                <w:lang w:val="en-ZA" w:eastAsia="en-ZA"/>
              </w:rPr>
              <w:t>-</w:t>
            </w:r>
            <w:proofErr w:type="spellStart"/>
            <w:r w:rsidRPr="005A30E5">
              <w:rPr>
                <w:bCs/>
                <w:sz w:val="20"/>
                <w:szCs w:val="20"/>
                <w:lang w:val="en-ZA" w:eastAsia="en-ZA"/>
              </w:rPr>
              <w:t>ln</w:t>
            </w:r>
            <w:proofErr w:type="spellEnd"/>
            <w:r w:rsidRPr="005A30E5">
              <w:rPr>
                <w:bCs/>
                <w:sz w:val="20"/>
                <w:szCs w:val="20"/>
                <w:lang w:val="en-ZA" w:eastAsia="en-ZA"/>
              </w:rPr>
              <w:t>(Prior rec residuals)</w:t>
            </w:r>
          </w:p>
        </w:tc>
        <w:tc>
          <w:tcPr>
            <w:tcW w:w="246"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28.0</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28.1</w:t>
            </w:r>
          </w:p>
        </w:tc>
        <w:tc>
          <w:tcPr>
            <w:tcW w:w="228"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29.8</w:t>
            </w:r>
          </w:p>
        </w:tc>
        <w:tc>
          <w:tcPr>
            <w:tcW w:w="269" w:type="pct"/>
            <w:gridSpan w:val="3"/>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32.9</w:t>
            </w:r>
          </w:p>
        </w:tc>
        <w:tc>
          <w:tcPr>
            <w:tcW w:w="240"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28.7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28.3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29.1</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28.6</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25.6</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28.1</w:t>
            </w:r>
          </w:p>
        </w:tc>
        <w:tc>
          <w:tcPr>
            <w:tcW w:w="246" w:type="pct"/>
            <w:tcBorders>
              <w:top w:val="single" w:sz="4" w:space="0" w:color="auto"/>
              <w:bottom w:val="single" w:sz="4" w:space="0" w:color="auto"/>
            </w:tcBorders>
            <w:vAlign w:val="center"/>
          </w:tcPr>
          <w:p w:rsidR="00D3728E" w:rsidRPr="00D3728E" w:rsidRDefault="00D01CA6" w:rsidP="00CB6518">
            <w:pPr>
              <w:jc w:val="center"/>
              <w:rPr>
                <w:sz w:val="20"/>
                <w:szCs w:val="20"/>
              </w:rPr>
            </w:pPr>
            <w:r>
              <w:rPr>
                <w:sz w:val="20"/>
                <w:szCs w:val="20"/>
              </w:rPr>
              <w:t>28.0</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25.8</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29.8</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26.8</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28.8</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27.4</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25.0</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26.0</w:t>
            </w:r>
          </w:p>
        </w:tc>
      </w:tr>
      <w:tr w:rsidR="00CB6518" w:rsidRPr="006D457C" w:rsidTr="006751BC">
        <w:trPr>
          <w:trHeight w:val="255"/>
        </w:trPr>
        <w:tc>
          <w:tcPr>
            <w:tcW w:w="576" w:type="pct"/>
            <w:tcBorders>
              <w:top w:val="single" w:sz="4" w:space="0" w:color="auto"/>
              <w:left w:val="single" w:sz="12" w:space="0" w:color="auto"/>
              <w:bottom w:val="single" w:sz="12" w:space="0" w:color="auto"/>
              <w:right w:val="single" w:sz="12" w:space="0" w:color="auto"/>
            </w:tcBorders>
            <w:shd w:val="clear" w:color="auto" w:fill="auto"/>
            <w:noWrap/>
            <w:vAlign w:val="center"/>
          </w:tcPr>
          <w:p w:rsidR="00D3728E" w:rsidRPr="005A30E5" w:rsidRDefault="00D3728E" w:rsidP="001C158C">
            <w:pPr>
              <w:jc w:val="left"/>
              <w:rPr>
                <w:color w:val="000000"/>
                <w:sz w:val="20"/>
                <w:szCs w:val="20"/>
              </w:rPr>
            </w:pPr>
            <w:r w:rsidRPr="005A30E5">
              <w:rPr>
                <w:color w:val="000000"/>
                <w:sz w:val="20"/>
                <w:szCs w:val="20"/>
              </w:rPr>
              <w:t>-</w:t>
            </w:r>
            <w:proofErr w:type="spellStart"/>
            <w:r w:rsidRPr="005A30E5">
              <w:rPr>
                <w:color w:val="000000"/>
                <w:sz w:val="20"/>
                <w:szCs w:val="20"/>
              </w:rPr>
              <w:t>ln</w:t>
            </w:r>
            <w:proofErr w:type="spellEnd"/>
            <w:r w:rsidRPr="005A30E5">
              <w:rPr>
                <w:color w:val="000000"/>
                <w:sz w:val="20"/>
                <w:szCs w:val="20"/>
              </w:rPr>
              <w:t>(Prior Mad residuals)</w:t>
            </w:r>
          </w:p>
        </w:tc>
        <w:tc>
          <w:tcPr>
            <w:tcW w:w="246" w:type="pct"/>
            <w:tcBorders>
              <w:top w:val="single" w:sz="4" w:space="0" w:color="auto"/>
              <w:left w:val="single" w:sz="12" w:space="0" w:color="auto"/>
              <w:bottom w:val="single" w:sz="12" w:space="0" w:color="auto"/>
              <w:right w:val="single" w:sz="4" w:space="0" w:color="auto"/>
            </w:tcBorders>
            <w:vAlign w:val="center"/>
          </w:tcPr>
          <w:p w:rsidR="00D3728E" w:rsidRPr="00D3728E" w:rsidRDefault="00D3728E" w:rsidP="00CB6518">
            <w:pPr>
              <w:jc w:val="center"/>
              <w:rPr>
                <w:sz w:val="20"/>
                <w:szCs w:val="20"/>
              </w:rPr>
            </w:pPr>
          </w:p>
        </w:tc>
        <w:tc>
          <w:tcPr>
            <w:tcW w:w="246" w:type="pct"/>
            <w:tcBorders>
              <w:top w:val="single" w:sz="4" w:space="0" w:color="auto"/>
              <w:left w:val="single" w:sz="4" w:space="0" w:color="auto"/>
              <w:bottom w:val="single" w:sz="12" w:space="0" w:color="auto"/>
            </w:tcBorders>
            <w:vAlign w:val="center"/>
          </w:tcPr>
          <w:p w:rsidR="00D3728E" w:rsidRPr="00D3728E" w:rsidRDefault="00D3728E" w:rsidP="00CB6518">
            <w:pPr>
              <w:jc w:val="center"/>
              <w:rPr>
                <w:sz w:val="20"/>
                <w:szCs w:val="20"/>
              </w:rPr>
            </w:pPr>
          </w:p>
        </w:tc>
        <w:tc>
          <w:tcPr>
            <w:tcW w:w="228"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69" w:type="pct"/>
            <w:gridSpan w:val="3"/>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0"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27"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0" w:type="pct"/>
            <w:tcBorders>
              <w:top w:val="single" w:sz="4" w:space="0" w:color="auto"/>
              <w:bottom w:val="single" w:sz="12" w:space="0" w:color="auto"/>
            </w:tcBorders>
            <w:vAlign w:val="center"/>
          </w:tcPr>
          <w:p w:rsidR="00D3728E" w:rsidRPr="00D3728E" w:rsidRDefault="00D3728E" w:rsidP="00CB6518">
            <w:pPr>
              <w:jc w:val="center"/>
              <w:rPr>
                <w:sz w:val="20"/>
                <w:szCs w:val="20"/>
              </w:rPr>
            </w:pPr>
            <w:r w:rsidRPr="00D3728E">
              <w:rPr>
                <w:sz w:val="20"/>
                <w:szCs w:val="20"/>
              </w:rPr>
              <w:t>-1</w:t>
            </w:r>
            <w:r w:rsidR="004C5C9E">
              <w:rPr>
                <w:sz w:val="20"/>
                <w:szCs w:val="20"/>
              </w:rPr>
              <w:t>3</w:t>
            </w:r>
            <w:r w:rsidRPr="00D3728E">
              <w:rPr>
                <w:sz w:val="20"/>
                <w:szCs w:val="20"/>
              </w:rPr>
              <w:t>.</w:t>
            </w:r>
            <w:r w:rsidR="004C5C9E">
              <w:rPr>
                <w:sz w:val="20"/>
                <w:szCs w:val="20"/>
              </w:rPr>
              <w:t>2</w:t>
            </w:r>
          </w:p>
        </w:tc>
        <w:tc>
          <w:tcPr>
            <w:tcW w:w="271"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12" w:space="0" w:color="auto"/>
            </w:tcBorders>
            <w:shd w:val="clear" w:color="auto" w:fill="auto"/>
            <w:vAlign w:val="center"/>
          </w:tcPr>
          <w:p w:rsidR="00D3728E" w:rsidRPr="00D3728E" w:rsidRDefault="00D3728E" w:rsidP="00CB6518">
            <w:pPr>
              <w:jc w:val="center"/>
              <w:rPr>
                <w:sz w:val="20"/>
                <w:szCs w:val="20"/>
              </w:rPr>
            </w:pPr>
          </w:p>
        </w:tc>
        <w:tc>
          <w:tcPr>
            <w:tcW w:w="246"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c>
          <w:tcPr>
            <w:tcW w:w="242" w:type="pct"/>
            <w:tcBorders>
              <w:top w:val="single" w:sz="4" w:space="0" w:color="auto"/>
              <w:bottom w:val="single" w:sz="12" w:space="0" w:color="auto"/>
            </w:tcBorders>
            <w:vAlign w:val="center"/>
          </w:tcPr>
          <w:p w:rsidR="00D3728E" w:rsidRPr="00D3728E" w:rsidRDefault="00D3728E" w:rsidP="00CB6518">
            <w:pPr>
              <w:jc w:val="center"/>
              <w:rPr>
                <w:sz w:val="20"/>
                <w:szCs w:val="20"/>
              </w:rPr>
            </w:pPr>
          </w:p>
        </w:tc>
      </w:tr>
      <w:tr w:rsidR="00D3728E" w:rsidRPr="006D457C" w:rsidTr="00CB6518">
        <w:trPr>
          <w:trHeight w:val="255"/>
        </w:trPr>
        <w:tc>
          <w:tcPr>
            <w:tcW w:w="576" w:type="pct"/>
            <w:tcBorders>
              <w:top w:val="single" w:sz="12" w:space="0" w:color="auto"/>
              <w:left w:val="single" w:sz="12" w:space="0" w:color="auto"/>
              <w:bottom w:val="single" w:sz="12" w:space="0" w:color="auto"/>
              <w:right w:val="single" w:sz="12" w:space="0" w:color="auto"/>
            </w:tcBorders>
            <w:shd w:val="clear" w:color="auto" w:fill="auto"/>
            <w:noWrap/>
            <w:vAlign w:val="center"/>
          </w:tcPr>
          <w:p w:rsidR="00D3728E" w:rsidRPr="005A30E5" w:rsidRDefault="00D3728E" w:rsidP="001C158C">
            <w:pPr>
              <w:jc w:val="left"/>
              <w:rPr>
                <w:color w:val="000000"/>
                <w:sz w:val="20"/>
                <w:szCs w:val="20"/>
              </w:rPr>
            </w:pPr>
          </w:p>
        </w:tc>
        <w:tc>
          <w:tcPr>
            <w:tcW w:w="4424" w:type="pct"/>
            <w:gridSpan w:val="20"/>
            <w:tcBorders>
              <w:top w:val="single" w:sz="12" w:space="0" w:color="auto"/>
              <w:left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Fixed/Estimated parameters</w:t>
            </w:r>
          </w:p>
        </w:tc>
      </w:tr>
      <w:tr w:rsidR="00CB6518" w:rsidRPr="006D457C" w:rsidTr="006751BC">
        <w:trPr>
          <w:trHeight w:val="255"/>
        </w:trPr>
        <w:tc>
          <w:tcPr>
            <w:tcW w:w="576" w:type="pct"/>
            <w:tcBorders>
              <w:top w:val="single" w:sz="12"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position w:val="-12"/>
                <w:sz w:val="20"/>
                <w:szCs w:val="20"/>
              </w:rPr>
            </w:pPr>
            <w:r w:rsidRPr="00786C56">
              <w:rPr>
                <w:position w:val="-14"/>
                <w:lang w:val="en-ZA" w:eastAsia="en-ZA"/>
              </w:rPr>
              <w:object w:dxaOrig="420" w:dyaOrig="400">
                <v:shape id="_x0000_i1136" type="#_x0000_t75" style="width:21pt;height:20.25pt" o:ole="">
                  <v:imagedata r:id="rId202" o:title=""/>
                </v:shape>
                <o:OLEObject Type="Embed" ProgID="Equation.3" ShapeID="_x0000_i1136" DrawAspect="Content" ObjectID="_1412422671" r:id="rId228"/>
              </w:object>
            </w:r>
          </w:p>
        </w:tc>
        <w:tc>
          <w:tcPr>
            <w:tcW w:w="246" w:type="pct"/>
            <w:tcBorders>
              <w:top w:val="single" w:sz="12" w:space="0" w:color="auto"/>
              <w:bottom w:val="single" w:sz="4" w:space="0" w:color="auto"/>
              <w:right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12" w:space="0" w:color="auto"/>
              <w:left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gridSpan w:val="2"/>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5" w:type="pct"/>
            <w:gridSpan w:val="2"/>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0.9</w:t>
            </w:r>
          </w:p>
        </w:tc>
        <w:tc>
          <w:tcPr>
            <w:tcW w:w="246"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1.5</w:t>
            </w:r>
          </w:p>
        </w:tc>
        <w:tc>
          <w:tcPr>
            <w:tcW w:w="246"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27"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1.8</w:t>
            </w:r>
          </w:p>
        </w:tc>
        <w:tc>
          <w:tcPr>
            <w:tcW w:w="240"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71"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0.9-1.2</w:t>
            </w:r>
          </w:p>
        </w:tc>
        <w:tc>
          <w:tcPr>
            <w:tcW w:w="246" w:type="pct"/>
            <w:tcBorders>
              <w:top w:val="single" w:sz="12" w:space="0" w:color="auto"/>
              <w:bottom w:val="single" w:sz="4" w:space="0" w:color="auto"/>
            </w:tcBorders>
            <w:vAlign w:val="center"/>
          </w:tcPr>
          <w:p w:rsidR="00D3728E" w:rsidRPr="00D3728E" w:rsidRDefault="00D01CA6" w:rsidP="00CB6518">
            <w:pPr>
              <w:jc w:val="center"/>
              <w:rPr>
                <w:b/>
                <w:sz w:val="20"/>
                <w:szCs w:val="20"/>
              </w:rPr>
            </w:pPr>
            <w:r>
              <w:rPr>
                <w:b/>
                <w:sz w:val="20"/>
                <w:szCs w:val="20"/>
              </w:rPr>
              <w:t>1.6-2.4</w:t>
            </w:r>
          </w:p>
        </w:tc>
        <w:tc>
          <w:tcPr>
            <w:tcW w:w="246" w:type="pct"/>
            <w:tcBorders>
              <w:top w:val="single" w:sz="12" w:space="0" w:color="auto"/>
              <w:bottom w:val="single" w:sz="4" w:space="0" w:color="auto"/>
            </w:tcBorders>
            <w:shd w:val="clear" w:color="auto" w:fill="auto"/>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2" w:type="pct"/>
            <w:tcBorders>
              <w:top w:val="single" w:sz="12"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position w:val="-12"/>
                <w:sz w:val="20"/>
                <w:szCs w:val="20"/>
              </w:rPr>
            </w:pPr>
            <w:r w:rsidRPr="00191C0E">
              <w:rPr>
                <w:position w:val="-10"/>
                <w:lang w:val="en-ZA" w:eastAsia="en-ZA"/>
              </w:rPr>
              <w:object w:dxaOrig="460" w:dyaOrig="360">
                <v:shape id="_x0000_i1137" type="#_x0000_t75" style="width:23.25pt;height:18pt" o:ole="">
                  <v:imagedata r:id="rId198" o:title=""/>
                </v:shape>
                <o:OLEObject Type="Embed" ProgID="Equation.3" ShapeID="_x0000_i1137" DrawAspect="Content" ObjectID="_1412422672" r:id="rId229"/>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0.9</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0.9</w:t>
            </w:r>
          </w:p>
        </w:tc>
        <w:tc>
          <w:tcPr>
            <w:tcW w:w="227"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0" w:type="pct"/>
            <w:tcBorders>
              <w:top w:val="single" w:sz="4" w:space="0" w:color="auto"/>
              <w:bottom w:val="single" w:sz="4" w:space="0" w:color="auto"/>
            </w:tcBorders>
            <w:vAlign w:val="center"/>
          </w:tcPr>
          <w:p w:rsidR="00D3728E" w:rsidRPr="00D3728E" w:rsidRDefault="004C5C9E" w:rsidP="00CB6518">
            <w:pPr>
              <w:jc w:val="center"/>
              <w:rPr>
                <w:b/>
                <w:sz w:val="20"/>
                <w:szCs w:val="20"/>
              </w:rPr>
            </w:pPr>
            <w:proofErr w:type="spellStart"/>
            <w:r>
              <w:rPr>
                <w:b/>
                <w:sz w:val="20"/>
                <w:szCs w:val="20"/>
              </w:rPr>
              <w:t>est</w:t>
            </w:r>
            <w:proofErr w:type="spellEnd"/>
          </w:p>
        </w:tc>
        <w:tc>
          <w:tcPr>
            <w:tcW w:w="271"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0.9-1.2</w:t>
            </w:r>
          </w:p>
        </w:tc>
        <w:tc>
          <w:tcPr>
            <w:tcW w:w="246" w:type="pct"/>
            <w:tcBorders>
              <w:top w:val="single" w:sz="4" w:space="0" w:color="auto"/>
              <w:bottom w:val="single" w:sz="4" w:space="0" w:color="auto"/>
            </w:tcBorders>
            <w:vAlign w:val="center"/>
          </w:tcPr>
          <w:p w:rsidR="00D3728E" w:rsidRPr="00D3728E" w:rsidRDefault="00D01CA6" w:rsidP="00CB6518">
            <w:pPr>
              <w:jc w:val="center"/>
              <w:rPr>
                <w:b/>
                <w:sz w:val="20"/>
                <w:szCs w:val="20"/>
              </w:rPr>
            </w:pPr>
            <w:r>
              <w:rPr>
                <w:b/>
                <w:sz w:val="20"/>
                <w:szCs w:val="20"/>
              </w:rPr>
              <w:t>1.6-2.4</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c>
          <w:tcPr>
            <w:tcW w:w="242"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2"/>
                <w:sz w:val="20"/>
                <w:szCs w:val="20"/>
              </w:rPr>
              <w:object w:dxaOrig="560" w:dyaOrig="360">
                <v:shape id="_x0000_i1138" type="#_x0000_t75" style="width:27.75pt;height:18pt" o:ole="">
                  <v:imagedata r:id="rId230" o:title=""/>
                </v:shape>
                <o:OLEObject Type="Embed" ProgID="Equation.3" ShapeID="_x0000_i1138" DrawAspect="Content" ObjectID="_1412422673" r:id="rId231"/>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143.0</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143.2</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140.0</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141.5</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91.3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184.3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116.0</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238.3</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183.7</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99.1</w:t>
            </w:r>
          </w:p>
        </w:tc>
        <w:tc>
          <w:tcPr>
            <w:tcW w:w="246" w:type="pct"/>
            <w:tcBorders>
              <w:top w:val="single" w:sz="4" w:space="0" w:color="auto"/>
              <w:bottom w:val="single" w:sz="4" w:space="0" w:color="auto"/>
            </w:tcBorders>
            <w:vAlign w:val="center"/>
          </w:tcPr>
          <w:p w:rsidR="00D3728E" w:rsidRPr="00D3728E" w:rsidRDefault="00D01CA6" w:rsidP="00CB6518">
            <w:pPr>
              <w:jc w:val="center"/>
              <w:rPr>
                <w:sz w:val="20"/>
                <w:szCs w:val="20"/>
              </w:rPr>
            </w:pPr>
            <w:r>
              <w:rPr>
                <w:sz w:val="20"/>
                <w:szCs w:val="20"/>
              </w:rPr>
              <w:t>280.5</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129.4</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128.9</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106.5</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168.2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128.2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160.9</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146.3</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2"/>
                <w:sz w:val="20"/>
                <w:szCs w:val="20"/>
              </w:rPr>
              <w:object w:dxaOrig="540" w:dyaOrig="360">
                <v:shape id="_x0000_i1139" type="#_x0000_t75" style="width:27pt;height:18pt" o:ole="">
                  <v:imagedata r:id="rId232" o:title=""/>
                </v:shape>
                <o:OLEObject Type="Embed" ProgID="Equation.3" ShapeID="_x0000_i1139" DrawAspect="Content" ObjectID="_1412422674" r:id="rId233"/>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136.0</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136.2</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131.9</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135.5</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100.7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136.0</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100.9</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136.1</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115.5</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91.9</w:t>
            </w:r>
          </w:p>
        </w:tc>
        <w:tc>
          <w:tcPr>
            <w:tcW w:w="246" w:type="pct"/>
            <w:tcBorders>
              <w:top w:val="single" w:sz="4" w:space="0" w:color="auto"/>
              <w:bottom w:val="single" w:sz="4" w:space="0" w:color="auto"/>
            </w:tcBorders>
            <w:vAlign w:val="center"/>
          </w:tcPr>
          <w:p w:rsidR="00D3728E" w:rsidRPr="00D3728E" w:rsidRDefault="00D01CA6" w:rsidP="00CB6518">
            <w:pPr>
              <w:jc w:val="center"/>
              <w:rPr>
                <w:sz w:val="20"/>
                <w:szCs w:val="20"/>
              </w:rPr>
            </w:pPr>
            <w:r>
              <w:rPr>
                <w:sz w:val="20"/>
                <w:szCs w:val="20"/>
              </w:rPr>
              <w:t>162.2</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152.4</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127.3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167.6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178.6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110.8</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151.1</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137.5</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2"/>
                <w:sz w:val="20"/>
                <w:szCs w:val="20"/>
              </w:rPr>
              <w:object w:dxaOrig="620" w:dyaOrig="380">
                <v:shape id="_x0000_i1140" type="#_x0000_t75" style="width:30.75pt;height:18.75pt" o:ole="">
                  <v:imagedata r:id="rId234" o:title=""/>
                </v:shape>
                <o:OLEObject Type="Embed" ProgID="Equation.3" ShapeID="_x0000_i1140" DrawAspect="Content" ObjectID="_1412422675" r:id="rId235"/>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40.9</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41.0</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39.7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40.8</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41.0</w:t>
            </w:r>
          </w:p>
        </w:tc>
        <w:tc>
          <w:tcPr>
            <w:tcW w:w="246" w:type="pct"/>
            <w:tcBorders>
              <w:top w:val="single" w:sz="4" w:space="0" w:color="auto"/>
              <w:bottom w:val="single" w:sz="4" w:space="0" w:color="auto"/>
            </w:tcBorders>
            <w:vAlign w:val="center"/>
          </w:tcPr>
          <w:p w:rsidR="00D3728E" w:rsidRPr="00D3728E" w:rsidRDefault="00CB6518" w:rsidP="00CB6518">
            <w:pPr>
              <w:jc w:val="center"/>
              <w:rPr>
                <w:sz w:val="20"/>
                <w:szCs w:val="20"/>
              </w:rPr>
            </w:pPr>
            <w:r>
              <w:rPr>
                <w:sz w:val="20"/>
                <w:szCs w:val="20"/>
              </w:rPr>
              <w:t>4</w:t>
            </w:r>
            <w:r w:rsidR="00D3728E" w:rsidRPr="00D3728E">
              <w:rPr>
                <w:sz w:val="20"/>
                <w:szCs w:val="20"/>
              </w:rPr>
              <w:t>1.0</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41.0</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41.0</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30.4</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37.4</w:t>
            </w:r>
          </w:p>
        </w:tc>
        <w:tc>
          <w:tcPr>
            <w:tcW w:w="246" w:type="pct"/>
            <w:tcBorders>
              <w:top w:val="single" w:sz="4" w:space="0" w:color="auto"/>
              <w:bottom w:val="single" w:sz="4" w:space="0" w:color="auto"/>
            </w:tcBorders>
            <w:vAlign w:val="center"/>
          </w:tcPr>
          <w:p w:rsidR="00D3728E" w:rsidRPr="00D3728E" w:rsidRDefault="004B2CBC" w:rsidP="00CB6518">
            <w:pPr>
              <w:jc w:val="center"/>
              <w:rPr>
                <w:sz w:val="20"/>
                <w:szCs w:val="20"/>
              </w:rPr>
            </w:pPr>
            <w:r>
              <w:rPr>
                <w:sz w:val="20"/>
                <w:szCs w:val="20"/>
              </w:rPr>
              <w:t>25.7</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45.9</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38.4</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50.5</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53.8</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33.4</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45.5</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41.4</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2"/>
                <w:sz w:val="20"/>
                <w:szCs w:val="20"/>
              </w:rPr>
              <w:object w:dxaOrig="560" w:dyaOrig="360">
                <v:shape id="_x0000_i1141" type="#_x0000_t75" style="width:27.75pt;height:18pt" o:ole="">
                  <v:imagedata r:id="rId236" o:title=""/>
                </v:shape>
                <o:OLEObject Type="Embed" ProgID="Equation.3" ShapeID="_x0000_i1141" DrawAspect="Content" ObjectID="_1412422676" r:id="rId237"/>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12.3</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12.4</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12.0</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12.3</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16.7</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12.3</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8.0</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15.2</w:t>
            </w:r>
          </w:p>
        </w:tc>
        <w:tc>
          <w:tcPr>
            <w:tcW w:w="246" w:type="pct"/>
            <w:tcBorders>
              <w:top w:val="single" w:sz="4" w:space="0" w:color="auto"/>
              <w:bottom w:val="single" w:sz="4" w:space="0" w:color="auto"/>
            </w:tcBorders>
            <w:vAlign w:val="center"/>
          </w:tcPr>
          <w:p w:rsidR="00D3728E" w:rsidRPr="00D3728E" w:rsidRDefault="004B2CBC" w:rsidP="00CB6518">
            <w:pPr>
              <w:jc w:val="center"/>
              <w:rPr>
                <w:sz w:val="20"/>
                <w:szCs w:val="20"/>
              </w:rPr>
            </w:pPr>
            <w:r>
              <w:rPr>
                <w:sz w:val="20"/>
                <w:szCs w:val="20"/>
              </w:rPr>
              <w:t>4.1</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13.8</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11.6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15.2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16.2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10.0</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13.7</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12.5</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0"/>
                <w:sz w:val="20"/>
                <w:szCs w:val="20"/>
                <w:lang w:val="en-ZA" w:eastAsia="en-ZA"/>
              </w:rPr>
              <w:object w:dxaOrig="279" w:dyaOrig="340">
                <v:shape id="_x0000_i1142" type="#_x0000_t75" style="width:14.25pt;height:17.25pt" o:ole="">
                  <v:imagedata r:id="rId238" o:title=""/>
                </v:shape>
                <o:OLEObject Type="Embed" ProgID="Equation.3" ShapeID="_x0000_i1142" DrawAspect="Content" ObjectID="_1412422677" r:id="rId239"/>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1.16</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1.16</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1.18</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1.17</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1.21</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1.21</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1.15</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1.13</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1.21</w:t>
            </w:r>
          </w:p>
        </w:tc>
        <w:tc>
          <w:tcPr>
            <w:tcW w:w="246" w:type="pct"/>
            <w:tcBorders>
              <w:top w:val="single" w:sz="4" w:space="0" w:color="auto"/>
              <w:bottom w:val="single" w:sz="4" w:space="0" w:color="auto"/>
            </w:tcBorders>
            <w:vAlign w:val="center"/>
          </w:tcPr>
          <w:p w:rsidR="00D3728E" w:rsidRPr="00D3728E" w:rsidRDefault="004B2CBC" w:rsidP="00CB6518">
            <w:pPr>
              <w:jc w:val="center"/>
              <w:rPr>
                <w:sz w:val="20"/>
                <w:szCs w:val="20"/>
              </w:rPr>
            </w:pPr>
            <w:r>
              <w:rPr>
                <w:sz w:val="20"/>
                <w:szCs w:val="20"/>
              </w:rPr>
              <w:t>1.14</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1.13</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1.22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1.19</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0.87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1.45</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0.96</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1.10</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0"/>
                <w:sz w:val="20"/>
                <w:szCs w:val="20"/>
                <w:lang w:val="en-ZA" w:eastAsia="en-ZA"/>
              </w:rPr>
              <w:object w:dxaOrig="279" w:dyaOrig="340">
                <v:shape id="_x0000_i1143" type="#_x0000_t75" style="width:14.25pt;height:17.25pt" o:ole="">
                  <v:imagedata r:id="rId240" o:title=""/>
                </v:shape>
                <o:OLEObject Type="Embed" ProgID="Equation.3" ShapeID="_x0000_i1143" DrawAspect="Content" ObjectID="_1412422678" r:id="rId241"/>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0.90</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0.89</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0.91</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0.91</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0.80</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1.12</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0.70</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0.70</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1.06</w:t>
            </w:r>
          </w:p>
        </w:tc>
        <w:tc>
          <w:tcPr>
            <w:tcW w:w="246" w:type="pct"/>
            <w:tcBorders>
              <w:top w:val="single" w:sz="4" w:space="0" w:color="auto"/>
              <w:bottom w:val="single" w:sz="4" w:space="0" w:color="auto"/>
            </w:tcBorders>
            <w:vAlign w:val="center"/>
          </w:tcPr>
          <w:p w:rsidR="00D3728E" w:rsidRPr="00D3728E" w:rsidRDefault="004B2CBC" w:rsidP="00CB6518">
            <w:pPr>
              <w:jc w:val="center"/>
              <w:rPr>
                <w:sz w:val="20"/>
                <w:szCs w:val="20"/>
              </w:rPr>
            </w:pPr>
            <w:r>
              <w:rPr>
                <w:sz w:val="20"/>
                <w:szCs w:val="20"/>
              </w:rPr>
              <w:t>0.52</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0.86</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0.95</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0.91</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0.71</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0.73</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0.84</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0"/>
                <w:sz w:val="20"/>
                <w:szCs w:val="20"/>
                <w:lang w:val="en-ZA" w:eastAsia="en-ZA"/>
              </w:rPr>
              <w:object w:dxaOrig="639" w:dyaOrig="340">
                <v:shape id="_x0000_i1144" type="#_x0000_t75" style="width:32.25pt;height:17.25pt" o:ole="">
                  <v:imagedata r:id="rId242" o:title=""/>
                </v:shape>
                <o:OLEObject Type="Embed" ProgID="Equation.3" ShapeID="_x0000_i1144" DrawAspect="Content" ObjectID="_1412422679" r:id="rId243"/>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0.77</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0.77</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0.77</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0.78</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1.04</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0.69</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0.93</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0.61</w:t>
            </w:r>
          </w:p>
        </w:tc>
        <w:tc>
          <w:tcPr>
            <w:tcW w:w="240" w:type="pct"/>
            <w:tcBorders>
              <w:top w:val="single" w:sz="4" w:space="0" w:color="auto"/>
              <w:bottom w:val="single" w:sz="4" w:space="0" w:color="auto"/>
            </w:tcBorders>
            <w:vAlign w:val="center"/>
          </w:tcPr>
          <w:p w:rsidR="00D3728E" w:rsidRPr="00D3728E" w:rsidRDefault="004C5C9E" w:rsidP="00CB6518">
            <w:pPr>
              <w:jc w:val="center"/>
              <w:rPr>
                <w:sz w:val="20"/>
                <w:szCs w:val="20"/>
              </w:rPr>
            </w:pPr>
            <w:r>
              <w:rPr>
                <w:sz w:val="20"/>
                <w:szCs w:val="20"/>
              </w:rPr>
              <w:t>0.62</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0.88</w:t>
            </w:r>
          </w:p>
        </w:tc>
        <w:tc>
          <w:tcPr>
            <w:tcW w:w="246" w:type="pct"/>
            <w:tcBorders>
              <w:top w:val="single" w:sz="4" w:space="0" w:color="auto"/>
              <w:bottom w:val="single" w:sz="4" w:space="0" w:color="auto"/>
            </w:tcBorders>
            <w:vAlign w:val="center"/>
          </w:tcPr>
          <w:p w:rsidR="00D3728E" w:rsidRPr="00D3728E" w:rsidRDefault="004B2CBC" w:rsidP="00CB6518">
            <w:pPr>
              <w:jc w:val="center"/>
              <w:rPr>
                <w:sz w:val="20"/>
                <w:szCs w:val="20"/>
              </w:rPr>
            </w:pPr>
            <w:r>
              <w:rPr>
                <w:sz w:val="20"/>
                <w:szCs w:val="20"/>
              </w:rPr>
              <w:t>0.45</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0.76</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0.78</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0.82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0.76</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0.77</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position w:val="-12"/>
                <w:sz w:val="20"/>
                <w:szCs w:val="20"/>
                <w:lang w:val="en-ZA" w:eastAsia="en-ZA"/>
              </w:rPr>
            </w:pPr>
            <w:r w:rsidRPr="00A96A94">
              <w:rPr>
                <w:position w:val="-14"/>
                <w:sz w:val="20"/>
                <w:szCs w:val="20"/>
                <w:lang w:val="en-ZA" w:eastAsia="en-ZA"/>
              </w:rPr>
              <w:object w:dxaOrig="300" w:dyaOrig="400">
                <v:shape id="_x0000_i1145" type="#_x0000_t75" style="width:15pt;height:20.25pt" o:ole="">
                  <v:imagedata r:id="rId244" o:title=""/>
                </v:shape>
                <o:OLEObject Type="Embed" ProgID="Equation.3" ShapeID="_x0000_i1145" DrawAspect="Content" ObjectID="_1412422680" r:id="rId245"/>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27"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0"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71"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6" w:type="pct"/>
            <w:tcBorders>
              <w:top w:val="single" w:sz="4" w:space="0" w:color="auto"/>
              <w:bottom w:val="single" w:sz="4" w:space="0" w:color="auto"/>
            </w:tcBorders>
            <w:vAlign w:val="center"/>
          </w:tcPr>
          <w:p w:rsidR="00D3728E" w:rsidRPr="00D3728E" w:rsidRDefault="004B2CBC" w:rsidP="00CB6518">
            <w:pPr>
              <w:jc w:val="center"/>
              <w:rPr>
                <w:b/>
                <w:sz w:val="20"/>
                <w:szCs w:val="20"/>
              </w:rPr>
            </w:pPr>
            <w:r>
              <w:rPr>
                <w:b/>
                <w:sz w:val="20"/>
                <w:szCs w:val="20"/>
              </w:rPr>
              <w:t>1.00</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b/>
                <w:sz w:val="20"/>
                <w:szCs w:val="20"/>
              </w:rPr>
            </w:pPr>
            <w:r w:rsidRPr="00D3728E">
              <w:rPr>
                <w:b/>
                <w:sz w:val="20"/>
                <w:szCs w:val="20"/>
              </w:rPr>
              <w:t>1.00</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0.75</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1.25</w:t>
            </w:r>
          </w:p>
        </w:tc>
        <w:tc>
          <w:tcPr>
            <w:tcW w:w="246"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c>
          <w:tcPr>
            <w:tcW w:w="242" w:type="pct"/>
            <w:tcBorders>
              <w:top w:val="single" w:sz="4" w:space="0" w:color="auto"/>
              <w:bottom w:val="single" w:sz="4" w:space="0" w:color="auto"/>
            </w:tcBorders>
            <w:vAlign w:val="center"/>
          </w:tcPr>
          <w:p w:rsidR="00D3728E" w:rsidRPr="00D3728E" w:rsidRDefault="00D3728E" w:rsidP="00CB6518">
            <w:pPr>
              <w:jc w:val="center"/>
              <w:rPr>
                <w:b/>
                <w:sz w:val="20"/>
                <w:szCs w:val="20"/>
              </w:rPr>
            </w:pPr>
            <w:r w:rsidRPr="00D3728E">
              <w:rPr>
                <w:b/>
                <w:sz w:val="20"/>
                <w:szCs w:val="20"/>
              </w:rPr>
              <w:t>1.00</w:t>
            </w:r>
          </w:p>
        </w:tc>
      </w:tr>
      <w:tr w:rsidR="00CB6518" w:rsidRPr="006D457C" w:rsidTr="006751BC">
        <w:trPr>
          <w:trHeight w:val="255"/>
        </w:trPr>
        <w:tc>
          <w:tcPr>
            <w:tcW w:w="57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2"/>
                <w:sz w:val="20"/>
                <w:szCs w:val="20"/>
                <w:lang w:val="en-ZA" w:eastAsia="en-ZA"/>
              </w:rPr>
              <w:object w:dxaOrig="279" w:dyaOrig="360">
                <v:shape id="_x0000_i1146" type="#_x0000_t75" style="width:14.25pt;height:18pt" o:ole="">
                  <v:imagedata r:id="rId246" o:title=""/>
                </v:shape>
                <o:OLEObject Type="Embed" ProgID="Equation.3" ShapeID="_x0000_i1146" DrawAspect="Content" ObjectID="_1412422681" r:id="rId247"/>
              </w:object>
            </w:r>
          </w:p>
        </w:tc>
        <w:tc>
          <w:tcPr>
            <w:tcW w:w="246" w:type="pct"/>
            <w:tcBorders>
              <w:top w:val="single" w:sz="4" w:space="0" w:color="auto"/>
              <w:bottom w:val="single" w:sz="4" w:space="0" w:color="auto"/>
              <w:right w:val="single" w:sz="4" w:space="0" w:color="auto"/>
            </w:tcBorders>
            <w:vAlign w:val="center"/>
          </w:tcPr>
          <w:p w:rsidR="00D3728E" w:rsidRPr="00D3728E" w:rsidRDefault="00D3728E" w:rsidP="00CB6518">
            <w:pPr>
              <w:jc w:val="center"/>
              <w:rPr>
                <w:sz w:val="20"/>
                <w:szCs w:val="20"/>
              </w:rPr>
            </w:pPr>
            <w:r w:rsidRPr="00D3728E">
              <w:rPr>
                <w:sz w:val="20"/>
                <w:szCs w:val="20"/>
              </w:rPr>
              <w:t>0.74</w:t>
            </w:r>
          </w:p>
        </w:tc>
        <w:tc>
          <w:tcPr>
            <w:tcW w:w="246"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0.74</w:t>
            </w:r>
          </w:p>
        </w:tc>
        <w:tc>
          <w:tcPr>
            <w:tcW w:w="246"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0.74</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0.75</w:t>
            </w:r>
          </w:p>
        </w:tc>
        <w:tc>
          <w:tcPr>
            <w:tcW w:w="245"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1.26</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0.73</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1.25</w:t>
            </w:r>
          </w:p>
        </w:tc>
        <w:tc>
          <w:tcPr>
            <w:tcW w:w="227"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0.73</w:t>
            </w:r>
          </w:p>
        </w:tc>
        <w:tc>
          <w:tcPr>
            <w:tcW w:w="240"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w:t>
            </w:r>
            <w:r w:rsidR="004C5C9E">
              <w:rPr>
                <w:sz w:val="20"/>
                <w:szCs w:val="20"/>
              </w:rPr>
              <w:t>34</w:t>
            </w:r>
          </w:p>
        </w:tc>
        <w:tc>
          <w:tcPr>
            <w:tcW w:w="271" w:type="pct"/>
            <w:tcBorders>
              <w:top w:val="single" w:sz="4" w:space="0" w:color="auto"/>
              <w:bottom w:val="single" w:sz="4" w:space="0" w:color="auto"/>
            </w:tcBorders>
            <w:vAlign w:val="center"/>
          </w:tcPr>
          <w:p w:rsidR="00D3728E" w:rsidRPr="00D3728E" w:rsidRDefault="00D3728E" w:rsidP="00CB6518">
            <w:pPr>
              <w:jc w:val="center"/>
              <w:rPr>
                <w:sz w:val="20"/>
                <w:szCs w:val="20"/>
              </w:rPr>
            </w:pPr>
            <w:r>
              <w:rPr>
                <w:sz w:val="20"/>
                <w:szCs w:val="20"/>
              </w:rPr>
              <w:t>0.95</w:t>
            </w:r>
          </w:p>
        </w:tc>
        <w:tc>
          <w:tcPr>
            <w:tcW w:w="246" w:type="pct"/>
            <w:tcBorders>
              <w:top w:val="single" w:sz="4" w:space="0" w:color="auto"/>
              <w:bottom w:val="single" w:sz="4" w:space="0" w:color="auto"/>
            </w:tcBorders>
            <w:vAlign w:val="center"/>
          </w:tcPr>
          <w:p w:rsidR="00D3728E" w:rsidRPr="00D3728E" w:rsidRDefault="004B2CBC" w:rsidP="00CB6518">
            <w:pPr>
              <w:jc w:val="center"/>
              <w:rPr>
                <w:sz w:val="20"/>
                <w:szCs w:val="20"/>
              </w:rPr>
            </w:pPr>
            <w:r>
              <w:rPr>
                <w:sz w:val="20"/>
                <w:szCs w:val="20"/>
              </w:rPr>
              <w:t>0.29</w:t>
            </w:r>
          </w:p>
        </w:tc>
        <w:tc>
          <w:tcPr>
            <w:tcW w:w="246"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r w:rsidRPr="00D3728E">
              <w:rPr>
                <w:sz w:val="20"/>
                <w:szCs w:val="20"/>
              </w:rPr>
              <w:t>1.00</w:t>
            </w:r>
          </w:p>
        </w:tc>
        <w:tc>
          <w:tcPr>
            <w:tcW w:w="246" w:type="pct"/>
            <w:tcBorders>
              <w:top w:val="single" w:sz="4" w:space="0" w:color="auto"/>
              <w:bottom w:val="single" w:sz="4" w:space="0" w:color="auto"/>
            </w:tcBorders>
            <w:vAlign w:val="center"/>
          </w:tcPr>
          <w:p w:rsidR="00D3728E" w:rsidRPr="00D3728E" w:rsidRDefault="00A57628" w:rsidP="00CB6518">
            <w:pPr>
              <w:jc w:val="center"/>
              <w:rPr>
                <w:sz w:val="20"/>
                <w:szCs w:val="20"/>
              </w:rPr>
            </w:pPr>
            <w:r>
              <w:rPr>
                <w:sz w:val="20"/>
                <w:szCs w:val="20"/>
              </w:rPr>
              <w:t>0.82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0.75</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0.72</w:t>
            </w:r>
          </w:p>
        </w:tc>
        <w:tc>
          <w:tcPr>
            <w:tcW w:w="246"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0.67</w:t>
            </w:r>
          </w:p>
        </w:tc>
        <w:tc>
          <w:tcPr>
            <w:tcW w:w="242"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0.71</w:t>
            </w:r>
          </w:p>
        </w:tc>
      </w:tr>
      <w:tr w:rsidR="00CB6518" w:rsidRPr="006D457C" w:rsidTr="006751BC">
        <w:trPr>
          <w:trHeight w:val="255"/>
        </w:trPr>
        <w:tc>
          <w:tcPr>
            <w:tcW w:w="576" w:type="pct"/>
            <w:tcBorders>
              <w:top w:val="single" w:sz="4" w:space="0" w:color="auto"/>
              <w:bottom w:val="single" w:sz="12"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0"/>
                <w:sz w:val="20"/>
                <w:szCs w:val="20"/>
              </w:rPr>
              <w:object w:dxaOrig="499" w:dyaOrig="380">
                <v:shape id="_x0000_i1147" type="#_x0000_t75" style="width:24.75pt;height:18.75pt" o:ole="" fillcolor="window">
                  <v:imagedata r:id="rId248" o:title=""/>
                </v:shape>
                <o:OLEObject Type="Embed" ProgID="Equation.3" ShapeID="_x0000_i1147" DrawAspect="Content" ObjectID="_1412422682" r:id="rId249"/>
              </w:object>
            </w:r>
          </w:p>
        </w:tc>
        <w:tc>
          <w:tcPr>
            <w:tcW w:w="246" w:type="pct"/>
            <w:tcBorders>
              <w:top w:val="single" w:sz="4" w:space="0" w:color="auto"/>
              <w:bottom w:val="single" w:sz="12" w:space="0" w:color="auto"/>
              <w:right w:val="single" w:sz="4" w:space="0" w:color="auto"/>
            </w:tcBorders>
            <w:vAlign w:val="center"/>
          </w:tcPr>
          <w:p w:rsidR="00D3728E" w:rsidRPr="00D3728E" w:rsidRDefault="00D3728E" w:rsidP="00CB6518">
            <w:pPr>
              <w:jc w:val="center"/>
              <w:rPr>
                <w:b/>
                <w:bCs/>
                <w:sz w:val="20"/>
                <w:szCs w:val="20"/>
                <w:lang w:val="en-ZA" w:eastAsia="en-ZA"/>
              </w:rPr>
            </w:pPr>
            <w:r w:rsidRPr="00D3728E">
              <w:rPr>
                <w:b/>
                <w:bCs/>
                <w:sz w:val="20"/>
                <w:szCs w:val="20"/>
                <w:lang w:val="en-ZA" w:eastAsia="en-ZA"/>
              </w:rPr>
              <w:t>0.00</w:t>
            </w:r>
          </w:p>
        </w:tc>
        <w:tc>
          <w:tcPr>
            <w:tcW w:w="246" w:type="pct"/>
            <w:tcBorders>
              <w:top w:val="single" w:sz="4" w:space="0" w:color="auto"/>
              <w:left w:val="single" w:sz="4" w:space="0" w:color="auto"/>
              <w:bottom w:val="single" w:sz="12" w:space="0" w:color="auto"/>
            </w:tcBorders>
            <w:vAlign w:val="center"/>
          </w:tcPr>
          <w:p w:rsidR="00D3728E" w:rsidRPr="00D3728E" w:rsidRDefault="00D3728E" w:rsidP="00CB6518">
            <w:pPr>
              <w:jc w:val="center"/>
              <w:rPr>
                <w:b/>
                <w:bCs/>
                <w:sz w:val="20"/>
                <w:szCs w:val="20"/>
                <w:lang w:val="en-ZA" w:eastAsia="en-ZA"/>
              </w:rPr>
            </w:pPr>
            <w:r w:rsidRPr="00D3728E">
              <w:rPr>
                <w:b/>
                <w:bCs/>
                <w:sz w:val="20"/>
                <w:szCs w:val="20"/>
                <w:lang w:val="en-ZA" w:eastAsia="en-ZA"/>
              </w:rPr>
              <w:t>0.00</w:t>
            </w:r>
          </w:p>
        </w:tc>
        <w:tc>
          <w:tcPr>
            <w:tcW w:w="246" w:type="pct"/>
            <w:gridSpan w:val="2"/>
            <w:tcBorders>
              <w:top w:val="single" w:sz="4" w:space="0" w:color="auto"/>
              <w:bottom w:val="single" w:sz="12" w:space="0" w:color="auto"/>
            </w:tcBorders>
            <w:vAlign w:val="center"/>
          </w:tcPr>
          <w:p w:rsidR="00D3728E" w:rsidRPr="00D3728E" w:rsidRDefault="00D3728E" w:rsidP="00CB6518">
            <w:pPr>
              <w:jc w:val="center"/>
              <w:rPr>
                <w:b/>
                <w:sz w:val="20"/>
                <w:szCs w:val="20"/>
              </w:rPr>
            </w:pPr>
            <w:r w:rsidRPr="00D3728E">
              <w:rPr>
                <w:b/>
                <w:sz w:val="20"/>
                <w:szCs w:val="20"/>
              </w:rPr>
              <w:t>0.00</w:t>
            </w:r>
          </w:p>
        </w:tc>
        <w:tc>
          <w:tcPr>
            <w:tcW w:w="246" w:type="pct"/>
            <w:tcBorders>
              <w:top w:val="single" w:sz="4" w:space="0" w:color="auto"/>
              <w:bottom w:val="single" w:sz="12" w:space="0" w:color="auto"/>
            </w:tcBorders>
            <w:vAlign w:val="center"/>
          </w:tcPr>
          <w:p w:rsidR="00D3728E" w:rsidRPr="00D3728E" w:rsidRDefault="00D3728E" w:rsidP="00CB6518">
            <w:pPr>
              <w:jc w:val="center"/>
              <w:rPr>
                <w:b/>
                <w:bCs/>
                <w:sz w:val="20"/>
                <w:szCs w:val="20"/>
                <w:lang w:val="en-ZA" w:eastAsia="en-ZA"/>
              </w:rPr>
            </w:pPr>
            <w:r w:rsidRPr="00D3728E">
              <w:rPr>
                <w:b/>
                <w:bCs/>
                <w:sz w:val="20"/>
                <w:szCs w:val="20"/>
                <w:lang w:val="en-ZA" w:eastAsia="en-ZA"/>
              </w:rPr>
              <w:t>0.00</w:t>
            </w:r>
          </w:p>
        </w:tc>
        <w:tc>
          <w:tcPr>
            <w:tcW w:w="245" w:type="pct"/>
            <w:gridSpan w:val="2"/>
            <w:tcBorders>
              <w:top w:val="single" w:sz="4" w:space="0" w:color="auto"/>
              <w:bottom w:val="single" w:sz="12" w:space="0" w:color="auto"/>
            </w:tcBorders>
            <w:vAlign w:val="center"/>
          </w:tcPr>
          <w:p w:rsidR="00D3728E" w:rsidRPr="00D3728E" w:rsidRDefault="00D3728E" w:rsidP="00CB6518">
            <w:pPr>
              <w:jc w:val="center"/>
              <w:rPr>
                <w:b/>
                <w:bCs/>
                <w:sz w:val="20"/>
                <w:szCs w:val="20"/>
                <w:lang w:val="en-ZA" w:eastAsia="en-ZA"/>
              </w:rPr>
            </w:pPr>
            <w:r w:rsidRPr="00D3728E">
              <w:rPr>
                <w:b/>
                <w:bCs/>
                <w:sz w:val="20"/>
                <w:szCs w:val="20"/>
                <w:lang w:val="en-ZA" w:eastAsia="en-ZA"/>
              </w:rPr>
              <w:t>0.00</w:t>
            </w:r>
          </w:p>
        </w:tc>
        <w:tc>
          <w:tcPr>
            <w:tcW w:w="246" w:type="pct"/>
            <w:tcBorders>
              <w:top w:val="single" w:sz="4" w:space="0" w:color="auto"/>
              <w:bottom w:val="single" w:sz="12" w:space="0" w:color="auto"/>
            </w:tcBorders>
            <w:vAlign w:val="center"/>
          </w:tcPr>
          <w:p w:rsidR="00D3728E" w:rsidRPr="00D3728E" w:rsidRDefault="00D3728E" w:rsidP="00CB6518">
            <w:pPr>
              <w:jc w:val="center"/>
              <w:rPr>
                <w:b/>
                <w:bCs/>
                <w:sz w:val="20"/>
                <w:szCs w:val="20"/>
                <w:lang w:val="en-ZA" w:eastAsia="en-ZA"/>
              </w:rPr>
            </w:pPr>
            <w:r w:rsidRPr="00D3728E">
              <w:rPr>
                <w:b/>
                <w:bCs/>
                <w:sz w:val="20"/>
                <w:szCs w:val="20"/>
                <w:lang w:val="en-ZA" w:eastAsia="en-ZA"/>
              </w:rPr>
              <w:t>0.00</w:t>
            </w:r>
          </w:p>
        </w:tc>
        <w:tc>
          <w:tcPr>
            <w:tcW w:w="246" w:type="pct"/>
            <w:tcBorders>
              <w:top w:val="single" w:sz="4" w:space="0" w:color="auto"/>
              <w:bottom w:val="single" w:sz="12" w:space="0" w:color="auto"/>
            </w:tcBorders>
            <w:vAlign w:val="center"/>
          </w:tcPr>
          <w:p w:rsidR="00D3728E" w:rsidRPr="00D3728E" w:rsidRDefault="00D3728E" w:rsidP="00CB6518">
            <w:pPr>
              <w:jc w:val="center"/>
              <w:rPr>
                <w:b/>
                <w:bCs/>
                <w:sz w:val="20"/>
                <w:szCs w:val="20"/>
                <w:lang w:val="en-ZA" w:eastAsia="en-ZA"/>
              </w:rPr>
            </w:pPr>
            <w:r w:rsidRPr="00D3728E">
              <w:rPr>
                <w:b/>
                <w:bCs/>
                <w:sz w:val="20"/>
                <w:szCs w:val="20"/>
                <w:lang w:val="en-ZA" w:eastAsia="en-ZA"/>
              </w:rPr>
              <w:t>0.00</w:t>
            </w:r>
          </w:p>
        </w:tc>
        <w:tc>
          <w:tcPr>
            <w:tcW w:w="227" w:type="pct"/>
            <w:tcBorders>
              <w:top w:val="single" w:sz="4" w:space="0" w:color="auto"/>
              <w:bottom w:val="single" w:sz="12" w:space="0" w:color="auto"/>
            </w:tcBorders>
            <w:vAlign w:val="center"/>
          </w:tcPr>
          <w:p w:rsidR="00D3728E" w:rsidRPr="00D3728E" w:rsidRDefault="00D3728E" w:rsidP="00CB6518">
            <w:pPr>
              <w:jc w:val="center"/>
              <w:rPr>
                <w:b/>
                <w:bCs/>
                <w:sz w:val="20"/>
                <w:szCs w:val="20"/>
                <w:lang w:val="en-ZA" w:eastAsia="en-ZA"/>
              </w:rPr>
            </w:pPr>
            <w:r w:rsidRPr="00D3728E">
              <w:rPr>
                <w:b/>
                <w:bCs/>
                <w:sz w:val="20"/>
                <w:szCs w:val="20"/>
                <w:lang w:val="en-ZA" w:eastAsia="en-ZA"/>
              </w:rPr>
              <w:t>0.00</w:t>
            </w:r>
          </w:p>
        </w:tc>
        <w:tc>
          <w:tcPr>
            <w:tcW w:w="240" w:type="pct"/>
            <w:tcBorders>
              <w:top w:val="single" w:sz="4" w:space="0" w:color="auto"/>
              <w:bottom w:val="single" w:sz="12" w:space="0" w:color="auto"/>
            </w:tcBorders>
            <w:vAlign w:val="center"/>
          </w:tcPr>
          <w:p w:rsidR="00D3728E" w:rsidRPr="00D3728E" w:rsidRDefault="00D3728E" w:rsidP="00CB6518">
            <w:pPr>
              <w:jc w:val="center"/>
              <w:rPr>
                <w:b/>
                <w:bCs/>
                <w:sz w:val="20"/>
                <w:szCs w:val="20"/>
                <w:lang w:val="en-ZA" w:eastAsia="en-ZA"/>
              </w:rPr>
            </w:pPr>
            <w:r w:rsidRPr="00D3728E">
              <w:rPr>
                <w:b/>
                <w:bCs/>
                <w:sz w:val="20"/>
                <w:szCs w:val="20"/>
                <w:lang w:val="en-ZA" w:eastAsia="en-ZA"/>
              </w:rPr>
              <w:t>0.00</w:t>
            </w:r>
          </w:p>
        </w:tc>
        <w:tc>
          <w:tcPr>
            <w:tcW w:w="271" w:type="pct"/>
            <w:tcBorders>
              <w:top w:val="single" w:sz="4" w:space="0" w:color="auto"/>
              <w:bottom w:val="single" w:sz="12" w:space="0" w:color="auto"/>
            </w:tcBorders>
            <w:vAlign w:val="center"/>
          </w:tcPr>
          <w:p w:rsidR="00D3728E" w:rsidRPr="00D3728E" w:rsidRDefault="00D3728E" w:rsidP="00CB6518">
            <w:pPr>
              <w:jc w:val="center"/>
              <w:rPr>
                <w:b/>
                <w:bCs/>
                <w:sz w:val="20"/>
                <w:szCs w:val="20"/>
                <w:lang w:val="en-ZA" w:eastAsia="en-ZA"/>
              </w:rPr>
            </w:pPr>
            <w:r w:rsidRPr="00D3728E">
              <w:rPr>
                <w:b/>
                <w:bCs/>
                <w:sz w:val="20"/>
                <w:szCs w:val="20"/>
                <w:lang w:val="en-ZA" w:eastAsia="en-ZA"/>
              </w:rPr>
              <w:t>0.00</w:t>
            </w:r>
          </w:p>
        </w:tc>
        <w:tc>
          <w:tcPr>
            <w:tcW w:w="246" w:type="pct"/>
            <w:tcBorders>
              <w:top w:val="single" w:sz="4" w:space="0" w:color="auto"/>
              <w:bottom w:val="single" w:sz="12" w:space="0" w:color="auto"/>
            </w:tcBorders>
            <w:vAlign w:val="center"/>
          </w:tcPr>
          <w:p w:rsidR="00D3728E" w:rsidRPr="00D3728E" w:rsidRDefault="004B2CBC" w:rsidP="00CB6518">
            <w:pPr>
              <w:jc w:val="center"/>
              <w:rPr>
                <w:b/>
                <w:sz w:val="20"/>
                <w:szCs w:val="20"/>
              </w:rPr>
            </w:pPr>
            <w:r>
              <w:rPr>
                <w:b/>
                <w:sz w:val="20"/>
                <w:szCs w:val="20"/>
              </w:rPr>
              <w:t>0.00</w:t>
            </w:r>
          </w:p>
        </w:tc>
        <w:tc>
          <w:tcPr>
            <w:tcW w:w="246" w:type="pct"/>
            <w:tcBorders>
              <w:top w:val="single" w:sz="4" w:space="0" w:color="auto"/>
              <w:bottom w:val="single" w:sz="12" w:space="0" w:color="auto"/>
            </w:tcBorders>
            <w:shd w:val="clear" w:color="auto" w:fill="auto"/>
            <w:vAlign w:val="center"/>
          </w:tcPr>
          <w:p w:rsidR="00D3728E" w:rsidRPr="00D3728E" w:rsidRDefault="00D3728E" w:rsidP="00CB6518">
            <w:pPr>
              <w:jc w:val="center"/>
              <w:rPr>
                <w:b/>
                <w:sz w:val="20"/>
                <w:szCs w:val="20"/>
              </w:rPr>
            </w:pPr>
            <w:r w:rsidRPr="00D3728E">
              <w:rPr>
                <w:b/>
                <w:sz w:val="20"/>
                <w:szCs w:val="20"/>
              </w:rPr>
              <w:t>0.00</w:t>
            </w:r>
          </w:p>
        </w:tc>
        <w:tc>
          <w:tcPr>
            <w:tcW w:w="246" w:type="pct"/>
            <w:tcBorders>
              <w:top w:val="single" w:sz="4" w:space="0" w:color="auto"/>
              <w:bottom w:val="single" w:sz="12" w:space="0" w:color="auto"/>
            </w:tcBorders>
            <w:vAlign w:val="center"/>
          </w:tcPr>
          <w:p w:rsidR="00D3728E" w:rsidRPr="00D3728E" w:rsidRDefault="00D3728E" w:rsidP="00CB6518">
            <w:pPr>
              <w:jc w:val="center"/>
              <w:rPr>
                <w:b/>
                <w:sz w:val="20"/>
                <w:szCs w:val="20"/>
              </w:rPr>
            </w:pPr>
            <w:r w:rsidRPr="00D3728E">
              <w:rPr>
                <w:b/>
                <w:sz w:val="20"/>
                <w:szCs w:val="20"/>
              </w:rPr>
              <w:t>0.00</w:t>
            </w:r>
          </w:p>
        </w:tc>
        <w:tc>
          <w:tcPr>
            <w:tcW w:w="246" w:type="pct"/>
            <w:tcBorders>
              <w:top w:val="single" w:sz="4" w:space="0" w:color="auto"/>
              <w:bottom w:val="single" w:sz="12" w:space="0" w:color="auto"/>
            </w:tcBorders>
            <w:vAlign w:val="center"/>
          </w:tcPr>
          <w:p w:rsidR="00D3728E" w:rsidRPr="00D3728E" w:rsidRDefault="00D3728E" w:rsidP="00CB6518">
            <w:pPr>
              <w:jc w:val="center"/>
              <w:rPr>
                <w:b/>
                <w:sz w:val="20"/>
                <w:szCs w:val="20"/>
              </w:rPr>
            </w:pPr>
            <w:r w:rsidRPr="00D3728E">
              <w:rPr>
                <w:b/>
                <w:sz w:val="20"/>
                <w:szCs w:val="20"/>
              </w:rPr>
              <w:t>0.00</w:t>
            </w:r>
          </w:p>
        </w:tc>
        <w:tc>
          <w:tcPr>
            <w:tcW w:w="246" w:type="pct"/>
            <w:tcBorders>
              <w:top w:val="single" w:sz="4" w:space="0" w:color="auto"/>
              <w:bottom w:val="single" w:sz="12" w:space="0" w:color="auto"/>
            </w:tcBorders>
            <w:vAlign w:val="center"/>
          </w:tcPr>
          <w:p w:rsidR="00D3728E" w:rsidRPr="00D3728E" w:rsidRDefault="00D3728E" w:rsidP="00CB6518">
            <w:pPr>
              <w:jc w:val="center"/>
              <w:rPr>
                <w:b/>
                <w:sz w:val="20"/>
                <w:szCs w:val="20"/>
              </w:rPr>
            </w:pPr>
            <w:r w:rsidRPr="00D3728E">
              <w:rPr>
                <w:b/>
                <w:sz w:val="20"/>
                <w:szCs w:val="20"/>
              </w:rPr>
              <w:t>0.00</w:t>
            </w:r>
          </w:p>
        </w:tc>
        <w:tc>
          <w:tcPr>
            <w:tcW w:w="246" w:type="pct"/>
            <w:tcBorders>
              <w:top w:val="single" w:sz="4" w:space="0" w:color="auto"/>
              <w:bottom w:val="single" w:sz="12" w:space="0" w:color="auto"/>
            </w:tcBorders>
            <w:vAlign w:val="center"/>
          </w:tcPr>
          <w:p w:rsidR="00D3728E" w:rsidRPr="00D3728E" w:rsidRDefault="00D3728E" w:rsidP="00CB6518">
            <w:pPr>
              <w:jc w:val="center"/>
              <w:rPr>
                <w:b/>
                <w:sz w:val="20"/>
                <w:szCs w:val="20"/>
              </w:rPr>
            </w:pPr>
            <w:r w:rsidRPr="00D3728E">
              <w:rPr>
                <w:b/>
                <w:sz w:val="20"/>
                <w:szCs w:val="20"/>
              </w:rPr>
              <w:t>0.00</w:t>
            </w:r>
          </w:p>
        </w:tc>
        <w:tc>
          <w:tcPr>
            <w:tcW w:w="246" w:type="pct"/>
            <w:tcBorders>
              <w:top w:val="single" w:sz="4" w:space="0" w:color="auto"/>
              <w:bottom w:val="single" w:sz="12" w:space="0" w:color="auto"/>
            </w:tcBorders>
            <w:vAlign w:val="center"/>
          </w:tcPr>
          <w:p w:rsidR="00D3728E" w:rsidRPr="00D3728E" w:rsidRDefault="00D3728E" w:rsidP="00CB6518">
            <w:pPr>
              <w:jc w:val="center"/>
              <w:rPr>
                <w:b/>
                <w:sz w:val="20"/>
                <w:szCs w:val="20"/>
              </w:rPr>
            </w:pPr>
            <w:r w:rsidRPr="00D3728E">
              <w:rPr>
                <w:b/>
                <w:sz w:val="20"/>
                <w:szCs w:val="20"/>
              </w:rPr>
              <w:t>0.00</w:t>
            </w:r>
          </w:p>
        </w:tc>
        <w:tc>
          <w:tcPr>
            <w:tcW w:w="242" w:type="pct"/>
            <w:tcBorders>
              <w:top w:val="single" w:sz="4" w:space="0" w:color="auto"/>
              <w:bottom w:val="single" w:sz="12" w:space="0" w:color="auto"/>
            </w:tcBorders>
            <w:vAlign w:val="center"/>
          </w:tcPr>
          <w:p w:rsidR="00D3728E" w:rsidRPr="00D3728E" w:rsidRDefault="00D3728E" w:rsidP="00CB6518">
            <w:pPr>
              <w:jc w:val="center"/>
              <w:rPr>
                <w:b/>
                <w:sz w:val="20"/>
                <w:szCs w:val="20"/>
              </w:rPr>
            </w:pPr>
            <w:r w:rsidRPr="00D3728E">
              <w:rPr>
                <w:b/>
                <w:sz w:val="20"/>
                <w:szCs w:val="20"/>
              </w:rPr>
              <w:t>0.02</w:t>
            </w:r>
          </w:p>
        </w:tc>
      </w:tr>
    </w:tbl>
    <w:p w:rsidR="00CB6518" w:rsidRDefault="00CB6518" w:rsidP="002430DD">
      <w:pPr>
        <w:pStyle w:val="BodyText"/>
        <w:rPr>
          <w:b/>
        </w:rPr>
      </w:pPr>
    </w:p>
    <w:p w:rsidR="00CB6518" w:rsidRDefault="00CB6518" w:rsidP="002430DD">
      <w:pPr>
        <w:pStyle w:val="BodyText"/>
        <w:rPr>
          <w:b/>
        </w:rPr>
      </w:pPr>
    </w:p>
    <w:p w:rsidR="006751BC" w:rsidRDefault="006751BC" w:rsidP="002430DD">
      <w:pPr>
        <w:pStyle w:val="BodyText"/>
        <w:rPr>
          <w:b/>
        </w:rPr>
      </w:pPr>
    </w:p>
    <w:p w:rsidR="00CB6518" w:rsidRDefault="00CB6518" w:rsidP="002430DD">
      <w:pPr>
        <w:pStyle w:val="BodyText"/>
        <w:rPr>
          <w:b/>
        </w:rPr>
      </w:pPr>
    </w:p>
    <w:p w:rsidR="002430DD" w:rsidRPr="00917C8C" w:rsidRDefault="002430DD" w:rsidP="002430DD">
      <w:pPr>
        <w:pStyle w:val="BodyText"/>
      </w:pPr>
      <w:r w:rsidRPr="00E6586F">
        <w:rPr>
          <w:b/>
        </w:rPr>
        <w:lastRenderedPageBreak/>
        <w:t xml:space="preserve">Table </w:t>
      </w:r>
      <w:r>
        <w:rPr>
          <w:b/>
        </w:rPr>
        <w:t>4 (continued)</w:t>
      </w:r>
      <w:r w:rsidRPr="00E6586F">
        <w:rPr>
          <w:b/>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88"/>
        <w:gridCol w:w="783"/>
        <w:gridCol w:w="783"/>
        <w:gridCol w:w="783"/>
        <w:gridCol w:w="831"/>
        <w:gridCol w:w="735"/>
        <w:gridCol w:w="783"/>
        <w:gridCol w:w="784"/>
        <w:gridCol w:w="784"/>
        <w:gridCol w:w="784"/>
        <w:gridCol w:w="811"/>
        <w:gridCol w:w="757"/>
        <w:gridCol w:w="51"/>
        <w:gridCol w:w="733"/>
        <w:gridCol w:w="784"/>
        <w:gridCol w:w="784"/>
        <w:gridCol w:w="784"/>
        <w:gridCol w:w="784"/>
        <w:gridCol w:w="784"/>
        <w:gridCol w:w="802"/>
      </w:tblGrid>
      <w:tr w:rsidR="00CB6518" w:rsidRPr="006D457C" w:rsidTr="004B2CBC">
        <w:trPr>
          <w:trHeight w:val="255"/>
        </w:trPr>
        <w:tc>
          <w:tcPr>
            <w:tcW w:w="296" w:type="pct"/>
            <w:tcBorders>
              <w:bottom w:val="single" w:sz="12" w:space="0" w:color="auto"/>
              <w:right w:val="single" w:sz="12" w:space="0" w:color="auto"/>
            </w:tcBorders>
            <w:shd w:val="clear" w:color="auto" w:fill="auto"/>
            <w:noWrap/>
            <w:vAlign w:val="center"/>
          </w:tcPr>
          <w:p w:rsidR="00D3728E" w:rsidRPr="007B012F" w:rsidRDefault="00D3728E" w:rsidP="00AA53D0">
            <w:pPr>
              <w:jc w:val="left"/>
              <w:rPr>
                <w:position w:val="-12"/>
                <w:szCs w:val="22"/>
              </w:rPr>
            </w:pPr>
          </w:p>
        </w:tc>
        <w:tc>
          <w:tcPr>
            <w:tcW w:w="261" w:type="pct"/>
            <w:tcBorders>
              <w:top w:val="single" w:sz="12" w:space="0" w:color="auto"/>
              <w:bottom w:val="single" w:sz="12" w:space="0" w:color="auto"/>
              <w:right w:val="single" w:sz="4" w:space="0" w:color="auto"/>
            </w:tcBorders>
            <w:vAlign w:val="center"/>
          </w:tcPr>
          <w:p w:rsidR="00D3728E" w:rsidRPr="00E5725D" w:rsidRDefault="00D3728E" w:rsidP="00CB6518">
            <w:pPr>
              <w:jc w:val="center"/>
              <w:rPr>
                <w:sz w:val="20"/>
                <w:szCs w:val="20"/>
              </w:rPr>
            </w:pPr>
            <w:r w:rsidRPr="00E5725D">
              <w:rPr>
                <w:color w:val="000000"/>
                <w:sz w:val="20"/>
                <w:szCs w:val="20"/>
              </w:rPr>
              <w:t>A</w:t>
            </w:r>
            <w:r w:rsidRPr="00E5725D">
              <w:rPr>
                <w:color w:val="000000"/>
                <w:sz w:val="20"/>
                <w:szCs w:val="20"/>
                <w:vertAlign w:val="subscript"/>
              </w:rPr>
              <w:t>BH</w:t>
            </w:r>
          </w:p>
        </w:tc>
        <w:tc>
          <w:tcPr>
            <w:tcW w:w="261" w:type="pct"/>
            <w:tcBorders>
              <w:top w:val="single" w:sz="12" w:space="0" w:color="auto"/>
              <w:left w:val="single" w:sz="4"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R</w:t>
            </w:r>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color w:val="000000"/>
                <w:sz w:val="20"/>
                <w:szCs w:val="20"/>
              </w:rPr>
              <w:t>A</w:t>
            </w:r>
            <w:r w:rsidRPr="00E5725D">
              <w:rPr>
                <w:color w:val="000000"/>
                <w:sz w:val="20"/>
                <w:szCs w:val="20"/>
                <w:vertAlign w:val="subscript"/>
              </w:rPr>
              <w:t>HS</w:t>
            </w:r>
          </w:p>
        </w:tc>
        <w:tc>
          <w:tcPr>
            <w:tcW w:w="277"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color w:val="000000"/>
                <w:sz w:val="20"/>
                <w:szCs w:val="20"/>
              </w:rPr>
              <w:t>A</w:t>
            </w:r>
            <w:r w:rsidRPr="00E5725D">
              <w:rPr>
                <w:color w:val="000000"/>
                <w:sz w:val="20"/>
                <w:szCs w:val="20"/>
                <w:vertAlign w:val="subscript"/>
              </w:rPr>
              <w:t>fixedHS</w:t>
            </w:r>
            <w:proofErr w:type="spellEnd"/>
          </w:p>
        </w:tc>
        <w:tc>
          <w:tcPr>
            <w:tcW w:w="245"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M1</w:t>
            </w:r>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M2</w:t>
            </w:r>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M3</w:t>
            </w:r>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M4</w:t>
            </w:r>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sidRPr="00E5725D">
              <w:rPr>
                <w:sz w:val="20"/>
                <w:szCs w:val="20"/>
                <w:vertAlign w:val="subscript"/>
              </w:rPr>
              <w:t>Mad</w:t>
            </w:r>
            <w:proofErr w:type="spellEnd"/>
          </w:p>
        </w:tc>
        <w:tc>
          <w:tcPr>
            <w:tcW w:w="270"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M2000+</w:t>
            </w:r>
          </w:p>
        </w:tc>
        <w:tc>
          <w:tcPr>
            <w:tcW w:w="269" w:type="pct"/>
            <w:gridSpan w:val="2"/>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Pr>
                <w:sz w:val="20"/>
                <w:szCs w:val="20"/>
              </w:rPr>
              <w:t>A</w:t>
            </w:r>
            <w:r w:rsidRPr="00D3728E">
              <w:rPr>
                <w:sz w:val="20"/>
                <w:szCs w:val="20"/>
                <w:vertAlign w:val="subscript"/>
              </w:rPr>
              <w:t>Mden</w:t>
            </w:r>
            <w:proofErr w:type="spellEnd"/>
          </w:p>
        </w:tc>
        <w:tc>
          <w:tcPr>
            <w:tcW w:w="244"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Pr>
                <w:sz w:val="20"/>
                <w:szCs w:val="20"/>
                <w:vertAlign w:val="subscript"/>
              </w:rPr>
              <w:t>Neff</w:t>
            </w:r>
            <w:proofErr w:type="spellEnd"/>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sidRPr="00E5725D">
              <w:rPr>
                <w:sz w:val="20"/>
                <w:szCs w:val="20"/>
                <w:vertAlign w:val="subscript"/>
              </w:rPr>
              <w:t>prop</w:t>
            </w:r>
            <w:proofErr w:type="spellEnd"/>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proofErr w:type="spellStart"/>
            <w:r w:rsidRPr="00E5725D">
              <w:rPr>
                <w:sz w:val="20"/>
                <w:szCs w:val="20"/>
              </w:rPr>
              <w:t>A</w:t>
            </w:r>
            <w:r w:rsidRPr="00E5725D">
              <w:rPr>
                <w:sz w:val="20"/>
                <w:szCs w:val="20"/>
                <w:vertAlign w:val="subscript"/>
              </w:rPr>
              <w:t>noprop</w:t>
            </w:r>
            <w:proofErr w:type="spellEnd"/>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kegg1</w:t>
            </w:r>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kegg2</w:t>
            </w:r>
          </w:p>
        </w:tc>
        <w:tc>
          <w:tcPr>
            <w:tcW w:w="261"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lam1</w:t>
            </w:r>
          </w:p>
        </w:tc>
        <w:tc>
          <w:tcPr>
            <w:tcW w:w="267" w:type="pct"/>
            <w:tcBorders>
              <w:top w:val="single" w:sz="12" w:space="0" w:color="auto"/>
              <w:bottom w:val="single" w:sz="12" w:space="0" w:color="auto"/>
            </w:tcBorders>
            <w:vAlign w:val="center"/>
          </w:tcPr>
          <w:p w:rsidR="00D3728E" w:rsidRPr="00E5725D" w:rsidRDefault="00D3728E" w:rsidP="00CB6518">
            <w:pPr>
              <w:jc w:val="center"/>
              <w:rPr>
                <w:sz w:val="20"/>
                <w:szCs w:val="20"/>
              </w:rPr>
            </w:pPr>
            <w:r w:rsidRPr="00E5725D">
              <w:rPr>
                <w:sz w:val="20"/>
                <w:szCs w:val="20"/>
              </w:rPr>
              <w:t>A</w:t>
            </w:r>
            <w:r w:rsidRPr="00E5725D">
              <w:rPr>
                <w:sz w:val="20"/>
                <w:szCs w:val="20"/>
                <w:vertAlign w:val="subscript"/>
              </w:rPr>
              <w:t>lam2</w:t>
            </w:r>
          </w:p>
        </w:tc>
      </w:tr>
      <w:tr w:rsidR="00CB6518" w:rsidRPr="006D457C" w:rsidTr="004B2CBC">
        <w:trPr>
          <w:trHeight w:val="255"/>
        </w:trPr>
        <w:tc>
          <w:tcPr>
            <w:tcW w:w="296" w:type="pct"/>
            <w:tcBorders>
              <w:top w:val="single" w:sz="12" w:space="0" w:color="auto"/>
              <w:left w:val="single" w:sz="12"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0"/>
                <w:sz w:val="20"/>
                <w:szCs w:val="20"/>
              </w:rPr>
              <w:object w:dxaOrig="480" w:dyaOrig="380">
                <v:shape id="_x0000_i1148" type="#_x0000_t75" style="width:24pt;height:18.75pt" o:ole="" fillcolor="window">
                  <v:imagedata r:id="rId250" o:title=""/>
                </v:shape>
                <o:OLEObject Type="Embed" ProgID="Equation.3" ShapeID="_x0000_i1148" DrawAspect="Content" ObjectID="_1412422683" r:id="rId251"/>
              </w:object>
            </w:r>
          </w:p>
        </w:tc>
        <w:tc>
          <w:tcPr>
            <w:tcW w:w="261" w:type="pct"/>
            <w:tcBorders>
              <w:top w:val="single" w:sz="12"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0.16</w:t>
            </w:r>
          </w:p>
        </w:tc>
        <w:tc>
          <w:tcPr>
            <w:tcW w:w="261" w:type="pct"/>
            <w:tcBorders>
              <w:top w:val="single" w:sz="12" w:space="0" w:color="auto"/>
              <w:left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0.16</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0.17</w:t>
            </w:r>
          </w:p>
        </w:tc>
        <w:tc>
          <w:tcPr>
            <w:tcW w:w="277"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0.18</w:t>
            </w:r>
          </w:p>
        </w:tc>
        <w:tc>
          <w:tcPr>
            <w:tcW w:w="245"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0.20</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0.16</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0.20</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0.16</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0.0</w:t>
            </w:r>
            <w:r w:rsidR="004C5C9E">
              <w:rPr>
                <w:sz w:val="20"/>
                <w:szCs w:val="20"/>
                <w:lang w:val="en-ZA" w:eastAsia="en-ZA"/>
              </w:rPr>
              <w:t>8</w:t>
            </w:r>
          </w:p>
        </w:tc>
        <w:tc>
          <w:tcPr>
            <w:tcW w:w="270"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w:t>
            </w:r>
            <w:r>
              <w:rPr>
                <w:sz w:val="20"/>
                <w:szCs w:val="20"/>
                <w:lang w:val="en-ZA" w:eastAsia="en-ZA"/>
              </w:rPr>
              <w:t>11</w:t>
            </w:r>
          </w:p>
        </w:tc>
        <w:tc>
          <w:tcPr>
            <w:tcW w:w="269" w:type="pct"/>
            <w:gridSpan w:val="2"/>
            <w:tcBorders>
              <w:top w:val="single" w:sz="12" w:space="0" w:color="auto"/>
              <w:bottom w:val="single" w:sz="4"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0.09</w:t>
            </w:r>
          </w:p>
        </w:tc>
        <w:tc>
          <w:tcPr>
            <w:tcW w:w="244" w:type="pct"/>
            <w:tcBorders>
              <w:top w:val="single" w:sz="12"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0.12</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0.18</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0.16</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0.16</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0.16</w:t>
            </w:r>
          </w:p>
        </w:tc>
        <w:tc>
          <w:tcPr>
            <w:tcW w:w="261" w:type="pct"/>
            <w:tcBorders>
              <w:top w:val="single" w:sz="12" w:space="0" w:color="auto"/>
              <w:bottom w:val="single" w:sz="4" w:space="0" w:color="auto"/>
            </w:tcBorders>
            <w:vAlign w:val="center"/>
          </w:tcPr>
          <w:p w:rsidR="00D3728E" w:rsidRPr="00D3728E" w:rsidRDefault="00D3728E" w:rsidP="00CB6518">
            <w:pPr>
              <w:jc w:val="center"/>
              <w:rPr>
                <w:b/>
                <w:sz w:val="20"/>
                <w:szCs w:val="20"/>
                <w:lang w:val="en-ZA" w:eastAsia="en-ZA"/>
              </w:rPr>
            </w:pPr>
            <w:r w:rsidRPr="00D3728E">
              <w:rPr>
                <w:b/>
                <w:sz w:val="20"/>
                <w:szCs w:val="20"/>
                <w:lang w:val="en-ZA" w:eastAsia="en-ZA"/>
              </w:rPr>
              <w:t>0.00</w:t>
            </w:r>
          </w:p>
        </w:tc>
        <w:tc>
          <w:tcPr>
            <w:tcW w:w="267"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0.12</w:t>
            </w:r>
          </w:p>
        </w:tc>
      </w:tr>
      <w:tr w:rsidR="00CB6518" w:rsidRPr="006D457C" w:rsidTr="004B2CBC">
        <w:trPr>
          <w:trHeight w:val="255"/>
        </w:trPr>
        <w:tc>
          <w:tcPr>
            <w:tcW w:w="29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FF2167">
              <w:rPr>
                <w:position w:val="-14"/>
                <w:sz w:val="20"/>
                <w:szCs w:val="20"/>
              </w:rPr>
              <w:object w:dxaOrig="300" w:dyaOrig="360">
                <v:shape id="_x0000_i1149" type="#_x0000_t75" style="width:15pt;height:18pt" o:ole="">
                  <v:imagedata r:id="rId252" o:title=""/>
                </v:shape>
                <o:OLEObject Type="Embed" ProgID="Equation.3" ShapeID="_x0000_i1149" DrawAspect="Content" ObjectID="_1412422684" r:id="rId253"/>
              </w:object>
            </w:r>
          </w:p>
        </w:tc>
        <w:tc>
          <w:tcPr>
            <w:tcW w:w="261"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7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45"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70"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9" w:type="pct"/>
            <w:gridSpan w:val="2"/>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44"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c>
          <w:tcPr>
            <w:tcW w:w="26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p>
        </w:tc>
      </w:tr>
      <w:tr w:rsidR="00CB6518" w:rsidRPr="006D457C" w:rsidTr="004B2CBC">
        <w:trPr>
          <w:trHeight w:val="255"/>
        </w:trPr>
        <w:tc>
          <w:tcPr>
            <w:tcW w:w="29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position w:val="-12"/>
                <w:sz w:val="20"/>
                <w:szCs w:val="20"/>
              </w:rPr>
            </w:pPr>
            <w:r w:rsidRPr="00A96A94">
              <w:rPr>
                <w:position w:val="-10"/>
                <w:sz w:val="20"/>
                <w:szCs w:val="20"/>
              </w:rPr>
              <w:object w:dxaOrig="380" w:dyaOrig="320">
                <v:shape id="_x0000_i1150" type="#_x0000_t75" style="width:18.75pt;height:15.75pt" o:ole="">
                  <v:imagedata r:id="rId254" o:title=""/>
                </v:shape>
                <o:OLEObject Type="Embed" ProgID="Equation.3" ShapeID="_x0000_i1150" DrawAspect="Content" ObjectID="_1412422685" r:id="rId255"/>
              </w:object>
            </w:r>
          </w:p>
        </w:tc>
        <w:tc>
          <w:tcPr>
            <w:tcW w:w="261"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77"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45"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0.20</w:t>
            </w:r>
            <w:r w:rsidRPr="00D3728E">
              <w:rPr>
                <w:rStyle w:val="FootnoteReference"/>
                <w:sz w:val="20"/>
                <w:szCs w:val="20"/>
              </w:rPr>
              <w:footnoteReference w:id="6"/>
            </w:r>
          </w:p>
        </w:tc>
        <w:tc>
          <w:tcPr>
            <w:tcW w:w="270"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9"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44"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7"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r>
      <w:tr w:rsidR="00CB6518" w:rsidRPr="006D457C" w:rsidTr="004B2CBC">
        <w:trPr>
          <w:trHeight w:val="255"/>
        </w:trPr>
        <w:tc>
          <w:tcPr>
            <w:tcW w:w="29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position w:val="-12"/>
                <w:sz w:val="20"/>
                <w:szCs w:val="20"/>
              </w:rPr>
            </w:pPr>
            <w:r w:rsidRPr="00A96A94">
              <w:rPr>
                <w:position w:val="-10"/>
                <w:sz w:val="20"/>
                <w:szCs w:val="20"/>
              </w:rPr>
              <w:object w:dxaOrig="220" w:dyaOrig="260">
                <v:shape id="_x0000_i1151" type="#_x0000_t75" style="width:11.25pt;height:12.75pt" o:ole="">
                  <v:imagedata r:id="rId256" o:title=""/>
                </v:shape>
                <o:OLEObject Type="Embed" ProgID="Equation.3" ShapeID="_x0000_i1151" DrawAspect="Content" ObjectID="_1412422686" r:id="rId257"/>
              </w:object>
            </w:r>
          </w:p>
        </w:tc>
        <w:tc>
          <w:tcPr>
            <w:tcW w:w="261"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77"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45"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r w:rsidRPr="00D3728E">
              <w:rPr>
                <w:sz w:val="20"/>
                <w:szCs w:val="20"/>
              </w:rPr>
              <w:t>0.</w:t>
            </w:r>
            <w:r w:rsidR="004C5C9E">
              <w:rPr>
                <w:sz w:val="20"/>
                <w:szCs w:val="20"/>
              </w:rPr>
              <w:t>93</w:t>
            </w:r>
          </w:p>
        </w:tc>
        <w:tc>
          <w:tcPr>
            <w:tcW w:w="270"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9" w:type="pct"/>
            <w:gridSpan w:val="2"/>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44"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c>
          <w:tcPr>
            <w:tcW w:w="267" w:type="pct"/>
            <w:tcBorders>
              <w:top w:val="single" w:sz="4" w:space="0" w:color="auto"/>
              <w:bottom w:val="single" w:sz="4" w:space="0" w:color="auto"/>
            </w:tcBorders>
            <w:vAlign w:val="center"/>
          </w:tcPr>
          <w:p w:rsidR="00D3728E" w:rsidRPr="00D3728E" w:rsidRDefault="00D3728E" w:rsidP="00CB6518">
            <w:pPr>
              <w:jc w:val="center"/>
              <w:rPr>
                <w:sz w:val="20"/>
                <w:szCs w:val="20"/>
              </w:rPr>
            </w:pPr>
          </w:p>
        </w:tc>
      </w:tr>
      <w:tr w:rsidR="00CB6518" w:rsidRPr="006D457C" w:rsidTr="004B2CBC">
        <w:trPr>
          <w:trHeight w:val="255"/>
        </w:trPr>
        <w:tc>
          <w:tcPr>
            <w:tcW w:w="29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3728E" w:rsidRPr="00A96A94" w:rsidRDefault="00D3728E" w:rsidP="001C158C">
            <w:pPr>
              <w:jc w:val="left"/>
              <w:rPr>
                <w:position w:val="-4"/>
                <w:sz w:val="20"/>
                <w:szCs w:val="20"/>
                <w:lang w:val="en-ZA" w:eastAsia="en-ZA"/>
              </w:rPr>
            </w:pPr>
            <w:r w:rsidRPr="008042E5">
              <w:rPr>
                <w:position w:val="-6"/>
                <w:sz w:val="20"/>
                <w:szCs w:val="20"/>
              </w:rPr>
              <w:object w:dxaOrig="300" w:dyaOrig="320">
                <v:shape id="_x0000_i1152" type="#_x0000_t75" style="width:15pt;height:15.75pt" o:ole="" fillcolor="window">
                  <v:imagedata r:id="rId116" o:title=""/>
                </v:shape>
                <o:OLEObject Type="Embed" ProgID="Equation.3" ShapeID="_x0000_i1152" DrawAspect="Content" ObjectID="_1412422687" r:id="rId258"/>
              </w:object>
            </w:r>
          </w:p>
        </w:tc>
        <w:tc>
          <w:tcPr>
            <w:tcW w:w="261"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1078</w:t>
            </w:r>
          </w:p>
        </w:tc>
        <w:tc>
          <w:tcPr>
            <w:tcW w:w="261"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0.33</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445</w:t>
            </w:r>
          </w:p>
        </w:tc>
        <w:tc>
          <w:tcPr>
            <w:tcW w:w="27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359</w:t>
            </w:r>
          </w:p>
        </w:tc>
        <w:tc>
          <w:tcPr>
            <w:tcW w:w="245"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600</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1465</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812</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1989</w:t>
            </w:r>
          </w:p>
        </w:tc>
        <w:tc>
          <w:tcPr>
            <w:tcW w:w="261" w:type="pct"/>
            <w:tcBorders>
              <w:top w:val="single" w:sz="4" w:space="0" w:color="auto"/>
              <w:bottom w:val="single" w:sz="4" w:space="0" w:color="auto"/>
            </w:tcBorders>
            <w:vAlign w:val="center"/>
          </w:tcPr>
          <w:p w:rsidR="00D3728E" w:rsidRPr="00D3728E" w:rsidRDefault="004C5C9E" w:rsidP="00CB6518">
            <w:pPr>
              <w:jc w:val="center"/>
              <w:rPr>
                <w:sz w:val="20"/>
                <w:szCs w:val="20"/>
                <w:lang w:val="en-ZA" w:eastAsia="en-ZA"/>
              </w:rPr>
            </w:pPr>
            <w:r>
              <w:rPr>
                <w:sz w:val="20"/>
                <w:szCs w:val="20"/>
                <w:lang w:val="en-ZA" w:eastAsia="en-ZA"/>
              </w:rPr>
              <w:t>2476</w:t>
            </w:r>
          </w:p>
        </w:tc>
        <w:tc>
          <w:tcPr>
            <w:tcW w:w="270"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Pr>
                <w:sz w:val="20"/>
                <w:szCs w:val="20"/>
                <w:lang w:val="en-ZA" w:eastAsia="en-ZA"/>
              </w:rPr>
              <w:t>2472</w:t>
            </w:r>
          </w:p>
        </w:tc>
        <w:tc>
          <w:tcPr>
            <w:tcW w:w="269" w:type="pct"/>
            <w:gridSpan w:val="2"/>
            <w:tcBorders>
              <w:top w:val="single" w:sz="4" w:space="0" w:color="auto"/>
              <w:bottom w:val="single" w:sz="4"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2541</w:t>
            </w:r>
          </w:p>
        </w:tc>
        <w:tc>
          <w:tcPr>
            <w:tcW w:w="244"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1191</w:t>
            </w:r>
          </w:p>
        </w:tc>
        <w:tc>
          <w:tcPr>
            <w:tcW w:w="261" w:type="pct"/>
            <w:tcBorders>
              <w:top w:val="single" w:sz="4" w:space="0" w:color="auto"/>
              <w:bottom w:val="single" w:sz="4" w:space="0" w:color="auto"/>
            </w:tcBorders>
            <w:vAlign w:val="center"/>
          </w:tcPr>
          <w:p w:rsidR="00D3728E" w:rsidRPr="00D3728E" w:rsidRDefault="00A57628" w:rsidP="00CB6518">
            <w:pPr>
              <w:jc w:val="center"/>
              <w:rPr>
                <w:sz w:val="20"/>
                <w:szCs w:val="20"/>
                <w:lang w:val="en-ZA" w:eastAsia="en-ZA"/>
              </w:rPr>
            </w:pPr>
            <w:r>
              <w:rPr>
                <w:sz w:val="20"/>
                <w:szCs w:val="20"/>
                <w:lang w:val="en-ZA" w:eastAsia="en-ZA"/>
              </w:rPr>
              <w:t>756</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983</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1458</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863</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1806</w:t>
            </w:r>
          </w:p>
        </w:tc>
        <w:tc>
          <w:tcPr>
            <w:tcW w:w="26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1342</w:t>
            </w:r>
          </w:p>
        </w:tc>
      </w:tr>
      <w:tr w:rsidR="00CB6518" w:rsidRPr="006D457C" w:rsidTr="004B2CBC">
        <w:trPr>
          <w:trHeight w:val="255"/>
        </w:trPr>
        <w:tc>
          <w:tcPr>
            <w:tcW w:w="296"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D3728E" w:rsidRPr="00A96A94" w:rsidRDefault="00D3728E" w:rsidP="001C158C">
            <w:pPr>
              <w:jc w:val="left"/>
              <w:rPr>
                <w:position w:val="-4"/>
                <w:sz w:val="20"/>
                <w:szCs w:val="20"/>
                <w:lang w:val="en-ZA" w:eastAsia="en-ZA"/>
              </w:rPr>
            </w:pPr>
            <w:r w:rsidRPr="008042E5">
              <w:rPr>
                <w:position w:val="-6"/>
                <w:sz w:val="20"/>
                <w:szCs w:val="20"/>
              </w:rPr>
              <w:object w:dxaOrig="300" w:dyaOrig="320">
                <v:shape id="_x0000_i1153" type="#_x0000_t75" style="width:15pt;height:15.75pt" o:ole="" fillcolor="window">
                  <v:imagedata r:id="rId118" o:title=""/>
                </v:shape>
                <o:OLEObject Type="Embed" ProgID="Equation.3" ShapeID="_x0000_i1153" DrawAspect="Content" ObjectID="_1412422688" r:id="rId259"/>
              </w:object>
            </w:r>
          </w:p>
        </w:tc>
        <w:tc>
          <w:tcPr>
            <w:tcW w:w="261"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2846</w:t>
            </w:r>
          </w:p>
        </w:tc>
        <w:tc>
          <w:tcPr>
            <w:tcW w:w="261"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0.0002</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1340</w:t>
            </w:r>
          </w:p>
        </w:tc>
        <w:tc>
          <w:tcPr>
            <w:tcW w:w="27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370</w:t>
            </w:r>
          </w:p>
        </w:tc>
        <w:tc>
          <w:tcPr>
            <w:tcW w:w="245"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2301</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2974</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2424</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3097</w:t>
            </w:r>
          </w:p>
        </w:tc>
        <w:tc>
          <w:tcPr>
            <w:tcW w:w="261" w:type="pct"/>
            <w:tcBorders>
              <w:top w:val="single" w:sz="4" w:space="0" w:color="auto"/>
              <w:bottom w:val="single" w:sz="4" w:space="0" w:color="auto"/>
            </w:tcBorders>
            <w:vAlign w:val="center"/>
          </w:tcPr>
          <w:p w:rsidR="00D3728E" w:rsidRPr="00D3728E" w:rsidRDefault="004C5C9E" w:rsidP="00CB6518">
            <w:pPr>
              <w:jc w:val="center"/>
              <w:rPr>
                <w:sz w:val="20"/>
                <w:szCs w:val="20"/>
                <w:lang w:val="en-ZA" w:eastAsia="en-ZA"/>
              </w:rPr>
            </w:pPr>
            <w:r>
              <w:rPr>
                <w:sz w:val="20"/>
                <w:szCs w:val="20"/>
                <w:lang w:val="en-ZA" w:eastAsia="en-ZA"/>
              </w:rPr>
              <w:t>6797</w:t>
            </w:r>
          </w:p>
        </w:tc>
        <w:tc>
          <w:tcPr>
            <w:tcW w:w="270"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Pr>
                <w:sz w:val="20"/>
                <w:szCs w:val="20"/>
                <w:lang w:val="en-ZA" w:eastAsia="en-ZA"/>
              </w:rPr>
              <w:t>11456</w:t>
            </w:r>
          </w:p>
        </w:tc>
        <w:tc>
          <w:tcPr>
            <w:tcW w:w="269" w:type="pct"/>
            <w:gridSpan w:val="2"/>
            <w:tcBorders>
              <w:top w:val="single" w:sz="4" w:space="0" w:color="auto"/>
              <w:bottom w:val="single" w:sz="4"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3080</w:t>
            </w:r>
          </w:p>
        </w:tc>
        <w:tc>
          <w:tcPr>
            <w:tcW w:w="244"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3239</w:t>
            </w:r>
          </w:p>
        </w:tc>
        <w:tc>
          <w:tcPr>
            <w:tcW w:w="261" w:type="pct"/>
            <w:tcBorders>
              <w:top w:val="single" w:sz="4" w:space="0" w:color="auto"/>
              <w:bottom w:val="single" w:sz="4" w:space="0" w:color="auto"/>
            </w:tcBorders>
            <w:vAlign w:val="center"/>
          </w:tcPr>
          <w:p w:rsidR="00D3728E" w:rsidRPr="00D3728E" w:rsidRDefault="00A57628" w:rsidP="00CB6518">
            <w:pPr>
              <w:jc w:val="center"/>
              <w:rPr>
                <w:sz w:val="20"/>
                <w:szCs w:val="20"/>
                <w:lang w:val="en-ZA" w:eastAsia="en-ZA"/>
              </w:rPr>
            </w:pPr>
            <w:r>
              <w:rPr>
                <w:sz w:val="20"/>
                <w:szCs w:val="20"/>
                <w:lang w:val="en-ZA" w:eastAsia="en-ZA"/>
              </w:rPr>
              <w:t>1626</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2463</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4295</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2063</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5620</w:t>
            </w:r>
          </w:p>
        </w:tc>
        <w:tc>
          <w:tcPr>
            <w:tcW w:w="26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3823</w:t>
            </w:r>
          </w:p>
        </w:tc>
      </w:tr>
      <w:tr w:rsidR="00CB6518" w:rsidRPr="006D457C" w:rsidTr="004B2CBC">
        <w:trPr>
          <w:trHeight w:val="255"/>
        </w:trPr>
        <w:tc>
          <w:tcPr>
            <w:tcW w:w="29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4"/>
                <w:sz w:val="20"/>
                <w:szCs w:val="20"/>
                <w:lang w:val="en-ZA" w:eastAsia="en-ZA"/>
              </w:rPr>
              <w:object w:dxaOrig="360" w:dyaOrig="300">
                <v:shape id="_x0000_i1154" type="#_x0000_t75" style="width:18pt;height:15pt" o:ole="">
                  <v:imagedata r:id="rId100" o:title=""/>
                </v:shape>
                <o:OLEObject Type="Embed" ProgID="Equation.3" ShapeID="_x0000_i1154" DrawAspect="Content" ObjectID="_1412422689" r:id="rId260"/>
              </w:object>
            </w:r>
          </w:p>
        </w:tc>
        <w:tc>
          <w:tcPr>
            <w:tcW w:w="261"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2705</w:t>
            </w:r>
          </w:p>
        </w:tc>
        <w:tc>
          <w:tcPr>
            <w:tcW w:w="261"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2928</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2291</w:t>
            </w:r>
          </w:p>
        </w:tc>
        <w:tc>
          <w:tcPr>
            <w:tcW w:w="27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1849</w:t>
            </w:r>
          </w:p>
        </w:tc>
        <w:tc>
          <w:tcPr>
            <w:tcW w:w="245"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2911</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2612</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2798</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2523</w:t>
            </w:r>
          </w:p>
        </w:tc>
        <w:tc>
          <w:tcPr>
            <w:tcW w:w="261" w:type="pct"/>
            <w:tcBorders>
              <w:top w:val="single" w:sz="4" w:space="0" w:color="auto"/>
              <w:bottom w:val="single" w:sz="4" w:space="0" w:color="auto"/>
            </w:tcBorders>
            <w:vAlign w:val="center"/>
          </w:tcPr>
          <w:p w:rsidR="00D3728E" w:rsidRPr="00D3728E" w:rsidRDefault="004C5C9E" w:rsidP="00CB6518">
            <w:pPr>
              <w:jc w:val="center"/>
              <w:rPr>
                <w:sz w:val="20"/>
                <w:szCs w:val="20"/>
                <w:lang w:val="en-ZA" w:eastAsia="en-ZA"/>
              </w:rPr>
            </w:pPr>
            <w:r>
              <w:rPr>
                <w:sz w:val="20"/>
                <w:szCs w:val="20"/>
                <w:lang w:val="en-ZA" w:eastAsia="en-ZA"/>
              </w:rPr>
              <w:t>5951</w:t>
            </w:r>
          </w:p>
        </w:tc>
        <w:tc>
          <w:tcPr>
            <w:tcW w:w="270"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Pr>
                <w:sz w:val="20"/>
                <w:szCs w:val="20"/>
                <w:lang w:val="en-ZA" w:eastAsia="en-ZA"/>
              </w:rPr>
              <w:t>10000</w:t>
            </w:r>
            <w:r>
              <w:rPr>
                <w:rStyle w:val="FootnoteReference"/>
                <w:sz w:val="20"/>
                <w:szCs w:val="20"/>
                <w:lang w:val="en-ZA" w:eastAsia="en-ZA"/>
              </w:rPr>
              <w:footnoteReference w:id="7"/>
            </w:r>
          </w:p>
        </w:tc>
        <w:tc>
          <w:tcPr>
            <w:tcW w:w="269" w:type="pct"/>
            <w:gridSpan w:val="2"/>
            <w:tcBorders>
              <w:top w:val="single" w:sz="4" w:space="0" w:color="auto"/>
              <w:bottom w:val="single" w:sz="4"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10000</w:t>
            </w:r>
            <w:r w:rsidRPr="004B2CBC">
              <w:rPr>
                <w:sz w:val="20"/>
                <w:szCs w:val="20"/>
                <w:vertAlign w:val="superscript"/>
                <w:lang w:val="en-ZA" w:eastAsia="en-ZA"/>
              </w:rPr>
              <w:t>6</w:t>
            </w:r>
          </w:p>
        </w:tc>
        <w:tc>
          <w:tcPr>
            <w:tcW w:w="244"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2894</w:t>
            </w:r>
          </w:p>
        </w:tc>
        <w:tc>
          <w:tcPr>
            <w:tcW w:w="261" w:type="pct"/>
            <w:tcBorders>
              <w:top w:val="single" w:sz="4" w:space="0" w:color="auto"/>
              <w:bottom w:val="single" w:sz="4" w:space="0" w:color="auto"/>
            </w:tcBorders>
            <w:vAlign w:val="center"/>
          </w:tcPr>
          <w:p w:rsidR="00D3728E" w:rsidRPr="00D3728E" w:rsidRDefault="00A57628" w:rsidP="00CB6518">
            <w:pPr>
              <w:jc w:val="center"/>
              <w:rPr>
                <w:sz w:val="20"/>
                <w:szCs w:val="20"/>
                <w:lang w:val="en-ZA" w:eastAsia="en-ZA"/>
              </w:rPr>
            </w:pPr>
            <w:r>
              <w:rPr>
                <w:sz w:val="20"/>
                <w:szCs w:val="20"/>
                <w:lang w:val="en-ZA" w:eastAsia="en-ZA"/>
              </w:rPr>
              <w:t>2265</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2600</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3213</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2381</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3678</w:t>
            </w:r>
          </w:p>
        </w:tc>
        <w:tc>
          <w:tcPr>
            <w:tcW w:w="26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3085</w:t>
            </w:r>
          </w:p>
        </w:tc>
      </w:tr>
      <w:tr w:rsidR="00CB6518" w:rsidRPr="006D457C" w:rsidTr="004B2CBC">
        <w:trPr>
          <w:trHeight w:val="255"/>
        </w:trPr>
        <w:tc>
          <w:tcPr>
            <w:tcW w:w="296" w:type="pct"/>
            <w:tcBorders>
              <w:top w:val="single" w:sz="4" w:space="0" w:color="auto"/>
              <w:left w:val="single" w:sz="12"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6"/>
                <w:sz w:val="20"/>
                <w:szCs w:val="20"/>
                <w:lang w:val="en-ZA" w:eastAsia="en-ZA"/>
              </w:rPr>
              <w:object w:dxaOrig="300" w:dyaOrig="320">
                <v:shape id="_x0000_i1155" type="#_x0000_t75" style="width:15pt;height:15.75pt" o:ole="">
                  <v:imagedata r:id="rId261" o:title=""/>
                </v:shape>
                <o:OLEObject Type="Embed" ProgID="Equation.3" ShapeID="_x0000_i1155" DrawAspect="Content" ObjectID="_1412422690" r:id="rId262"/>
              </w:object>
            </w:r>
          </w:p>
        </w:tc>
        <w:tc>
          <w:tcPr>
            <w:tcW w:w="261" w:type="pct"/>
            <w:tcBorders>
              <w:top w:val="single" w:sz="4" w:space="0" w:color="auto"/>
              <w:left w:val="single" w:sz="12" w:space="0" w:color="auto"/>
              <w:bottom w:val="single" w:sz="4" w:space="0" w:color="auto"/>
              <w:right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0.33</w:t>
            </w:r>
          </w:p>
        </w:tc>
        <w:tc>
          <w:tcPr>
            <w:tcW w:w="261"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0.30</w:t>
            </w:r>
          </w:p>
        </w:tc>
        <w:tc>
          <w:tcPr>
            <w:tcW w:w="261"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p>
        </w:tc>
        <w:tc>
          <w:tcPr>
            <w:tcW w:w="277"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p>
        </w:tc>
        <w:tc>
          <w:tcPr>
            <w:tcW w:w="245"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0.36</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0.32</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0.35</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0.31</w:t>
            </w:r>
          </w:p>
        </w:tc>
        <w:tc>
          <w:tcPr>
            <w:tcW w:w="261" w:type="pct"/>
            <w:tcBorders>
              <w:top w:val="single" w:sz="4" w:space="0" w:color="auto"/>
              <w:bottom w:val="single" w:sz="4" w:space="0" w:color="auto"/>
            </w:tcBorders>
            <w:vAlign w:val="center"/>
          </w:tcPr>
          <w:p w:rsidR="00D3728E" w:rsidRPr="00D3728E" w:rsidRDefault="004C5C9E" w:rsidP="00CB6518">
            <w:pPr>
              <w:jc w:val="center"/>
              <w:rPr>
                <w:sz w:val="20"/>
                <w:szCs w:val="20"/>
                <w:lang w:val="en-ZA" w:eastAsia="en-ZA"/>
              </w:rPr>
            </w:pPr>
            <w:r>
              <w:rPr>
                <w:sz w:val="20"/>
                <w:szCs w:val="20"/>
                <w:lang w:val="en-ZA" w:eastAsia="en-ZA"/>
              </w:rPr>
              <w:t>0.32</w:t>
            </w:r>
          </w:p>
        </w:tc>
        <w:tc>
          <w:tcPr>
            <w:tcW w:w="270"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Pr>
                <w:sz w:val="20"/>
                <w:szCs w:val="20"/>
                <w:lang w:val="en-ZA" w:eastAsia="en-ZA"/>
              </w:rPr>
              <w:t>0.32</w:t>
            </w:r>
          </w:p>
        </w:tc>
        <w:tc>
          <w:tcPr>
            <w:tcW w:w="269" w:type="pct"/>
            <w:gridSpan w:val="2"/>
            <w:tcBorders>
              <w:top w:val="single" w:sz="4" w:space="0" w:color="auto"/>
              <w:bottom w:val="single" w:sz="4"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0.52</w:t>
            </w:r>
          </w:p>
        </w:tc>
        <w:tc>
          <w:tcPr>
            <w:tcW w:w="244"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0.32</w:t>
            </w:r>
          </w:p>
        </w:tc>
        <w:tc>
          <w:tcPr>
            <w:tcW w:w="261" w:type="pct"/>
            <w:tcBorders>
              <w:top w:val="single" w:sz="4" w:space="0" w:color="auto"/>
              <w:bottom w:val="single" w:sz="4" w:space="0" w:color="auto"/>
            </w:tcBorders>
            <w:vAlign w:val="center"/>
          </w:tcPr>
          <w:p w:rsidR="00D3728E" w:rsidRPr="00D3728E" w:rsidRDefault="00A57628" w:rsidP="00CB6518">
            <w:pPr>
              <w:jc w:val="center"/>
              <w:rPr>
                <w:sz w:val="20"/>
                <w:szCs w:val="20"/>
                <w:lang w:val="en-ZA" w:eastAsia="en-ZA"/>
              </w:rPr>
            </w:pPr>
            <w:r>
              <w:rPr>
                <w:sz w:val="20"/>
                <w:szCs w:val="20"/>
                <w:lang w:val="en-ZA" w:eastAsia="en-ZA"/>
              </w:rPr>
              <w:t>0.37</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0.34</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0.30</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0.35</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0.29</w:t>
            </w:r>
          </w:p>
        </w:tc>
        <w:tc>
          <w:tcPr>
            <w:tcW w:w="26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0.31</w:t>
            </w:r>
          </w:p>
        </w:tc>
      </w:tr>
      <w:tr w:rsidR="00CB6518" w:rsidRPr="006D457C" w:rsidTr="004B2CBC">
        <w:trPr>
          <w:trHeight w:val="255"/>
        </w:trPr>
        <w:tc>
          <w:tcPr>
            <w:tcW w:w="296" w:type="pct"/>
            <w:tcBorders>
              <w:top w:val="single" w:sz="4" w:space="0" w:color="auto"/>
              <w:left w:val="single" w:sz="12" w:space="0" w:color="auto"/>
              <w:bottom w:val="single" w:sz="12"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0"/>
                <w:sz w:val="20"/>
                <w:szCs w:val="20"/>
              </w:rPr>
              <w:object w:dxaOrig="340" w:dyaOrig="360">
                <v:shape id="_x0000_i1156" type="#_x0000_t75" style="width:17.25pt;height:18pt" o:ole="" fillcolor="window">
                  <v:imagedata r:id="rId263" o:title=""/>
                </v:shape>
                <o:OLEObject Type="Embed" ProgID="Equation.3" ShapeID="_x0000_i1156" DrawAspect="Content" ObjectID="_1412422691" r:id="rId264"/>
              </w:object>
            </w:r>
          </w:p>
        </w:tc>
        <w:tc>
          <w:tcPr>
            <w:tcW w:w="261" w:type="pct"/>
            <w:tcBorders>
              <w:top w:val="single" w:sz="4" w:space="0" w:color="auto"/>
              <w:left w:val="single" w:sz="12" w:space="0" w:color="auto"/>
              <w:bottom w:val="single" w:sz="12" w:space="0" w:color="auto"/>
              <w:right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0.68</w:t>
            </w:r>
          </w:p>
        </w:tc>
        <w:tc>
          <w:tcPr>
            <w:tcW w:w="261" w:type="pct"/>
            <w:tcBorders>
              <w:top w:val="single" w:sz="4" w:space="0" w:color="auto"/>
              <w:left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0.69</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0.73</w:t>
            </w:r>
          </w:p>
        </w:tc>
        <w:tc>
          <w:tcPr>
            <w:tcW w:w="277"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0.82</w:t>
            </w:r>
          </w:p>
        </w:tc>
        <w:tc>
          <w:tcPr>
            <w:tcW w:w="245"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0.70</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0.69</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0.71</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0.70</w:t>
            </w:r>
          </w:p>
        </w:tc>
        <w:tc>
          <w:tcPr>
            <w:tcW w:w="261" w:type="pct"/>
            <w:tcBorders>
              <w:top w:val="single" w:sz="4" w:space="0" w:color="auto"/>
              <w:bottom w:val="single" w:sz="12" w:space="0" w:color="auto"/>
            </w:tcBorders>
            <w:vAlign w:val="center"/>
          </w:tcPr>
          <w:p w:rsidR="00D3728E" w:rsidRPr="00D3728E" w:rsidRDefault="004C5C9E" w:rsidP="00CB6518">
            <w:pPr>
              <w:jc w:val="center"/>
              <w:rPr>
                <w:sz w:val="20"/>
                <w:szCs w:val="20"/>
                <w:lang w:val="en-ZA" w:eastAsia="en-ZA"/>
              </w:rPr>
            </w:pPr>
            <w:r>
              <w:rPr>
                <w:sz w:val="20"/>
                <w:szCs w:val="20"/>
                <w:lang w:val="en-ZA" w:eastAsia="en-ZA"/>
              </w:rPr>
              <w:t>0.62</w:t>
            </w:r>
          </w:p>
        </w:tc>
        <w:tc>
          <w:tcPr>
            <w:tcW w:w="270"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Pr>
                <w:sz w:val="20"/>
                <w:szCs w:val="20"/>
                <w:lang w:val="en-ZA" w:eastAsia="en-ZA"/>
              </w:rPr>
              <w:t>0.68</w:t>
            </w:r>
          </w:p>
        </w:tc>
        <w:tc>
          <w:tcPr>
            <w:tcW w:w="269" w:type="pct"/>
            <w:gridSpan w:val="2"/>
            <w:tcBorders>
              <w:top w:val="single" w:sz="4" w:space="0" w:color="auto"/>
              <w:bottom w:val="single" w:sz="12"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0.68</w:t>
            </w:r>
          </w:p>
        </w:tc>
        <w:tc>
          <w:tcPr>
            <w:tcW w:w="244" w:type="pct"/>
            <w:tcBorders>
              <w:top w:val="single" w:sz="4" w:space="0" w:color="auto"/>
              <w:bottom w:val="single" w:sz="12"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0.63</w:t>
            </w:r>
          </w:p>
        </w:tc>
        <w:tc>
          <w:tcPr>
            <w:tcW w:w="261" w:type="pct"/>
            <w:tcBorders>
              <w:top w:val="single" w:sz="4" w:space="0" w:color="auto"/>
              <w:bottom w:val="single" w:sz="12" w:space="0" w:color="auto"/>
            </w:tcBorders>
            <w:vAlign w:val="center"/>
          </w:tcPr>
          <w:p w:rsidR="00D3728E" w:rsidRPr="00D3728E" w:rsidRDefault="00A57628" w:rsidP="00CB6518">
            <w:pPr>
              <w:jc w:val="center"/>
              <w:rPr>
                <w:sz w:val="20"/>
                <w:szCs w:val="20"/>
                <w:lang w:val="en-ZA" w:eastAsia="en-ZA"/>
              </w:rPr>
            </w:pPr>
            <w:r>
              <w:rPr>
                <w:sz w:val="20"/>
                <w:szCs w:val="20"/>
                <w:lang w:val="en-ZA" w:eastAsia="en-ZA"/>
              </w:rPr>
              <w:t>0.73</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0.65</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0.70</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0.67</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0.61</w:t>
            </w:r>
          </w:p>
        </w:tc>
        <w:tc>
          <w:tcPr>
            <w:tcW w:w="267"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0.63</w:t>
            </w:r>
          </w:p>
        </w:tc>
      </w:tr>
      <w:tr w:rsidR="00D3728E" w:rsidRPr="006D457C" w:rsidTr="00CB6518">
        <w:trPr>
          <w:trHeight w:val="255"/>
        </w:trPr>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tcPr>
          <w:p w:rsidR="00D3728E" w:rsidRPr="00A96A94" w:rsidRDefault="00D3728E" w:rsidP="001C158C">
            <w:pPr>
              <w:jc w:val="left"/>
              <w:rPr>
                <w:position w:val="-10"/>
                <w:sz w:val="20"/>
                <w:szCs w:val="20"/>
              </w:rPr>
            </w:pPr>
          </w:p>
        </w:tc>
        <w:tc>
          <w:tcPr>
            <w:tcW w:w="4704" w:type="pct"/>
            <w:gridSpan w:val="19"/>
            <w:tcBorders>
              <w:top w:val="single" w:sz="12" w:space="0" w:color="auto"/>
              <w:left w:val="single" w:sz="12"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Model outputs</w:t>
            </w:r>
          </w:p>
        </w:tc>
      </w:tr>
      <w:tr w:rsidR="00CB6518" w:rsidRPr="006D457C" w:rsidTr="00CB6518">
        <w:trPr>
          <w:trHeight w:val="255"/>
        </w:trPr>
        <w:tc>
          <w:tcPr>
            <w:tcW w:w="296" w:type="pct"/>
            <w:tcBorders>
              <w:top w:val="single" w:sz="12"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216B05">
              <w:rPr>
                <w:position w:val="-10"/>
                <w:sz w:val="20"/>
                <w:szCs w:val="20"/>
              </w:rPr>
              <w:object w:dxaOrig="499" w:dyaOrig="360">
                <v:shape id="_x0000_i1157" type="#_x0000_t75" style="width:24.75pt;height:18pt" o:ole="" fillcolor="window">
                  <v:imagedata r:id="rId265" o:title=""/>
                </v:shape>
                <o:OLEObject Type="Embed" ProgID="Equation.3" ShapeID="_x0000_i1157" DrawAspect="Content" ObjectID="_1412422692" r:id="rId266"/>
              </w:object>
            </w:r>
          </w:p>
        </w:tc>
        <w:tc>
          <w:tcPr>
            <w:tcW w:w="261" w:type="pct"/>
            <w:tcBorders>
              <w:top w:val="single" w:sz="12" w:space="0" w:color="auto"/>
              <w:bottom w:val="single" w:sz="4" w:space="0" w:color="auto"/>
              <w:right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1172</w:t>
            </w:r>
          </w:p>
        </w:tc>
        <w:tc>
          <w:tcPr>
            <w:tcW w:w="261" w:type="pct"/>
            <w:tcBorders>
              <w:top w:val="single" w:sz="12" w:space="0" w:color="auto"/>
              <w:left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1176</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1149</w:t>
            </w:r>
          </w:p>
        </w:tc>
        <w:tc>
          <w:tcPr>
            <w:tcW w:w="277"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1126</w:t>
            </w:r>
          </w:p>
        </w:tc>
        <w:tc>
          <w:tcPr>
            <w:tcW w:w="245" w:type="pct"/>
            <w:tcBorders>
              <w:top w:val="single" w:sz="12"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1247</w:t>
            </w:r>
          </w:p>
        </w:tc>
        <w:tc>
          <w:tcPr>
            <w:tcW w:w="261" w:type="pct"/>
            <w:tcBorders>
              <w:top w:val="single" w:sz="12"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1180</w:t>
            </w:r>
          </w:p>
        </w:tc>
        <w:tc>
          <w:tcPr>
            <w:tcW w:w="261" w:type="pct"/>
            <w:tcBorders>
              <w:top w:val="single" w:sz="12"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1258</w:t>
            </w:r>
          </w:p>
        </w:tc>
        <w:tc>
          <w:tcPr>
            <w:tcW w:w="261" w:type="pct"/>
            <w:tcBorders>
              <w:top w:val="single" w:sz="12"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1187</w:t>
            </w:r>
          </w:p>
        </w:tc>
        <w:tc>
          <w:tcPr>
            <w:tcW w:w="261" w:type="pct"/>
            <w:tcBorders>
              <w:top w:val="single" w:sz="12" w:space="0" w:color="auto"/>
              <w:bottom w:val="single" w:sz="4" w:space="0" w:color="auto"/>
            </w:tcBorders>
            <w:vAlign w:val="center"/>
          </w:tcPr>
          <w:p w:rsidR="00D3728E" w:rsidRPr="00D3728E" w:rsidDel="00461C16" w:rsidRDefault="004C5C9E" w:rsidP="00CB6518">
            <w:pPr>
              <w:jc w:val="center"/>
              <w:rPr>
                <w:sz w:val="20"/>
                <w:szCs w:val="20"/>
                <w:lang w:val="en-ZA" w:eastAsia="en-ZA"/>
              </w:rPr>
            </w:pPr>
            <w:r>
              <w:rPr>
                <w:sz w:val="20"/>
                <w:szCs w:val="20"/>
                <w:lang w:val="en-ZA" w:eastAsia="en-ZA"/>
              </w:rPr>
              <w:t>917</w:t>
            </w:r>
          </w:p>
        </w:tc>
        <w:tc>
          <w:tcPr>
            <w:tcW w:w="270" w:type="pct"/>
            <w:tcBorders>
              <w:top w:val="single" w:sz="12"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Pr>
                <w:sz w:val="20"/>
                <w:szCs w:val="20"/>
                <w:lang w:val="en-ZA" w:eastAsia="en-ZA"/>
              </w:rPr>
              <w:t>1091</w:t>
            </w:r>
          </w:p>
        </w:tc>
        <w:tc>
          <w:tcPr>
            <w:tcW w:w="252" w:type="pct"/>
            <w:tcBorders>
              <w:top w:val="single" w:sz="12" w:space="0" w:color="auto"/>
              <w:bottom w:val="single" w:sz="4"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1033</w:t>
            </w:r>
          </w:p>
        </w:tc>
        <w:tc>
          <w:tcPr>
            <w:tcW w:w="261" w:type="pct"/>
            <w:gridSpan w:val="2"/>
            <w:tcBorders>
              <w:top w:val="single" w:sz="12" w:space="0" w:color="auto"/>
              <w:bottom w:val="single" w:sz="4" w:space="0" w:color="auto"/>
            </w:tcBorders>
            <w:shd w:val="clear" w:color="auto" w:fill="auto"/>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1231</w:t>
            </w:r>
          </w:p>
        </w:tc>
        <w:tc>
          <w:tcPr>
            <w:tcW w:w="261" w:type="pct"/>
            <w:tcBorders>
              <w:top w:val="single" w:sz="12" w:space="0" w:color="auto"/>
              <w:bottom w:val="single" w:sz="4" w:space="0" w:color="auto"/>
            </w:tcBorders>
            <w:vAlign w:val="center"/>
          </w:tcPr>
          <w:p w:rsidR="00D3728E" w:rsidRPr="00D3728E" w:rsidRDefault="00A57628" w:rsidP="00CB6518">
            <w:pPr>
              <w:jc w:val="center"/>
              <w:rPr>
                <w:sz w:val="20"/>
                <w:szCs w:val="20"/>
                <w:lang w:val="en-ZA" w:eastAsia="en-ZA"/>
              </w:rPr>
            </w:pPr>
            <w:r>
              <w:rPr>
                <w:sz w:val="20"/>
                <w:szCs w:val="20"/>
                <w:lang w:val="en-ZA" w:eastAsia="en-ZA"/>
              </w:rPr>
              <w:t>1106</w:t>
            </w:r>
          </w:p>
        </w:tc>
        <w:tc>
          <w:tcPr>
            <w:tcW w:w="261" w:type="pct"/>
            <w:tcBorders>
              <w:top w:val="single" w:sz="12"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1030</w:t>
            </w:r>
          </w:p>
        </w:tc>
        <w:tc>
          <w:tcPr>
            <w:tcW w:w="261" w:type="pct"/>
            <w:tcBorders>
              <w:top w:val="single" w:sz="12"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1594</w:t>
            </w:r>
          </w:p>
        </w:tc>
        <w:tc>
          <w:tcPr>
            <w:tcW w:w="261" w:type="pct"/>
            <w:tcBorders>
              <w:top w:val="single" w:sz="12"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926</w:t>
            </w:r>
          </w:p>
        </w:tc>
        <w:tc>
          <w:tcPr>
            <w:tcW w:w="261" w:type="pct"/>
            <w:tcBorders>
              <w:top w:val="single" w:sz="12"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1731</w:t>
            </w:r>
          </w:p>
        </w:tc>
        <w:tc>
          <w:tcPr>
            <w:tcW w:w="267" w:type="pct"/>
            <w:tcBorders>
              <w:top w:val="single" w:sz="12"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1411</w:t>
            </w:r>
          </w:p>
        </w:tc>
      </w:tr>
      <w:tr w:rsidR="00CB6518" w:rsidRPr="006D457C" w:rsidTr="00CB6518">
        <w:trPr>
          <w:trHeight w:val="255"/>
        </w:trPr>
        <w:tc>
          <w:tcPr>
            <w:tcW w:w="29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0"/>
                <w:sz w:val="20"/>
                <w:szCs w:val="20"/>
              </w:rPr>
              <w:object w:dxaOrig="460" w:dyaOrig="360">
                <v:shape id="_x0000_i1158" type="#_x0000_t75" style="width:23.25pt;height:18pt" o:ole="" fillcolor="window">
                  <v:imagedata r:id="rId267" o:title=""/>
                </v:shape>
                <o:OLEObject Type="Embed" ProgID="Equation.3" ShapeID="_x0000_i1158" DrawAspect="Content" ObjectID="_1412422693" r:id="rId268"/>
              </w:object>
            </w:r>
            <w:r w:rsidRPr="00A96A94">
              <w:rPr>
                <w:rStyle w:val="FootnoteReference"/>
                <w:sz w:val="20"/>
                <w:szCs w:val="20"/>
              </w:rPr>
              <w:footnoteReference w:id="8"/>
            </w:r>
          </w:p>
        </w:tc>
        <w:tc>
          <w:tcPr>
            <w:tcW w:w="261" w:type="pct"/>
            <w:tcBorders>
              <w:top w:val="single" w:sz="4" w:space="0" w:color="auto"/>
              <w:bottom w:val="single" w:sz="4" w:space="0" w:color="auto"/>
              <w:right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1157</w:t>
            </w:r>
          </w:p>
        </w:tc>
        <w:tc>
          <w:tcPr>
            <w:tcW w:w="261" w:type="pct"/>
            <w:tcBorders>
              <w:top w:val="single" w:sz="4" w:space="0" w:color="auto"/>
              <w:left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1159</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1143</w:t>
            </w:r>
          </w:p>
        </w:tc>
        <w:tc>
          <w:tcPr>
            <w:tcW w:w="27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1160</w:t>
            </w:r>
          </w:p>
        </w:tc>
        <w:tc>
          <w:tcPr>
            <w:tcW w:w="245" w:type="pct"/>
            <w:tcBorders>
              <w:top w:val="single" w:sz="4"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1104</w:t>
            </w:r>
          </w:p>
        </w:tc>
        <w:tc>
          <w:tcPr>
            <w:tcW w:w="261" w:type="pct"/>
            <w:tcBorders>
              <w:top w:val="single" w:sz="4"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1159</w:t>
            </w:r>
          </w:p>
        </w:tc>
        <w:tc>
          <w:tcPr>
            <w:tcW w:w="261" w:type="pct"/>
            <w:tcBorders>
              <w:top w:val="single" w:sz="4"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1107</w:t>
            </w:r>
          </w:p>
        </w:tc>
        <w:tc>
          <w:tcPr>
            <w:tcW w:w="261" w:type="pct"/>
            <w:tcBorders>
              <w:top w:val="single" w:sz="4"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1162</w:t>
            </w:r>
          </w:p>
        </w:tc>
        <w:tc>
          <w:tcPr>
            <w:tcW w:w="261" w:type="pct"/>
            <w:tcBorders>
              <w:top w:val="single" w:sz="4" w:space="0" w:color="auto"/>
              <w:bottom w:val="single" w:sz="4" w:space="0" w:color="auto"/>
            </w:tcBorders>
            <w:vAlign w:val="center"/>
          </w:tcPr>
          <w:p w:rsidR="00D3728E" w:rsidRPr="00D3728E" w:rsidDel="00461C16" w:rsidRDefault="004C5C9E" w:rsidP="00CB6518">
            <w:pPr>
              <w:jc w:val="center"/>
              <w:rPr>
                <w:sz w:val="20"/>
                <w:szCs w:val="20"/>
                <w:lang w:val="en-ZA" w:eastAsia="en-ZA"/>
              </w:rPr>
            </w:pPr>
            <w:r>
              <w:rPr>
                <w:sz w:val="20"/>
                <w:szCs w:val="20"/>
                <w:lang w:val="en-ZA" w:eastAsia="en-ZA"/>
              </w:rPr>
              <w:t>1178</w:t>
            </w:r>
          </w:p>
        </w:tc>
        <w:tc>
          <w:tcPr>
            <w:tcW w:w="270" w:type="pct"/>
            <w:tcBorders>
              <w:top w:val="single" w:sz="4"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Pr>
                <w:sz w:val="20"/>
                <w:szCs w:val="20"/>
                <w:lang w:val="en-ZA" w:eastAsia="en-ZA"/>
              </w:rPr>
              <w:t>1112</w:t>
            </w:r>
          </w:p>
        </w:tc>
        <w:tc>
          <w:tcPr>
            <w:tcW w:w="252" w:type="pct"/>
            <w:tcBorders>
              <w:top w:val="single" w:sz="4" w:space="0" w:color="auto"/>
              <w:bottom w:val="single" w:sz="4"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1194</w:t>
            </w:r>
          </w:p>
        </w:tc>
        <w:tc>
          <w:tcPr>
            <w:tcW w:w="261" w:type="pct"/>
            <w:gridSpan w:val="2"/>
            <w:tcBorders>
              <w:top w:val="single" w:sz="4" w:space="0" w:color="auto"/>
              <w:bottom w:val="single" w:sz="4" w:space="0" w:color="auto"/>
            </w:tcBorders>
            <w:shd w:val="clear" w:color="auto" w:fill="auto"/>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1176</w:t>
            </w:r>
          </w:p>
        </w:tc>
        <w:tc>
          <w:tcPr>
            <w:tcW w:w="261" w:type="pct"/>
            <w:tcBorders>
              <w:top w:val="single" w:sz="4" w:space="0" w:color="auto"/>
              <w:bottom w:val="single" w:sz="4" w:space="0" w:color="auto"/>
            </w:tcBorders>
            <w:vAlign w:val="center"/>
          </w:tcPr>
          <w:p w:rsidR="00D3728E" w:rsidRPr="00D3728E" w:rsidRDefault="00A57628" w:rsidP="00CB6518">
            <w:pPr>
              <w:jc w:val="center"/>
              <w:rPr>
                <w:sz w:val="20"/>
                <w:szCs w:val="20"/>
                <w:lang w:val="en-ZA" w:eastAsia="en-ZA"/>
              </w:rPr>
            </w:pPr>
            <w:r>
              <w:rPr>
                <w:sz w:val="20"/>
                <w:szCs w:val="20"/>
                <w:lang w:val="en-ZA" w:eastAsia="en-ZA"/>
              </w:rPr>
              <w:t>1116</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1124</w:t>
            </w:r>
          </w:p>
        </w:tc>
        <w:tc>
          <w:tcPr>
            <w:tcW w:w="261" w:type="pct"/>
            <w:tcBorders>
              <w:top w:val="single" w:sz="4"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1543</w:t>
            </w:r>
          </w:p>
        </w:tc>
        <w:tc>
          <w:tcPr>
            <w:tcW w:w="261" w:type="pct"/>
            <w:tcBorders>
              <w:top w:val="single" w:sz="4"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930</w:t>
            </w:r>
          </w:p>
        </w:tc>
        <w:tc>
          <w:tcPr>
            <w:tcW w:w="261" w:type="pct"/>
            <w:tcBorders>
              <w:top w:val="single" w:sz="4"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1279</w:t>
            </w:r>
          </w:p>
        </w:tc>
        <w:tc>
          <w:tcPr>
            <w:tcW w:w="267" w:type="pct"/>
            <w:tcBorders>
              <w:top w:val="single" w:sz="4" w:space="0" w:color="auto"/>
              <w:bottom w:val="single" w:sz="4" w:space="0" w:color="auto"/>
            </w:tcBorders>
            <w:vAlign w:val="center"/>
          </w:tcPr>
          <w:p w:rsidR="00D3728E" w:rsidRPr="00D3728E" w:rsidDel="00461C16" w:rsidRDefault="00D3728E" w:rsidP="00CB6518">
            <w:pPr>
              <w:jc w:val="center"/>
              <w:rPr>
                <w:sz w:val="20"/>
                <w:szCs w:val="20"/>
                <w:lang w:val="en-ZA" w:eastAsia="en-ZA"/>
              </w:rPr>
            </w:pPr>
            <w:r w:rsidRPr="00D3728E">
              <w:rPr>
                <w:sz w:val="20"/>
                <w:szCs w:val="20"/>
                <w:lang w:val="en-ZA" w:eastAsia="en-ZA"/>
              </w:rPr>
              <w:t>1187</w:t>
            </w:r>
          </w:p>
        </w:tc>
      </w:tr>
      <w:tr w:rsidR="00CB6518" w:rsidRPr="006D457C" w:rsidTr="00CB6518">
        <w:trPr>
          <w:trHeight w:val="255"/>
        </w:trPr>
        <w:tc>
          <w:tcPr>
            <w:tcW w:w="296" w:type="pct"/>
            <w:tcBorders>
              <w:top w:val="single" w:sz="4" w:space="0" w:color="auto"/>
              <w:bottom w:val="single" w:sz="4"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0"/>
                <w:sz w:val="20"/>
                <w:szCs w:val="20"/>
              </w:rPr>
              <w:object w:dxaOrig="480" w:dyaOrig="360">
                <v:shape id="_x0000_i1159" type="#_x0000_t75" style="width:24pt;height:18pt" o:ole="" fillcolor="window">
                  <v:imagedata r:id="rId269" o:title=""/>
                </v:shape>
                <o:OLEObject Type="Embed" ProgID="Equation.3" ShapeID="_x0000_i1159" DrawAspect="Content" ObjectID="_1412422694" r:id="rId270"/>
              </w:object>
            </w:r>
          </w:p>
        </w:tc>
        <w:tc>
          <w:tcPr>
            <w:tcW w:w="261" w:type="pct"/>
            <w:tcBorders>
              <w:top w:val="single" w:sz="4" w:space="0" w:color="auto"/>
              <w:bottom w:val="single" w:sz="4" w:space="0" w:color="auto"/>
              <w:right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-1.19</w:t>
            </w:r>
          </w:p>
        </w:tc>
        <w:tc>
          <w:tcPr>
            <w:tcW w:w="261" w:type="pct"/>
            <w:tcBorders>
              <w:top w:val="single" w:sz="4" w:space="0" w:color="auto"/>
              <w:left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-1.21</w:t>
            </w:r>
          </w:p>
        </w:tc>
        <w:tc>
          <w:tcPr>
            <w:tcW w:w="261"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-1.29</w:t>
            </w:r>
          </w:p>
        </w:tc>
        <w:tc>
          <w:tcPr>
            <w:tcW w:w="277"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-0.92</w:t>
            </w:r>
          </w:p>
        </w:tc>
        <w:tc>
          <w:tcPr>
            <w:tcW w:w="245"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-1.07</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-1.18</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-1.06</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-1.17</w:t>
            </w:r>
          </w:p>
        </w:tc>
        <w:tc>
          <w:tcPr>
            <w:tcW w:w="261" w:type="pct"/>
            <w:tcBorders>
              <w:top w:val="single" w:sz="4" w:space="0" w:color="auto"/>
              <w:bottom w:val="single" w:sz="4" w:space="0" w:color="auto"/>
            </w:tcBorders>
            <w:vAlign w:val="center"/>
          </w:tcPr>
          <w:p w:rsidR="00D3728E" w:rsidRPr="00D3728E" w:rsidRDefault="004C5C9E" w:rsidP="00CB6518">
            <w:pPr>
              <w:jc w:val="center"/>
              <w:rPr>
                <w:sz w:val="20"/>
                <w:szCs w:val="20"/>
                <w:lang w:val="en-ZA" w:eastAsia="en-ZA"/>
              </w:rPr>
            </w:pPr>
            <w:r>
              <w:rPr>
                <w:sz w:val="20"/>
                <w:szCs w:val="20"/>
                <w:lang w:val="en-ZA" w:eastAsia="en-ZA"/>
              </w:rPr>
              <w:t>-1.35</w:t>
            </w:r>
          </w:p>
        </w:tc>
        <w:tc>
          <w:tcPr>
            <w:tcW w:w="270" w:type="pct"/>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Pr>
                <w:sz w:val="20"/>
                <w:szCs w:val="20"/>
                <w:lang w:val="en-ZA" w:eastAsia="en-ZA"/>
              </w:rPr>
              <w:t>-0.93</w:t>
            </w:r>
          </w:p>
        </w:tc>
        <w:tc>
          <w:tcPr>
            <w:tcW w:w="252" w:type="pct"/>
            <w:tcBorders>
              <w:top w:val="single" w:sz="4" w:space="0" w:color="auto"/>
              <w:bottom w:val="single" w:sz="4"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-1.21</w:t>
            </w:r>
          </w:p>
        </w:tc>
        <w:tc>
          <w:tcPr>
            <w:tcW w:w="261" w:type="pct"/>
            <w:gridSpan w:val="2"/>
            <w:tcBorders>
              <w:top w:val="single" w:sz="4" w:space="0" w:color="auto"/>
              <w:bottom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-1.43</w:t>
            </w:r>
          </w:p>
        </w:tc>
        <w:tc>
          <w:tcPr>
            <w:tcW w:w="261" w:type="pct"/>
            <w:tcBorders>
              <w:top w:val="single" w:sz="4" w:space="0" w:color="auto"/>
              <w:bottom w:val="single" w:sz="4" w:space="0" w:color="auto"/>
            </w:tcBorders>
            <w:vAlign w:val="center"/>
          </w:tcPr>
          <w:p w:rsidR="00D3728E" w:rsidRPr="00D3728E" w:rsidRDefault="00A57628" w:rsidP="00CB6518">
            <w:pPr>
              <w:jc w:val="center"/>
              <w:rPr>
                <w:sz w:val="20"/>
                <w:szCs w:val="20"/>
                <w:lang w:val="en-ZA" w:eastAsia="en-ZA"/>
              </w:rPr>
            </w:pPr>
            <w:r>
              <w:rPr>
                <w:sz w:val="20"/>
                <w:szCs w:val="20"/>
                <w:lang w:val="en-ZA" w:eastAsia="en-ZA"/>
              </w:rPr>
              <w:t>-0.91</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-1.68</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-1.17</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-1.20</w:t>
            </w:r>
          </w:p>
        </w:tc>
        <w:tc>
          <w:tcPr>
            <w:tcW w:w="261"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-1.36</w:t>
            </w:r>
          </w:p>
        </w:tc>
        <w:tc>
          <w:tcPr>
            <w:tcW w:w="267" w:type="pct"/>
            <w:tcBorders>
              <w:top w:val="single" w:sz="4" w:space="0" w:color="auto"/>
              <w:bottom w:val="single" w:sz="4"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-1.12</w:t>
            </w:r>
          </w:p>
        </w:tc>
      </w:tr>
      <w:tr w:rsidR="00CB6518" w:rsidRPr="006D457C" w:rsidTr="00CB6518">
        <w:trPr>
          <w:trHeight w:val="255"/>
        </w:trPr>
        <w:tc>
          <w:tcPr>
            <w:tcW w:w="296" w:type="pct"/>
            <w:tcBorders>
              <w:top w:val="single" w:sz="4" w:space="0" w:color="auto"/>
              <w:bottom w:val="single" w:sz="12" w:space="0" w:color="auto"/>
              <w:right w:val="single" w:sz="12" w:space="0" w:color="auto"/>
            </w:tcBorders>
            <w:shd w:val="clear" w:color="auto" w:fill="auto"/>
            <w:noWrap/>
            <w:vAlign w:val="center"/>
          </w:tcPr>
          <w:p w:rsidR="00D3728E" w:rsidRPr="00A96A94" w:rsidRDefault="00D3728E" w:rsidP="001C158C">
            <w:pPr>
              <w:jc w:val="left"/>
              <w:rPr>
                <w:sz w:val="20"/>
                <w:szCs w:val="20"/>
                <w:lang w:val="en-ZA" w:eastAsia="en-ZA"/>
              </w:rPr>
            </w:pPr>
            <w:r w:rsidRPr="00A96A94">
              <w:rPr>
                <w:position w:val="-10"/>
                <w:sz w:val="20"/>
                <w:szCs w:val="20"/>
              </w:rPr>
              <w:object w:dxaOrig="380" w:dyaOrig="360">
                <v:shape id="_x0000_i1160" type="#_x0000_t75" style="width:18.75pt;height:18pt" o:ole="" fillcolor="window">
                  <v:imagedata r:id="rId271" o:title=""/>
                </v:shape>
                <o:OLEObject Type="Embed" ProgID="Equation.3" ShapeID="_x0000_i1160" DrawAspect="Content" ObjectID="_1412422695" r:id="rId272"/>
              </w:object>
            </w:r>
          </w:p>
        </w:tc>
        <w:tc>
          <w:tcPr>
            <w:tcW w:w="261" w:type="pct"/>
            <w:tcBorders>
              <w:top w:val="single" w:sz="4" w:space="0" w:color="auto"/>
              <w:bottom w:val="single" w:sz="12" w:space="0" w:color="auto"/>
              <w:right w:val="single" w:sz="4"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0.10</w:t>
            </w:r>
          </w:p>
        </w:tc>
        <w:tc>
          <w:tcPr>
            <w:tcW w:w="261" w:type="pct"/>
            <w:tcBorders>
              <w:top w:val="single" w:sz="4" w:space="0" w:color="auto"/>
              <w:left w:val="single" w:sz="4" w:space="0" w:color="auto"/>
              <w:bottom w:val="single" w:sz="12"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0.69</w:t>
            </w:r>
          </w:p>
        </w:tc>
        <w:tc>
          <w:tcPr>
            <w:tcW w:w="261" w:type="pct"/>
            <w:tcBorders>
              <w:top w:val="single" w:sz="4" w:space="0" w:color="auto"/>
              <w:bottom w:val="single" w:sz="12"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0.73</w:t>
            </w:r>
          </w:p>
        </w:tc>
        <w:tc>
          <w:tcPr>
            <w:tcW w:w="277" w:type="pct"/>
            <w:tcBorders>
              <w:top w:val="single" w:sz="4" w:space="0" w:color="auto"/>
              <w:bottom w:val="single" w:sz="12"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0.82</w:t>
            </w:r>
          </w:p>
        </w:tc>
        <w:tc>
          <w:tcPr>
            <w:tcW w:w="245"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0.12</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0.10</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0.13</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0.11</w:t>
            </w:r>
          </w:p>
        </w:tc>
        <w:tc>
          <w:tcPr>
            <w:tcW w:w="261" w:type="pct"/>
            <w:tcBorders>
              <w:top w:val="single" w:sz="4" w:space="0" w:color="auto"/>
              <w:bottom w:val="single" w:sz="12" w:space="0" w:color="auto"/>
            </w:tcBorders>
            <w:vAlign w:val="center"/>
          </w:tcPr>
          <w:p w:rsidR="00D3728E" w:rsidRPr="00D3728E" w:rsidRDefault="004C5C9E" w:rsidP="00CB6518">
            <w:pPr>
              <w:jc w:val="center"/>
              <w:rPr>
                <w:sz w:val="20"/>
                <w:szCs w:val="20"/>
                <w:lang w:val="en-ZA" w:eastAsia="en-ZA"/>
              </w:rPr>
            </w:pPr>
            <w:r>
              <w:rPr>
                <w:sz w:val="20"/>
                <w:szCs w:val="20"/>
                <w:lang w:val="en-ZA" w:eastAsia="en-ZA"/>
              </w:rPr>
              <w:t>0.09</w:t>
            </w:r>
          </w:p>
        </w:tc>
        <w:tc>
          <w:tcPr>
            <w:tcW w:w="270" w:type="pct"/>
            <w:tcBorders>
              <w:top w:val="single" w:sz="4" w:space="0" w:color="auto"/>
              <w:bottom w:val="single" w:sz="12" w:space="0" w:color="auto"/>
            </w:tcBorders>
            <w:shd w:val="clear" w:color="auto" w:fill="auto"/>
            <w:vAlign w:val="center"/>
          </w:tcPr>
          <w:p w:rsidR="00D3728E" w:rsidRPr="00D3728E" w:rsidRDefault="00D3728E" w:rsidP="00CB6518">
            <w:pPr>
              <w:jc w:val="center"/>
              <w:rPr>
                <w:sz w:val="20"/>
                <w:szCs w:val="20"/>
                <w:lang w:val="en-ZA" w:eastAsia="en-ZA"/>
              </w:rPr>
            </w:pPr>
            <w:r>
              <w:rPr>
                <w:sz w:val="20"/>
                <w:szCs w:val="20"/>
                <w:lang w:val="en-ZA" w:eastAsia="en-ZA"/>
              </w:rPr>
              <w:t>0.16</w:t>
            </w:r>
          </w:p>
        </w:tc>
        <w:tc>
          <w:tcPr>
            <w:tcW w:w="252" w:type="pct"/>
            <w:tcBorders>
              <w:top w:val="single" w:sz="4" w:space="0" w:color="auto"/>
              <w:bottom w:val="single" w:sz="12" w:space="0" w:color="auto"/>
            </w:tcBorders>
            <w:vAlign w:val="center"/>
          </w:tcPr>
          <w:p w:rsidR="00D3728E" w:rsidRPr="00D3728E" w:rsidRDefault="004B2CBC" w:rsidP="00CB6518">
            <w:pPr>
              <w:jc w:val="center"/>
              <w:rPr>
                <w:sz w:val="20"/>
                <w:szCs w:val="20"/>
                <w:lang w:val="en-ZA" w:eastAsia="en-ZA"/>
              </w:rPr>
            </w:pPr>
            <w:r>
              <w:rPr>
                <w:sz w:val="20"/>
                <w:szCs w:val="20"/>
                <w:lang w:val="en-ZA" w:eastAsia="en-ZA"/>
              </w:rPr>
              <w:t>0.27</w:t>
            </w:r>
          </w:p>
        </w:tc>
        <w:tc>
          <w:tcPr>
            <w:tcW w:w="261" w:type="pct"/>
            <w:gridSpan w:val="2"/>
            <w:tcBorders>
              <w:top w:val="single" w:sz="4" w:space="0" w:color="auto"/>
              <w:bottom w:val="single" w:sz="12" w:space="0" w:color="auto"/>
            </w:tcBorders>
            <w:shd w:val="clear" w:color="auto" w:fill="auto"/>
            <w:vAlign w:val="center"/>
          </w:tcPr>
          <w:p w:rsidR="00D3728E" w:rsidRPr="00D3728E" w:rsidRDefault="00D3728E" w:rsidP="00CB6518">
            <w:pPr>
              <w:jc w:val="center"/>
              <w:rPr>
                <w:sz w:val="20"/>
                <w:szCs w:val="20"/>
                <w:lang w:val="en-ZA" w:eastAsia="en-ZA"/>
              </w:rPr>
            </w:pPr>
            <w:r w:rsidRPr="00D3728E">
              <w:rPr>
                <w:sz w:val="20"/>
                <w:szCs w:val="20"/>
                <w:lang w:val="en-ZA" w:eastAsia="en-ZA"/>
              </w:rPr>
              <w:t>0.15</w:t>
            </w:r>
          </w:p>
        </w:tc>
        <w:tc>
          <w:tcPr>
            <w:tcW w:w="261" w:type="pct"/>
            <w:tcBorders>
              <w:top w:val="single" w:sz="4" w:space="0" w:color="auto"/>
              <w:bottom w:val="single" w:sz="12" w:space="0" w:color="auto"/>
            </w:tcBorders>
            <w:vAlign w:val="center"/>
          </w:tcPr>
          <w:p w:rsidR="00D3728E" w:rsidRPr="00D3728E" w:rsidRDefault="00A57628" w:rsidP="00CB6518">
            <w:pPr>
              <w:jc w:val="center"/>
              <w:rPr>
                <w:sz w:val="20"/>
                <w:szCs w:val="20"/>
                <w:lang w:val="en-ZA" w:eastAsia="en-ZA"/>
              </w:rPr>
            </w:pPr>
            <w:r>
              <w:rPr>
                <w:sz w:val="20"/>
                <w:szCs w:val="20"/>
                <w:lang w:val="en-ZA" w:eastAsia="en-ZA"/>
              </w:rPr>
              <w:t>0.03</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0.15</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0.12</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0.08</w:t>
            </w:r>
          </w:p>
        </w:tc>
        <w:tc>
          <w:tcPr>
            <w:tcW w:w="261"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0.10</w:t>
            </w:r>
          </w:p>
        </w:tc>
        <w:tc>
          <w:tcPr>
            <w:tcW w:w="267" w:type="pct"/>
            <w:tcBorders>
              <w:top w:val="single" w:sz="4" w:space="0" w:color="auto"/>
              <w:bottom w:val="single" w:sz="12" w:space="0" w:color="auto"/>
            </w:tcBorders>
            <w:vAlign w:val="center"/>
          </w:tcPr>
          <w:p w:rsidR="00D3728E" w:rsidRPr="00D3728E" w:rsidRDefault="00D3728E" w:rsidP="00CB6518">
            <w:pPr>
              <w:jc w:val="center"/>
              <w:rPr>
                <w:sz w:val="20"/>
                <w:szCs w:val="20"/>
                <w:lang w:val="en-ZA" w:eastAsia="en-ZA"/>
              </w:rPr>
            </w:pPr>
            <w:r w:rsidRPr="00D3728E">
              <w:rPr>
                <w:sz w:val="20"/>
                <w:szCs w:val="20"/>
                <w:lang w:val="en-ZA" w:eastAsia="en-ZA"/>
              </w:rPr>
              <w:t>0.12</w:t>
            </w:r>
          </w:p>
        </w:tc>
      </w:tr>
    </w:tbl>
    <w:p w:rsidR="00AE1F7C" w:rsidRDefault="00AE1F7C">
      <w:pPr>
        <w:pStyle w:val="BodyText"/>
        <w:rPr>
          <w:b/>
        </w:rPr>
      </w:pPr>
    </w:p>
    <w:p w:rsidR="00C3049D" w:rsidRDefault="00C3049D" w:rsidP="00E74DB4">
      <w:pPr>
        <w:jc w:val="center"/>
      </w:pPr>
    </w:p>
    <w:p w:rsidR="00EE4570" w:rsidRDefault="00EE4570" w:rsidP="00FD5EE3">
      <w:pPr>
        <w:jc w:val="center"/>
      </w:pPr>
    </w:p>
    <w:p w:rsidR="00EE4570" w:rsidRDefault="00EE4570" w:rsidP="00AE1F7C">
      <w:pPr>
        <w:pStyle w:val="BodyText"/>
        <w:jc w:val="center"/>
        <w:rPr>
          <w:b/>
        </w:rPr>
      </w:pPr>
    </w:p>
    <w:p w:rsidR="00EE4570" w:rsidRDefault="00EE4570" w:rsidP="00AE1F7C">
      <w:pPr>
        <w:pStyle w:val="BodyText"/>
        <w:jc w:val="center"/>
        <w:rPr>
          <w:b/>
        </w:rPr>
      </w:pPr>
    </w:p>
    <w:p w:rsidR="00B52CE0" w:rsidRDefault="00B52CE0" w:rsidP="00EE4570">
      <w:pPr>
        <w:pStyle w:val="BodyText"/>
        <w:rPr>
          <w:b/>
        </w:rPr>
        <w:sectPr w:rsidR="00B52CE0" w:rsidSect="00461C16">
          <w:pgSz w:w="16838" w:h="11906" w:orient="landscape" w:code="9"/>
          <w:pgMar w:top="1021" w:right="1021" w:bottom="1021" w:left="1021" w:header="720" w:footer="720" w:gutter="0"/>
          <w:cols w:space="708"/>
          <w:docGrid w:linePitch="360"/>
        </w:sectPr>
      </w:pPr>
    </w:p>
    <w:p w:rsidR="00FE6FBA" w:rsidRPr="00DE23AB" w:rsidRDefault="00FE6FBA" w:rsidP="00FE6FBA">
      <w:pPr>
        <w:pStyle w:val="BodyText"/>
      </w:pPr>
      <w:proofErr w:type="gramStart"/>
      <w:r w:rsidRPr="00DE23AB">
        <w:rPr>
          <w:b/>
        </w:rPr>
        <w:lastRenderedPageBreak/>
        <w:t xml:space="preserve">Table </w:t>
      </w:r>
      <w:r>
        <w:rPr>
          <w:b/>
        </w:rPr>
        <w:t>5</w:t>
      </w:r>
      <w:r w:rsidRPr="00DE23AB">
        <w:rPr>
          <w:b/>
        </w:rPr>
        <w:t>.</w:t>
      </w:r>
      <w:proofErr w:type="gramEnd"/>
      <w:r w:rsidRPr="00DE23AB">
        <w:t xml:space="preserve"> The annual estimated anchovy loss to predation (in ‘000t)</w:t>
      </w:r>
      <w:r>
        <w:t xml:space="preserve">, </w:t>
      </w:r>
      <w:r w:rsidRPr="00FE6FBA">
        <w:rPr>
          <w:position w:val="-14"/>
        </w:rPr>
        <w:object w:dxaOrig="340" w:dyaOrig="400">
          <v:shape id="_x0000_i1161" type="#_x0000_t75" style="width:17.25pt;height:20.25pt" o:ole="">
            <v:imagedata r:id="rId273" o:title=""/>
          </v:shape>
          <o:OLEObject Type="Embed" ProgID="Equation.3" ShapeID="_x0000_i1161" DrawAspect="Content" ObjectID="_1412422696" r:id="rId274"/>
        </w:object>
      </w:r>
      <w:r>
        <w:t xml:space="preserve"> in Appendix C,</w:t>
      </w:r>
      <w:r w:rsidRPr="00DE23AB">
        <w:t xml:space="preserve"> compared to the annual anchovy catch (in ‘000t)</w:t>
      </w:r>
      <w:r w:rsidR="00DA06BD">
        <w:t xml:space="preserve">, and the annual total proportion fished, </w:t>
      </w:r>
      <w:r w:rsidR="00DA4179" w:rsidRPr="00DA06BD">
        <w:rPr>
          <w:position w:val="-14"/>
        </w:rPr>
        <w:object w:dxaOrig="360" w:dyaOrig="400">
          <v:shape id="_x0000_i1162" type="#_x0000_t75" style="width:18pt;height:19.5pt" o:ole="">
            <v:imagedata r:id="rId275" o:title=""/>
          </v:shape>
          <o:OLEObject Type="Embed" ProgID="Equation.3" ShapeID="_x0000_i1162" DrawAspect="Content" ObjectID="_1412422697" r:id="rId276"/>
        </w:object>
      </w:r>
      <w:r w:rsidR="00DA06BD">
        <w:t xml:space="preserve"> in Appendix C</w:t>
      </w:r>
      <w:r w:rsidRPr="00DE23AB">
        <w:t>.</w:t>
      </w:r>
      <w: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635"/>
        <w:gridCol w:w="1087"/>
        <w:gridCol w:w="1393"/>
        <w:gridCol w:w="1393"/>
        <w:gridCol w:w="1393"/>
        <w:gridCol w:w="1393"/>
        <w:gridCol w:w="1393"/>
        <w:gridCol w:w="1393"/>
      </w:tblGrid>
      <w:tr w:rsidR="00DA06BD" w:rsidTr="00DA06BD">
        <w:trPr>
          <w:trHeight w:val="384"/>
        </w:trPr>
        <w:tc>
          <w:tcPr>
            <w:tcW w:w="315" w:type="pct"/>
            <w:tcBorders>
              <w:bottom w:val="single" w:sz="12" w:space="0" w:color="auto"/>
              <w:right w:val="single" w:sz="12" w:space="0" w:color="auto"/>
            </w:tcBorders>
            <w:vAlign w:val="bottom"/>
          </w:tcPr>
          <w:p w:rsidR="00DA06BD" w:rsidRPr="00FE6FBA" w:rsidRDefault="00DA06BD" w:rsidP="00FE6FBA">
            <w:pPr>
              <w:pStyle w:val="BodyText"/>
              <w:spacing w:line="276" w:lineRule="auto"/>
              <w:jc w:val="center"/>
              <w:rPr>
                <w:sz w:val="20"/>
                <w:szCs w:val="20"/>
              </w:rPr>
            </w:pPr>
          </w:p>
        </w:tc>
        <w:tc>
          <w:tcPr>
            <w:tcW w:w="539" w:type="pct"/>
            <w:tcBorders>
              <w:bottom w:val="single" w:sz="12" w:space="0" w:color="auto"/>
              <w:right w:val="single" w:sz="12" w:space="0" w:color="auto"/>
            </w:tcBorders>
            <w:vAlign w:val="center"/>
          </w:tcPr>
          <w:p w:rsidR="00DA06BD" w:rsidRPr="00FE6FBA" w:rsidRDefault="00DA06BD" w:rsidP="00FE6FBA">
            <w:pPr>
              <w:pStyle w:val="BodyText"/>
              <w:spacing w:line="276" w:lineRule="auto"/>
              <w:jc w:val="center"/>
              <w:rPr>
                <w:sz w:val="20"/>
                <w:szCs w:val="20"/>
              </w:rPr>
            </w:pPr>
          </w:p>
        </w:tc>
        <w:tc>
          <w:tcPr>
            <w:tcW w:w="2073" w:type="pct"/>
            <w:gridSpan w:val="3"/>
            <w:tcBorders>
              <w:top w:val="single" w:sz="12" w:space="0" w:color="auto"/>
              <w:left w:val="single" w:sz="12" w:space="0" w:color="auto"/>
              <w:bottom w:val="single" w:sz="12" w:space="0" w:color="auto"/>
              <w:right w:val="single" w:sz="12" w:space="0" w:color="auto"/>
            </w:tcBorders>
            <w:vAlign w:val="center"/>
          </w:tcPr>
          <w:p w:rsidR="00DA06BD" w:rsidRPr="00FE6FBA" w:rsidRDefault="00DA06BD" w:rsidP="00FE6FBA">
            <w:pPr>
              <w:pStyle w:val="BodyText"/>
              <w:spacing w:line="240" w:lineRule="auto"/>
              <w:jc w:val="center"/>
              <w:rPr>
                <w:sz w:val="20"/>
                <w:szCs w:val="20"/>
              </w:rPr>
            </w:pPr>
            <w:r w:rsidRPr="00FE6FBA">
              <w:rPr>
                <w:sz w:val="20"/>
                <w:szCs w:val="20"/>
              </w:rPr>
              <w:t>A</w:t>
            </w:r>
            <w:r>
              <w:rPr>
                <w:sz w:val="20"/>
                <w:szCs w:val="20"/>
                <w:vertAlign w:val="subscript"/>
              </w:rPr>
              <w:t>BH</w:t>
            </w:r>
          </w:p>
        </w:tc>
        <w:tc>
          <w:tcPr>
            <w:tcW w:w="2073" w:type="pct"/>
            <w:gridSpan w:val="3"/>
            <w:tcBorders>
              <w:top w:val="single" w:sz="12" w:space="0" w:color="auto"/>
              <w:left w:val="single" w:sz="12" w:space="0" w:color="auto"/>
              <w:bottom w:val="single" w:sz="12" w:space="0" w:color="auto"/>
              <w:right w:val="single" w:sz="12" w:space="0" w:color="auto"/>
            </w:tcBorders>
            <w:vAlign w:val="center"/>
          </w:tcPr>
          <w:p w:rsidR="00DA06BD" w:rsidRPr="00FE6FBA" w:rsidRDefault="00DA06BD" w:rsidP="00FE6FBA">
            <w:pPr>
              <w:pStyle w:val="BodyText"/>
              <w:spacing w:line="240" w:lineRule="auto"/>
              <w:jc w:val="center"/>
              <w:rPr>
                <w:sz w:val="20"/>
                <w:szCs w:val="20"/>
              </w:rPr>
            </w:pPr>
            <w:proofErr w:type="spellStart"/>
            <w:r w:rsidRPr="00FE6FBA">
              <w:rPr>
                <w:sz w:val="20"/>
                <w:szCs w:val="20"/>
              </w:rPr>
              <w:t>A</w:t>
            </w:r>
            <w:r w:rsidRPr="00FE6FBA">
              <w:rPr>
                <w:sz w:val="20"/>
                <w:szCs w:val="20"/>
                <w:vertAlign w:val="subscript"/>
              </w:rPr>
              <w:t>M</w:t>
            </w:r>
            <w:r>
              <w:rPr>
                <w:sz w:val="20"/>
                <w:szCs w:val="20"/>
                <w:vertAlign w:val="subscript"/>
              </w:rPr>
              <w:t>ad</w:t>
            </w:r>
            <w:proofErr w:type="spellEnd"/>
          </w:p>
        </w:tc>
      </w:tr>
      <w:tr w:rsidR="00DA06BD" w:rsidTr="00E16621">
        <w:trPr>
          <w:trHeight w:val="492"/>
        </w:trPr>
        <w:tc>
          <w:tcPr>
            <w:tcW w:w="315" w:type="pct"/>
            <w:tcBorders>
              <w:bottom w:val="single" w:sz="12" w:space="0" w:color="auto"/>
              <w:right w:val="single" w:sz="12" w:space="0" w:color="auto"/>
            </w:tcBorders>
            <w:vAlign w:val="bottom"/>
          </w:tcPr>
          <w:p w:rsidR="00DA06BD" w:rsidRPr="00FE6FBA" w:rsidRDefault="00DA06BD" w:rsidP="00FE6FBA">
            <w:pPr>
              <w:pStyle w:val="BodyText"/>
              <w:spacing w:line="276" w:lineRule="auto"/>
              <w:jc w:val="center"/>
              <w:rPr>
                <w:sz w:val="20"/>
                <w:szCs w:val="20"/>
              </w:rPr>
            </w:pPr>
            <w:r w:rsidRPr="00FE6FBA">
              <w:rPr>
                <w:sz w:val="20"/>
                <w:szCs w:val="20"/>
              </w:rPr>
              <w:t>Year</w:t>
            </w:r>
          </w:p>
        </w:tc>
        <w:tc>
          <w:tcPr>
            <w:tcW w:w="539" w:type="pct"/>
            <w:tcBorders>
              <w:bottom w:val="single" w:sz="12" w:space="0" w:color="auto"/>
              <w:right w:val="single" w:sz="12" w:space="0" w:color="auto"/>
            </w:tcBorders>
            <w:vAlign w:val="bottom"/>
          </w:tcPr>
          <w:p w:rsidR="00DA06BD" w:rsidRPr="00FE6FBA" w:rsidRDefault="00DA06BD" w:rsidP="00FE6FBA">
            <w:pPr>
              <w:pStyle w:val="BodyText"/>
              <w:spacing w:line="276" w:lineRule="auto"/>
              <w:jc w:val="center"/>
              <w:rPr>
                <w:sz w:val="20"/>
                <w:szCs w:val="20"/>
              </w:rPr>
            </w:pPr>
            <w:r w:rsidRPr="00FE6FBA">
              <w:rPr>
                <w:sz w:val="20"/>
                <w:szCs w:val="20"/>
              </w:rPr>
              <w:t>Catch</w:t>
            </w:r>
          </w:p>
        </w:tc>
        <w:tc>
          <w:tcPr>
            <w:tcW w:w="691" w:type="pct"/>
            <w:tcBorders>
              <w:top w:val="single" w:sz="12" w:space="0" w:color="auto"/>
              <w:left w:val="single" w:sz="12" w:space="0" w:color="auto"/>
              <w:bottom w:val="single" w:sz="12" w:space="0" w:color="auto"/>
            </w:tcBorders>
            <w:vAlign w:val="bottom"/>
          </w:tcPr>
          <w:p w:rsidR="00DA06BD" w:rsidRPr="00FE6FBA" w:rsidRDefault="00DA06BD" w:rsidP="00FE6FBA">
            <w:pPr>
              <w:pStyle w:val="BodyText"/>
              <w:spacing w:line="276" w:lineRule="auto"/>
              <w:jc w:val="center"/>
              <w:rPr>
                <w:sz w:val="20"/>
                <w:szCs w:val="20"/>
              </w:rPr>
            </w:pPr>
            <w:bookmarkStart w:id="1" w:name="OLE_LINK1"/>
            <w:bookmarkStart w:id="2" w:name="OLE_LINK2"/>
            <w:r w:rsidRPr="00FE6FBA">
              <w:rPr>
                <w:sz w:val="20"/>
                <w:szCs w:val="20"/>
              </w:rPr>
              <w:t xml:space="preserve">Loss to </w:t>
            </w:r>
            <w:r w:rsidRPr="00FE6FBA">
              <w:rPr>
                <w:i/>
                <w:sz w:val="20"/>
                <w:szCs w:val="20"/>
              </w:rPr>
              <w:t>M</w:t>
            </w:r>
            <w:bookmarkEnd w:id="1"/>
            <w:bookmarkEnd w:id="2"/>
          </w:p>
        </w:tc>
        <w:tc>
          <w:tcPr>
            <w:tcW w:w="691" w:type="pct"/>
            <w:tcBorders>
              <w:top w:val="single" w:sz="12" w:space="0" w:color="auto"/>
              <w:bottom w:val="single" w:sz="12" w:space="0" w:color="auto"/>
              <w:right w:val="single" w:sz="4" w:space="0" w:color="auto"/>
            </w:tcBorders>
            <w:vAlign w:val="bottom"/>
          </w:tcPr>
          <w:p w:rsidR="00DA06BD" w:rsidRPr="00FE6FBA" w:rsidRDefault="00DA06BD" w:rsidP="00FE6FBA">
            <w:pPr>
              <w:pStyle w:val="BodyText"/>
              <w:spacing w:line="276" w:lineRule="auto"/>
              <w:jc w:val="center"/>
              <w:rPr>
                <w:sz w:val="20"/>
                <w:szCs w:val="20"/>
              </w:rPr>
            </w:pPr>
            <w:r w:rsidRPr="00FE6FBA">
              <w:rPr>
                <w:sz w:val="20"/>
                <w:szCs w:val="20"/>
              </w:rPr>
              <w:t>Catch</w:t>
            </w:r>
            <w:r w:rsidR="007D232E">
              <w:rPr>
                <w:sz w:val="20"/>
                <w:szCs w:val="20"/>
              </w:rPr>
              <w:t xml:space="preserve"> / </w:t>
            </w:r>
            <w:r w:rsidRPr="00FE6FBA">
              <w:rPr>
                <w:sz w:val="20"/>
                <w:szCs w:val="20"/>
              </w:rPr>
              <w:t xml:space="preserve">Loss to </w:t>
            </w:r>
            <w:r w:rsidRPr="00FE6FBA">
              <w:rPr>
                <w:i/>
                <w:sz w:val="20"/>
                <w:szCs w:val="20"/>
              </w:rPr>
              <w:t>M</w:t>
            </w:r>
          </w:p>
        </w:tc>
        <w:tc>
          <w:tcPr>
            <w:tcW w:w="691" w:type="pct"/>
            <w:tcBorders>
              <w:top w:val="single" w:sz="12" w:space="0" w:color="auto"/>
              <w:left w:val="single" w:sz="4" w:space="0" w:color="auto"/>
              <w:bottom w:val="single" w:sz="12" w:space="0" w:color="auto"/>
              <w:right w:val="single" w:sz="12" w:space="0" w:color="auto"/>
            </w:tcBorders>
          </w:tcPr>
          <w:p w:rsidR="00DA06BD" w:rsidRPr="00FE6FBA" w:rsidRDefault="00DA06BD" w:rsidP="00FE6FBA">
            <w:pPr>
              <w:pStyle w:val="BodyText"/>
              <w:spacing w:line="276" w:lineRule="auto"/>
              <w:jc w:val="center"/>
              <w:rPr>
                <w:sz w:val="20"/>
                <w:szCs w:val="20"/>
              </w:rPr>
            </w:pPr>
            <w:r>
              <w:rPr>
                <w:sz w:val="20"/>
                <w:szCs w:val="20"/>
              </w:rPr>
              <w:t>Annual proportion fished</w:t>
            </w:r>
          </w:p>
        </w:tc>
        <w:tc>
          <w:tcPr>
            <w:tcW w:w="691" w:type="pct"/>
            <w:tcBorders>
              <w:top w:val="single" w:sz="12" w:space="0" w:color="auto"/>
              <w:left w:val="single" w:sz="12" w:space="0" w:color="auto"/>
              <w:bottom w:val="single" w:sz="12" w:space="0" w:color="auto"/>
            </w:tcBorders>
            <w:vAlign w:val="bottom"/>
          </w:tcPr>
          <w:p w:rsidR="00DA06BD" w:rsidRPr="00FE6FBA" w:rsidRDefault="00DA06BD" w:rsidP="00FE6FBA">
            <w:pPr>
              <w:pStyle w:val="BodyText"/>
              <w:spacing w:line="276" w:lineRule="auto"/>
              <w:jc w:val="center"/>
              <w:rPr>
                <w:sz w:val="20"/>
                <w:szCs w:val="20"/>
              </w:rPr>
            </w:pPr>
            <w:r w:rsidRPr="00FE6FBA">
              <w:rPr>
                <w:sz w:val="20"/>
                <w:szCs w:val="20"/>
              </w:rPr>
              <w:t xml:space="preserve">Loss to </w:t>
            </w:r>
            <w:r w:rsidRPr="00FE6FBA">
              <w:rPr>
                <w:i/>
                <w:sz w:val="20"/>
                <w:szCs w:val="20"/>
              </w:rPr>
              <w:t>M</w:t>
            </w:r>
          </w:p>
        </w:tc>
        <w:tc>
          <w:tcPr>
            <w:tcW w:w="691" w:type="pct"/>
            <w:tcBorders>
              <w:top w:val="single" w:sz="12" w:space="0" w:color="auto"/>
              <w:bottom w:val="single" w:sz="12" w:space="0" w:color="auto"/>
              <w:right w:val="single" w:sz="4" w:space="0" w:color="auto"/>
            </w:tcBorders>
            <w:vAlign w:val="bottom"/>
          </w:tcPr>
          <w:p w:rsidR="00DA06BD" w:rsidRPr="00FE6FBA" w:rsidRDefault="00DA06BD" w:rsidP="00FE6FBA">
            <w:pPr>
              <w:pStyle w:val="BodyText"/>
              <w:spacing w:line="276" w:lineRule="auto"/>
              <w:jc w:val="center"/>
              <w:rPr>
                <w:sz w:val="20"/>
                <w:szCs w:val="20"/>
              </w:rPr>
            </w:pPr>
            <w:r w:rsidRPr="00FE6FBA">
              <w:rPr>
                <w:sz w:val="20"/>
                <w:szCs w:val="20"/>
              </w:rPr>
              <w:t>Catch</w:t>
            </w:r>
            <w:r w:rsidR="007D232E">
              <w:rPr>
                <w:sz w:val="20"/>
                <w:szCs w:val="20"/>
              </w:rPr>
              <w:t xml:space="preserve"> /</w:t>
            </w:r>
            <w:r w:rsidRPr="00FE6FBA">
              <w:rPr>
                <w:sz w:val="20"/>
                <w:szCs w:val="20"/>
              </w:rPr>
              <w:t xml:space="preserve"> Loss to </w:t>
            </w:r>
            <w:r w:rsidRPr="00FE6FBA">
              <w:rPr>
                <w:i/>
                <w:sz w:val="20"/>
                <w:szCs w:val="20"/>
              </w:rPr>
              <w:t>M</w:t>
            </w:r>
          </w:p>
        </w:tc>
        <w:tc>
          <w:tcPr>
            <w:tcW w:w="691" w:type="pct"/>
            <w:tcBorders>
              <w:top w:val="single" w:sz="12" w:space="0" w:color="auto"/>
              <w:left w:val="single" w:sz="4" w:space="0" w:color="auto"/>
              <w:bottom w:val="single" w:sz="12" w:space="0" w:color="auto"/>
              <w:right w:val="single" w:sz="12" w:space="0" w:color="auto"/>
            </w:tcBorders>
          </w:tcPr>
          <w:p w:rsidR="00DA06BD" w:rsidRPr="00FE6FBA" w:rsidRDefault="00DA06BD" w:rsidP="00FE6FBA">
            <w:pPr>
              <w:pStyle w:val="BodyText"/>
              <w:spacing w:line="276" w:lineRule="auto"/>
              <w:jc w:val="center"/>
              <w:rPr>
                <w:sz w:val="20"/>
                <w:szCs w:val="20"/>
              </w:rPr>
            </w:pPr>
            <w:r>
              <w:rPr>
                <w:sz w:val="20"/>
                <w:szCs w:val="20"/>
              </w:rPr>
              <w:t>Annual proportion fished</w:t>
            </w:r>
          </w:p>
        </w:tc>
      </w:tr>
      <w:tr w:rsidR="006751BC" w:rsidRPr="001F4EC6" w:rsidTr="00E16621">
        <w:tc>
          <w:tcPr>
            <w:tcW w:w="315" w:type="pct"/>
            <w:tcBorders>
              <w:top w:val="single" w:sz="12"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1984</w:t>
            </w:r>
          </w:p>
        </w:tc>
        <w:tc>
          <w:tcPr>
            <w:tcW w:w="539" w:type="pct"/>
            <w:tcBorders>
              <w:top w:val="single" w:sz="12"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265</w:t>
            </w:r>
          </w:p>
        </w:tc>
        <w:tc>
          <w:tcPr>
            <w:tcW w:w="691" w:type="pct"/>
            <w:tcBorders>
              <w:top w:val="single" w:sz="12"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54842</w:t>
            </w:r>
          </w:p>
        </w:tc>
        <w:tc>
          <w:tcPr>
            <w:tcW w:w="691" w:type="pct"/>
            <w:tcBorders>
              <w:top w:val="single" w:sz="12"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0.00</w:t>
            </w:r>
          </w:p>
        </w:tc>
        <w:tc>
          <w:tcPr>
            <w:tcW w:w="691" w:type="pct"/>
            <w:tcBorders>
              <w:top w:val="single" w:sz="12"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0.15</w:t>
            </w:r>
          </w:p>
        </w:tc>
        <w:tc>
          <w:tcPr>
            <w:tcW w:w="691" w:type="pct"/>
            <w:tcBorders>
              <w:top w:val="single" w:sz="12"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56446</w:t>
            </w:r>
          </w:p>
        </w:tc>
        <w:tc>
          <w:tcPr>
            <w:tcW w:w="691" w:type="pct"/>
            <w:tcBorders>
              <w:top w:val="single" w:sz="12"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0.00</w:t>
            </w:r>
          </w:p>
        </w:tc>
        <w:tc>
          <w:tcPr>
            <w:tcW w:w="691" w:type="pct"/>
            <w:tcBorders>
              <w:top w:val="single" w:sz="12"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0.18</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1985</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280</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4079</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0.07</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0.19</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4333</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0.06</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0.20</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1986</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300</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7119</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0.04</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0.15</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7424</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0.04</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0.15</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1987</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600</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6173</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0.10</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0.22</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6963</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0.09</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0.21</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1988</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570</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5675</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0.10</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0.23</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6142</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0.09</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0.23</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1989</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297</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1868</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0.16</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0.25</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2320</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0.13</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0.24</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1990</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152</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2329</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0.07</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0.20</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2626</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0.06</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0.19</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1991</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151</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7208</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0.07</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7200</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0.07</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1992</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349</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5651</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0.06</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0.15</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6623</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0.05</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0.15</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1993</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236</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3017</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0.08</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0.16</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3682</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0.06</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0.17</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1994</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156</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1815</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0.09</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0.19</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2126</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0.07</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0.20</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1995</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177</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2081</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0.08</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0.25</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2603</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0.07</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0.24</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1996</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42</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850</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0.05</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0.10</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1262</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0.03</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0.09</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1997</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60</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2590</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0.08</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3018</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0.07</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1998</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108</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3786</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0.03</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0.10</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4930</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0.10</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1999</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179</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6072</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0.03</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0.11</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7525</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0.11</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2000</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268</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19225</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0.01</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0.07</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21896</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0.01</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0.07</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2001</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285</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24182</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0.01</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0.05</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32799</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0.01</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0.05</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2002</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216</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10820</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0.04</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16733</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0.01</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0.04</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2003</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256</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10074</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0.03</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0.07</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14470</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0.07</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2004</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192</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5846</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0.03</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0.08</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8650</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0.09</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2005</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282</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7472</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0.04</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0.11</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10163</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0.03</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0.11</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2006</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136</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5626</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0.07</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8261</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0.07</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2007</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251</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8364</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0.03</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0.10</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11849</w:t>
            </w:r>
          </w:p>
        </w:tc>
        <w:tc>
          <w:tcPr>
            <w:tcW w:w="691" w:type="pct"/>
            <w:tcBorders>
              <w:top w:val="single" w:sz="4" w:space="0" w:color="auto"/>
              <w:bottom w:val="single" w:sz="4" w:space="0" w:color="auto"/>
              <w:right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0.10</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2008</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259</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13710</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0.08</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18887</w:t>
            </w:r>
          </w:p>
        </w:tc>
        <w:tc>
          <w:tcPr>
            <w:tcW w:w="691" w:type="pct"/>
            <w:tcBorders>
              <w:top w:val="single" w:sz="4"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0.01</w:t>
            </w:r>
          </w:p>
        </w:tc>
        <w:tc>
          <w:tcPr>
            <w:tcW w:w="691" w:type="pct"/>
            <w:tcBorders>
              <w:top w:val="single" w:sz="4"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0.07</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2009</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181</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10057</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0.02</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0.06</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16021</w:t>
            </w:r>
          </w:p>
        </w:tc>
        <w:tc>
          <w:tcPr>
            <w:tcW w:w="691" w:type="pct"/>
            <w:tcBorders>
              <w:top w:val="single" w:sz="4"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0.01</w:t>
            </w:r>
          </w:p>
        </w:tc>
        <w:tc>
          <w:tcPr>
            <w:tcW w:w="691" w:type="pct"/>
            <w:tcBorders>
              <w:top w:val="single" w:sz="4"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0.06</w:t>
            </w:r>
          </w:p>
        </w:tc>
      </w:tr>
      <w:tr w:rsidR="006751BC" w:rsidRPr="001F4EC6" w:rsidTr="00E16621">
        <w:tc>
          <w:tcPr>
            <w:tcW w:w="315" w:type="pct"/>
            <w:tcBorders>
              <w:top w:val="single" w:sz="4" w:space="0" w:color="auto"/>
              <w:bottom w:val="single" w:sz="4"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sidRPr="00FE6FBA">
              <w:rPr>
                <w:sz w:val="20"/>
                <w:szCs w:val="20"/>
              </w:rPr>
              <w:t>2010</w:t>
            </w:r>
          </w:p>
        </w:tc>
        <w:tc>
          <w:tcPr>
            <w:tcW w:w="539" w:type="pct"/>
            <w:tcBorders>
              <w:top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220</w:t>
            </w:r>
          </w:p>
        </w:tc>
        <w:tc>
          <w:tcPr>
            <w:tcW w:w="691" w:type="pct"/>
            <w:tcBorders>
              <w:top w:val="single" w:sz="4" w:space="0" w:color="auto"/>
              <w:left w:val="single" w:sz="12" w:space="0" w:color="auto"/>
              <w:bottom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5670</w:t>
            </w:r>
          </w:p>
        </w:tc>
        <w:tc>
          <w:tcPr>
            <w:tcW w:w="691" w:type="pct"/>
            <w:tcBorders>
              <w:top w:val="single" w:sz="4" w:space="0" w:color="auto"/>
              <w:bottom w:val="single" w:sz="4"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0.04</w:t>
            </w:r>
          </w:p>
        </w:tc>
        <w:tc>
          <w:tcPr>
            <w:tcW w:w="691" w:type="pct"/>
            <w:tcBorders>
              <w:top w:val="single" w:sz="4" w:space="0" w:color="auto"/>
              <w:left w:val="single" w:sz="4" w:space="0" w:color="auto"/>
              <w:bottom w:val="single" w:sz="4"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0.09</w:t>
            </w:r>
          </w:p>
        </w:tc>
        <w:tc>
          <w:tcPr>
            <w:tcW w:w="691" w:type="pct"/>
            <w:tcBorders>
              <w:top w:val="single" w:sz="4" w:space="0" w:color="auto"/>
              <w:left w:val="single" w:sz="12"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9391</w:t>
            </w:r>
          </w:p>
        </w:tc>
        <w:tc>
          <w:tcPr>
            <w:tcW w:w="691" w:type="pct"/>
            <w:tcBorders>
              <w:top w:val="single" w:sz="4"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bottom w:val="single" w:sz="4"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0.10</w:t>
            </w:r>
          </w:p>
        </w:tc>
      </w:tr>
      <w:tr w:rsidR="006751BC" w:rsidRPr="001F4EC6" w:rsidTr="00E16621">
        <w:tc>
          <w:tcPr>
            <w:tcW w:w="315" w:type="pct"/>
            <w:tcBorders>
              <w:top w:val="single" w:sz="4" w:space="0" w:color="auto"/>
              <w:bottom w:val="single" w:sz="12" w:space="0" w:color="auto"/>
              <w:right w:val="single" w:sz="12" w:space="0" w:color="auto"/>
            </w:tcBorders>
            <w:vAlign w:val="bottom"/>
          </w:tcPr>
          <w:p w:rsidR="006751BC" w:rsidRPr="00FE6FBA" w:rsidRDefault="006751BC" w:rsidP="00FE6FBA">
            <w:pPr>
              <w:pStyle w:val="BodyText"/>
              <w:spacing w:line="276" w:lineRule="auto"/>
              <w:jc w:val="center"/>
              <w:rPr>
                <w:sz w:val="20"/>
                <w:szCs w:val="20"/>
              </w:rPr>
            </w:pPr>
            <w:r>
              <w:rPr>
                <w:sz w:val="20"/>
                <w:szCs w:val="20"/>
              </w:rPr>
              <w:t>2011</w:t>
            </w:r>
          </w:p>
        </w:tc>
        <w:tc>
          <w:tcPr>
            <w:tcW w:w="539" w:type="pct"/>
            <w:tcBorders>
              <w:top w:val="single" w:sz="4" w:space="0" w:color="auto"/>
              <w:bottom w:val="single" w:sz="12"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120</w:t>
            </w:r>
          </w:p>
        </w:tc>
        <w:tc>
          <w:tcPr>
            <w:tcW w:w="691" w:type="pct"/>
            <w:tcBorders>
              <w:top w:val="single" w:sz="4" w:space="0" w:color="auto"/>
              <w:left w:val="single" w:sz="12" w:space="0" w:color="auto"/>
              <w:bottom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3530</w:t>
            </w:r>
          </w:p>
        </w:tc>
        <w:tc>
          <w:tcPr>
            <w:tcW w:w="691" w:type="pct"/>
            <w:tcBorders>
              <w:top w:val="single" w:sz="4" w:space="0" w:color="auto"/>
              <w:bottom w:val="single" w:sz="12" w:space="0" w:color="auto"/>
              <w:right w:val="single" w:sz="4"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0.03</w:t>
            </w:r>
          </w:p>
        </w:tc>
        <w:tc>
          <w:tcPr>
            <w:tcW w:w="691" w:type="pct"/>
            <w:tcBorders>
              <w:top w:val="single" w:sz="4" w:space="0" w:color="auto"/>
              <w:left w:val="single" w:sz="4" w:space="0" w:color="auto"/>
              <w:bottom w:val="single" w:sz="12" w:space="0" w:color="auto"/>
              <w:right w:val="single" w:sz="12" w:space="0" w:color="auto"/>
            </w:tcBorders>
            <w:vAlign w:val="bottom"/>
          </w:tcPr>
          <w:p w:rsidR="006751BC" w:rsidRPr="00573A86" w:rsidRDefault="006751BC" w:rsidP="00C46BF4">
            <w:pPr>
              <w:jc w:val="center"/>
              <w:rPr>
                <w:color w:val="000000"/>
                <w:sz w:val="20"/>
                <w:szCs w:val="20"/>
                <w:highlight w:val="darkGray"/>
              </w:rPr>
            </w:pPr>
            <w:r w:rsidRPr="00573A86">
              <w:rPr>
                <w:color w:val="000000"/>
                <w:sz w:val="20"/>
                <w:szCs w:val="20"/>
              </w:rPr>
              <w:t>0.08</w:t>
            </w:r>
          </w:p>
        </w:tc>
        <w:tc>
          <w:tcPr>
            <w:tcW w:w="691" w:type="pct"/>
            <w:tcBorders>
              <w:top w:val="single" w:sz="4" w:space="0" w:color="auto"/>
              <w:left w:val="single" w:sz="12" w:space="0" w:color="auto"/>
              <w:bottom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4920</w:t>
            </w:r>
          </w:p>
        </w:tc>
        <w:tc>
          <w:tcPr>
            <w:tcW w:w="691" w:type="pct"/>
            <w:tcBorders>
              <w:top w:val="single" w:sz="4" w:space="0" w:color="auto"/>
              <w:bottom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0.02</w:t>
            </w:r>
          </w:p>
        </w:tc>
        <w:tc>
          <w:tcPr>
            <w:tcW w:w="691" w:type="pct"/>
            <w:tcBorders>
              <w:top w:val="single" w:sz="4" w:space="0" w:color="auto"/>
              <w:bottom w:val="single" w:sz="12" w:space="0" w:color="auto"/>
            </w:tcBorders>
            <w:vAlign w:val="bottom"/>
          </w:tcPr>
          <w:p w:rsidR="006751BC" w:rsidRPr="006751BC" w:rsidRDefault="006751BC" w:rsidP="00C46BF4">
            <w:pPr>
              <w:jc w:val="center"/>
              <w:rPr>
                <w:color w:val="000000"/>
                <w:sz w:val="20"/>
                <w:szCs w:val="20"/>
                <w:highlight w:val="lightGray"/>
              </w:rPr>
            </w:pPr>
            <w:r w:rsidRPr="006751BC">
              <w:rPr>
                <w:color w:val="000000"/>
                <w:sz w:val="20"/>
                <w:szCs w:val="20"/>
              </w:rPr>
              <w:t>0.10</w:t>
            </w:r>
          </w:p>
        </w:tc>
      </w:tr>
    </w:tbl>
    <w:p w:rsidR="00FE6FBA" w:rsidRDefault="00FE6FBA" w:rsidP="00EE4570">
      <w:pPr>
        <w:pStyle w:val="BodyText"/>
        <w:rPr>
          <w:b/>
        </w:rPr>
      </w:pPr>
    </w:p>
    <w:p w:rsidR="00461C16" w:rsidRDefault="00461C16" w:rsidP="00B947DF">
      <w:pPr>
        <w:jc w:val="left"/>
      </w:pPr>
    </w:p>
    <w:p w:rsidR="00573A86" w:rsidRDefault="00573A86">
      <w:pPr>
        <w:jc w:val="left"/>
        <w:rPr>
          <w:b/>
        </w:rPr>
      </w:pPr>
      <w:r>
        <w:rPr>
          <w:b/>
        </w:rPr>
        <w:br w:type="page"/>
      </w:r>
    </w:p>
    <w:p w:rsidR="00573A86" w:rsidRPr="00917C8C" w:rsidRDefault="00573A86" w:rsidP="00573A86">
      <w:pPr>
        <w:pStyle w:val="BodyText"/>
      </w:pPr>
      <w:proofErr w:type="gramStart"/>
      <w:r w:rsidRPr="00E6586F">
        <w:rPr>
          <w:b/>
        </w:rPr>
        <w:lastRenderedPageBreak/>
        <w:t xml:space="preserve">Table </w:t>
      </w:r>
      <w:r>
        <w:rPr>
          <w:b/>
        </w:rPr>
        <w:t>6</w:t>
      </w:r>
      <w:r w:rsidRPr="00E6586F">
        <w:rPr>
          <w:b/>
        </w:rPr>
        <w:t>.</w:t>
      </w:r>
      <w:proofErr w:type="gramEnd"/>
      <w:r>
        <w:t xml:space="preserve">  Key parameter values estimated at the joint posterior mode for A</w:t>
      </w:r>
      <w:r>
        <w:rPr>
          <w:vertAlign w:val="subscript"/>
        </w:rPr>
        <w:t>BH</w:t>
      </w:r>
      <w:r>
        <w:t xml:space="preserve"> and the retrospective runs assuming a </w:t>
      </w:r>
      <w:proofErr w:type="spellStart"/>
      <w:r>
        <w:t>Beverton</w:t>
      </w:r>
      <w:proofErr w:type="spellEnd"/>
      <w:r>
        <w:t xml:space="preserve"> Holt stock recruitment relationship</w:t>
      </w:r>
      <w:r w:rsidR="001566F2">
        <w:t xml:space="preserve"> (with </w:t>
      </w:r>
      <w:proofErr w:type="gramStart"/>
      <w:r w:rsidR="001566F2">
        <w:t xml:space="preserve">parameters </w:t>
      </w:r>
      <w:proofErr w:type="gramEnd"/>
      <w:r w:rsidR="001566F2" w:rsidRPr="001566F2">
        <w:rPr>
          <w:position w:val="-6"/>
          <w:sz w:val="20"/>
          <w:szCs w:val="20"/>
        </w:rPr>
        <w:object w:dxaOrig="340" w:dyaOrig="320">
          <v:shape id="_x0000_i1163" type="#_x0000_t75" style="width:17.25pt;height:15.75pt" o:ole="">
            <v:imagedata r:id="rId277" o:title=""/>
          </v:shape>
          <o:OLEObject Type="Embed" ProgID="Equation.3" ShapeID="_x0000_i1163" DrawAspect="Content" ObjectID="_1412422698" r:id="rId278"/>
        </w:object>
      </w:r>
      <w:r w:rsidR="001566F2">
        <w:t>,</w:t>
      </w:r>
      <w:r w:rsidR="001566F2" w:rsidRPr="001566F2">
        <w:rPr>
          <w:position w:val="-10"/>
          <w:sz w:val="20"/>
          <w:szCs w:val="20"/>
        </w:rPr>
        <w:object w:dxaOrig="340" w:dyaOrig="360">
          <v:shape id="_x0000_i1164" type="#_x0000_t75" style="width:17.25pt;height:18pt" o:ole="">
            <v:imagedata r:id="rId279" o:title=""/>
          </v:shape>
          <o:OLEObject Type="Embed" ProgID="Equation.3" ShapeID="_x0000_i1164" DrawAspect="Content" ObjectID="_1412422699" r:id="rId280"/>
        </w:object>
      </w:r>
      <w:r w:rsidR="001566F2">
        <w:t>)</w:t>
      </w:r>
      <w:r>
        <w:t>.  A</w:t>
      </w:r>
      <w:r w:rsidRPr="00591A30">
        <w:rPr>
          <w:vertAlign w:val="subscript"/>
        </w:rPr>
        <w:t>1999</w:t>
      </w:r>
      <w:r>
        <w:t>, A</w:t>
      </w:r>
      <w:r w:rsidRPr="00591A30">
        <w:rPr>
          <w:vertAlign w:val="subscript"/>
        </w:rPr>
        <w:t>2003</w:t>
      </w:r>
      <w:r>
        <w:t xml:space="preserve"> and A</w:t>
      </w:r>
      <w:r w:rsidRPr="00591A30">
        <w:rPr>
          <w:vertAlign w:val="subscript"/>
        </w:rPr>
        <w:t>2006</w:t>
      </w:r>
      <w:r>
        <w:t xml:space="preserve"> assume data available up to 1999, 2003 and 2006 only.  Comparisons are also shown to the values at the </w:t>
      </w:r>
      <w:r w:rsidR="003A673A">
        <w:t xml:space="preserve">joint </w:t>
      </w:r>
      <w:r>
        <w:t>posterior mode from former operating models used to develop OMP-02, OMP-04 and OMP-08</w:t>
      </w:r>
      <w:r w:rsidR="001566F2">
        <w:t xml:space="preserve">, which were developed using operating models assuming a Hockey Stick stock recruitment relationship (with parameters </w:t>
      </w:r>
      <w:r w:rsidR="001566F2" w:rsidRPr="008042E5">
        <w:rPr>
          <w:position w:val="-6"/>
          <w:sz w:val="20"/>
          <w:szCs w:val="20"/>
        </w:rPr>
        <w:object w:dxaOrig="300" w:dyaOrig="320">
          <v:shape id="_x0000_i1165" type="#_x0000_t75" style="width:15pt;height:15.75pt" o:ole="" fillcolor="window">
            <v:imagedata r:id="rId116" o:title=""/>
          </v:shape>
          <o:OLEObject Type="Embed" ProgID="Equation.3" ShapeID="_x0000_i1165" DrawAspect="Content" ObjectID="_1412422700" r:id="rId281"/>
        </w:object>
      </w:r>
      <w:r w:rsidR="001566F2">
        <w:rPr>
          <w:position w:val="-6"/>
          <w:sz w:val="20"/>
          <w:szCs w:val="20"/>
        </w:rPr>
        <w:t xml:space="preserve">, </w:t>
      </w:r>
      <w:r w:rsidR="001566F2" w:rsidRPr="008042E5">
        <w:rPr>
          <w:position w:val="-6"/>
          <w:sz w:val="20"/>
          <w:szCs w:val="20"/>
        </w:rPr>
        <w:object w:dxaOrig="300" w:dyaOrig="320">
          <v:shape id="_x0000_i1166" type="#_x0000_t75" style="width:15pt;height:15.75pt" o:ole="" fillcolor="window">
            <v:imagedata r:id="rId118" o:title=""/>
          </v:shape>
          <o:OLEObject Type="Embed" ProgID="Equation.3" ShapeID="_x0000_i1166" DrawAspect="Content" ObjectID="_1412422701" r:id="rId282"/>
        </w:object>
      </w:r>
      <w:r w:rsidR="001566F2">
        <w:t>)</w:t>
      </w:r>
      <w:r>
        <w:t xml:space="preserve">. </w:t>
      </w:r>
      <w:r w:rsidR="00434534">
        <w:t xml:space="preserve"> </w:t>
      </w:r>
      <w:r>
        <w:t>Note that the carrying capacity</w:t>
      </w:r>
      <w:proofErr w:type="gramStart"/>
      <w:r>
        <w:t xml:space="preserve">, </w:t>
      </w:r>
      <w:proofErr w:type="gramEnd"/>
      <w:r w:rsidRPr="00A96A94">
        <w:rPr>
          <w:position w:val="-4"/>
          <w:sz w:val="20"/>
          <w:szCs w:val="20"/>
          <w:lang w:val="en-ZA" w:eastAsia="en-ZA"/>
        </w:rPr>
        <w:object w:dxaOrig="360" w:dyaOrig="300">
          <v:shape id="_x0000_i1167" type="#_x0000_t75" style="width:18pt;height:15pt" o:ole="">
            <v:imagedata r:id="rId100" o:title=""/>
          </v:shape>
          <o:OLEObject Type="Embed" ProgID="Equation.3" ShapeID="_x0000_i1167" DrawAspect="Content" ObjectID="_1412422702" r:id="rId283"/>
        </w:object>
      </w:r>
      <w:r>
        <w:t>, is not directly comparable between A</w:t>
      </w:r>
      <w:r>
        <w:rPr>
          <w:vertAlign w:val="subscript"/>
        </w:rPr>
        <w:t>BH</w:t>
      </w:r>
      <w:r>
        <w:t xml:space="preserve"> and the retrospective runs on the one hand, and those from previous assessments on the other, as a bias correction factor was used for the latter.  Numbers are reported in billions and biomass in thousands of tons.</w:t>
      </w:r>
    </w:p>
    <w:tbl>
      <w:tblPr>
        <w:tblW w:w="7943" w:type="dxa"/>
        <w:tblInd w:w="1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85"/>
        <w:gridCol w:w="970"/>
        <w:gridCol w:w="971"/>
        <w:gridCol w:w="970"/>
        <w:gridCol w:w="971"/>
        <w:gridCol w:w="992"/>
        <w:gridCol w:w="992"/>
        <w:gridCol w:w="992"/>
      </w:tblGrid>
      <w:tr w:rsidR="00573A86" w:rsidRPr="006D457C" w:rsidTr="00DB70EF">
        <w:trPr>
          <w:trHeight w:val="255"/>
        </w:trPr>
        <w:tc>
          <w:tcPr>
            <w:tcW w:w="1085" w:type="dxa"/>
            <w:vMerge w:val="restart"/>
            <w:tcBorders>
              <w:right w:val="single" w:sz="12" w:space="0" w:color="auto"/>
            </w:tcBorders>
            <w:shd w:val="clear" w:color="auto" w:fill="auto"/>
            <w:noWrap/>
            <w:vAlign w:val="center"/>
          </w:tcPr>
          <w:p w:rsidR="00573A86" w:rsidRPr="007B012F" w:rsidRDefault="00573A86" w:rsidP="00DB70EF">
            <w:pPr>
              <w:jc w:val="left"/>
              <w:rPr>
                <w:position w:val="-12"/>
                <w:szCs w:val="22"/>
              </w:rPr>
            </w:pPr>
          </w:p>
        </w:tc>
        <w:tc>
          <w:tcPr>
            <w:tcW w:w="970" w:type="dxa"/>
            <w:vMerge w:val="restart"/>
            <w:tcBorders>
              <w:top w:val="single" w:sz="12" w:space="0" w:color="auto"/>
              <w:left w:val="single" w:sz="12" w:space="0" w:color="auto"/>
            </w:tcBorders>
            <w:shd w:val="clear" w:color="auto" w:fill="auto"/>
            <w:noWrap/>
            <w:vAlign w:val="center"/>
          </w:tcPr>
          <w:p w:rsidR="00573A86" w:rsidRPr="00953637" w:rsidRDefault="00573A86" w:rsidP="00DB70EF">
            <w:pPr>
              <w:jc w:val="center"/>
              <w:rPr>
                <w:szCs w:val="22"/>
              </w:rPr>
            </w:pPr>
            <w:r w:rsidRPr="00953637">
              <w:rPr>
                <w:color w:val="000000"/>
                <w:sz w:val="20"/>
                <w:szCs w:val="20"/>
              </w:rPr>
              <w:t>A</w:t>
            </w:r>
            <w:r w:rsidRPr="00953637">
              <w:rPr>
                <w:color w:val="000000"/>
                <w:sz w:val="20"/>
                <w:szCs w:val="20"/>
                <w:vertAlign w:val="subscript"/>
              </w:rPr>
              <w:t>HS</w:t>
            </w:r>
          </w:p>
        </w:tc>
        <w:tc>
          <w:tcPr>
            <w:tcW w:w="971" w:type="dxa"/>
            <w:vMerge w:val="restart"/>
            <w:tcBorders>
              <w:top w:val="single" w:sz="12" w:space="0" w:color="auto"/>
            </w:tcBorders>
            <w:vAlign w:val="center"/>
          </w:tcPr>
          <w:p w:rsidR="00573A86" w:rsidRPr="00953637" w:rsidRDefault="00573A86" w:rsidP="00DB70EF">
            <w:pPr>
              <w:jc w:val="center"/>
              <w:rPr>
                <w:szCs w:val="22"/>
              </w:rPr>
            </w:pPr>
            <w:r w:rsidRPr="00953637">
              <w:rPr>
                <w:color w:val="000000"/>
                <w:sz w:val="20"/>
                <w:szCs w:val="20"/>
              </w:rPr>
              <w:t>A</w:t>
            </w:r>
            <w:r w:rsidRPr="00953637">
              <w:rPr>
                <w:color w:val="000000"/>
                <w:sz w:val="20"/>
                <w:szCs w:val="20"/>
                <w:vertAlign w:val="subscript"/>
              </w:rPr>
              <w:t>2006</w:t>
            </w:r>
          </w:p>
        </w:tc>
        <w:tc>
          <w:tcPr>
            <w:tcW w:w="970" w:type="dxa"/>
            <w:vMerge w:val="restart"/>
            <w:tcBorders>
              <w:top w:val="single" w:sz="12" w:space="0" w:color="auto"/>
            </w:tcBorders>
            <w:vAlign w:val="center"/>
          </w:tcPr>
          <w:p w:rsidR="00573A86" w:rsidRPr="00953637" w:rsidRDefault="00573A86" w:rsidP="00DB70EF">
            <w:pPr>
              <w:jc w:val="center"/>
              <w:rPr>
                <w:szCs w:val="22"/>
              </w:rPr>
            </w:pPr>
            <w:r w:rsidRPr="00953637">
              <w:rPr>
                <w:color w:val="000000"/>
                <w:sz w:val="20"/>
                <w:szCs w:val="20"/>
              </w:rPr>
              <w:t>A</w:t>
            </w:r>
            <w:r w:rsidRPr="00953637">
              <w:rPr>
                <w:color w:val="000000"/>
                <w:sz w:val="20"/>
                <w:szCs w:val="20"/>
                <w:vertAlign w:val="subscript"/>
              </w:rPr>
              <w:t>2003</w:t>
            </w:r>
          </w:p>
        </w:tc>
        <w:tc>
          <w:tcPr>
            <w:tcW w:w="971" w:type="dxa"/>
            <w:vMerge w:val="restart"/>
            <w:tcBorders>
              <w:top w:val="single" w:sz="12" w:space="0" w:color="auto"/>
            </w:tcBorders>
            <w:vAlign w:val="center"/>
          </w:tcPr>
          <w:p w:rsidR="00573A86" w:rsidRPr="00953637" w:rsidRDefault="00573A86" w:rsidP="00DB70EF">
            <w:pPr>
              <w:jc w:val="center"/>
              <w:rPr>
                <w:szCs w:val="22"/>
              </w:rPr>
            </w:pPr>
            <w:r w:rsidRPr="00953637">
              <w:rPr>
                <w:color w:val="000000"/>
                <w:sz w:val="20"/>
                <w:szCs w:val="20"/>
              </w:rPr>
              <w:t>A</w:t>
            </w:r>
            <w:r w:rsidRPr="00953637">
              <w:rPr>
                <w:color w:val="000000"/>
                <w:sz w:val="20"/>
                <w:szCs w:val="20"/>
                <w:vertAlign w:val="subscript"/>
              </w:rPr>
              <w:t>1999</w:t>
            </w:r>
          </w:p>
        </w:tc>
        <w:tc>
          <w:tcPr>
            <w:tcW w:w="2976" w:type="dxa"/>
            <w:gridSpan w:val="3"/>
            <w:tcBorders>
              <w:top w:val="single" w:sz="12" w:space="0" w:color="auto"/>
              <w:bottom w:val="single" w:sz="12" w:space="0" w:color="auto"/>
            </w:tcBorders>
            <w:vAlign w:val="center"/>
          </w:tcPr>
          <w:p w:rsidR="00573A86" w:rsidRPr="00953637" w:rsidRDefault="00573A86" w:rsidP="00DB70EF">
            <w:pPr>
              <w:jc w:val="center"/>
              <w:rPr>
                <w:szCs w:val="22"/>
              </w:rPr>
            </w:pPr>
            <w:r w:rsidRPr="00953637">
              <w:rPr>
                <w:szCs w:val="22"/>
              </w:rPr>
              <w:t>Previous assessments</w:t>
            </w:r>
          </w:p>
        </w:tc>
      </w:tr>
      <w:tr w:rsidR="00573A86" w:rsidRPr="006D457C" w:rsidTr="00DB70EF">
        <w:trPr>
          <w:trHeight w:val="255"/>
        </w:trPr>
        <w:tc>
          <w:tcPr>
            <w:tcW w:w="1085" w:type="dxa"/>
            <w:vMerge/>
            <w:tcBorders>
              <w:bottom w:val="single" w:sz="12" w:space="0" w:color="auto"/>
              <w:right w:val="single" w:sz="12" w:space="0" w:color="auto"/>
            </w:tcBorders>
            <w:shd w:val="clear" w:color="auto" w:fill="auto"/>
            <w:noWrap/>
            <w:vAlign w:val="center"/>
          </w:tcPr>
          <w:p w:rsidR="00573A86" w:rsidRPr="007B012F" w:rsidRDefault="00573A86" w:rsidP="00DB70EF">
            <w:pPr>
              <w:jc w:val="left"/>
              <w:rPr>
                <w:position w:val="-12"/>
                <w:szCs w:val="22"/>
              </w:rPr>
            </w:pPr>
          </w:p>
        </w:tc>
        <w:tc>
          <w:tcPr>
            <w:tcW w:w="970" w:type="dxa"/>
            <w:vMerge/>
            <w:tcBorders>
              <w:left w:val="single" w:sz="12" w:space="0" w:color="auto"/>
              <w:bottom w:val="single" w:sz="12" w:space="0" w:color="auto"/>
            </w:tcBorders>
            <w:shd w:val="clear" w:color="auto" w:fill="auto"/>
            <w:noWrap/>
            <w:vAlign w:val="center"/>
          </w:tcPr>
          <w:p w:rsidR="00573A86" w:rsidRPr="00953637" w:rsidRDefault="00573A86" w:rsidP="00DB70EF">
            <w:pPr>
              <w:jc w:val="center"/>
              <w:rPr>
                <w:color w:val="000000"/>
                <w:sz w:val="20"/>
                <w:szCs w:val="20"/>
              </w:rPr>
            </w:pPr>
          </w:p>
        </w:tc>
        <w:tc>
          <w:tcPr>
            <w:tcW w:w="971" w:type="dxa"/>
            <w:vMerge/>
            <w:tcBorders>
              <w:bottom w:val="single" w:sz="12" w:space="0" w:color="auto"/>
            </w:tcBorders>
            <w:vAlign w:val="center"/>
          </w:tcPr>
          <w:p w:rsidR="00573A86" w:rsidRPr="00953637" w:rsidRDefault="00573A86" w:rsidP="00DB70EF">
            <w:pPr>
              <w:jc w:val="center"/>
              <w:rPr>
                <w:color w:val="000000"/>
                <w:sz w:val="20"/>
                <w:szCs w:val="20"/>
              </w:rPr>
            </w:pPr>
          </w:p>
        </w:tc>
        <w:tc>
          <w:tcPr>
            <w:tcW w:w="970" w:type="dxa"/>
            <w:vMerge/>
            <w:tcBorders>
              <w:bottom w:val="single" w:sz="12" w:space="0" w:color="auto"/>
            </w:tcBorders>
            <w:vAlign w:val="center"/>
          </w:tcPr>
          <w:p w:rsidR="00573A86" w:rsidRPr="00953637" w:rsidRDefault="00573A86" w:rsidP="00DB70EF">
            <w:pPr>
              <w:jc w:val="center"/>
              <w:rPr>
                <w:color w:val="000000"/>
                <w:sz w:val="20"/>
                <w:szCs w:val="20"/>
              </w:rPr>
            </w:pPr>
          </w:p>
        </w:tc>
        <w:tc>
          <w:tcPr>
            <w:tcW w:w="971" w:type="dxa"/>
            <w:vMerge/>
            <w:tcBorders>
              <w:bottom w:val="single" w:sz="12" w:space="0" w:color="auto"/>
            </w:tcBorders>
            <w:vAlign w:val="center"/>
          </w:tcPr>
          <w:p w:rsidR="00573A86" w:rsidRPr="00953637" w:rsidRDefault="00573A86" w:rsidP="00DB70EF">
            <w:pPr>
              <w:jc w:val="center"/>
              <w:rPr>
                <w:color w:val="000000"/>
                <w:sz w:val="20"/>
                <w:szCs w:val="20"/>
              </w:rPr>
            </w:pPr>
          </w:p>
        </w:tc>
        <w:tc>
          <w:tcPr>
            <w:tcW w:w="992" w:type="dxa"/>
            <w:tcBorders>
              <w:top w:val="single" w:sz="12" w:space="0" w:color="auto"/>
              <w:bottom w:val="single" w:sz="12" w:space="0" w:color="auto"/>
            </w:tcBorders>
            <w:vAlign w:val="center"/>
          </w:tcPr>
          <w:p w:rsidR="00573A86" w:rsidRPr="00953637" w:rsidRDefault="00573A86" w:rsidP="00DB70EF">
            <w:pPr>
              <w:jc w:val="center"/>
              <w:rPr>
                <w:szCs w:val="22"/>
              </w:rPr>
            </w:pPr>
            <w:r w:rsidRPr="00953637">
              <w:rPr>
                <w:szCs w:val="22"/>
              </w:rPr>
              <w:t>OMP-02</w:t>
            </w:r>
          </w:p>
        </w:tc>
        <w:tc>
          <w:tcPr>
            <w:tcW w:w="992" w:type="dxa"/>
            <w:tcBorders>
              <w:top w:val="single" w:sz="12" w:space="0" w:color="auto"/>
              <w:bottom w:val="single" w:sz="12" w:space="0" w:color="auto"/>
            </w:tcBorders>
            <w:vAlign w:val="center"/>
          </w:tcPr>
          <w:p w:rsidR="00573A86" w:rsidRPr="00953637" w:rsidRDefault="00573A86" w:rsidP="00DB70EF">
            <w:pPr>
              <w:jc w:val="center"/>
              <w:rPr>
                <w:szCs w:val="22"/>
              </w:rPr>
            </w:pPr>
            <w:r w:rsidRPr="00953637">
              <w:rPr>
                <w:szCs w:val="22"/>
              </w:rPr>
              <w:t>OMP-04</w:t>
            </w:r>
          </w:p>
        </w:tc>
        <w:tc>
          <w:tcPr>
            <w:tcW w:w="992" w:type="dxa"/>
            <w:tcBorders>
              <w:top w:val="single" w:sz="12" w:space="0" w:color="auto"/>
              <w:bottom w:val="single" w:sz="12" w:space="0" w:color="auto"/>
            </w:tcBorders>
            <w:vAlign w:val="center"/>
          </w:tcPr>
          <w:p w:rsidR="00573A86" w:rsidRPr="00953637" w:rsidRDefault="00573A86" w:rsidP="00DB70EF">
            <w:pPr>
              <w:jc w:val="center"/>
              <w:rPr>
                <w:szCs w:val="22"/>
              </w:rPr>
            </w:pPr>
            <w:r w:rsidRPr="00953637">
              <w:rPr>
                <w:szCs w:val="22"/>
              </w:rPr>
              <w:t>OMP-08</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center"/>
          </w:tcPr>
          <w:p w:rsidR="00573A86" w:rsidRPr="00A96A94" w:rsidRDefault="00573A86" w:rsidP="00DB70EF">
            <w:pPr>
              <w:jc w:val="left"/>
              <w:rPr>
                <w:position w:val="-12"/>
                <w:sz w:val="20"/>
                <w:szCs w:val="20"/>
              </w:rPr>
            </w:pPr>
            <w:r w:rsidRPr="00786C56">
              <w:rPr>
                <w:position w:val="-14"/>
                <w:lang w:val="en-ZA" w:eastAsia="en-ZA"/>
              </w:rPr>
              <w:object w:dxaOrig="420" w:dyaOrig="400">
                <v:shape id="_x0000_i1168" type="#_x0000_t75" style="width:21pt;height:20.25pt" o:ole="">
                  <v:imagedata r:id="rId202" o:title=""/>
                </v:shape>
                <o:OLEObject Type="Embed" ProgID="Equation.3" ShapeID="_x0000_i1168" DrawAspect="Content" ObjectID="_1412422703" r:id="rId284"/>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b/>
                <w:sz w:val="20"/>
                <w:szCs w:val="20"/>
              </w:rPr>
            </w:pPr>
            <w:r>
              <w:rPr>
                <w:b/>
                <w:sz w:val="20"/>
                <w:szCs w:val="20"/>
              </w:rPr>
              <w:t>1.2</w:t>
            </w:r>
          </w:p>
        </w:tc>
        <w:tc>
          <w:tcPr>
            <w:tcW w:w="971" w:type="dxa"/>
            <w:vAlign w:val="center"/>
          </w:tcPr>
          <w:p w:rsidR="00573A86" w:rsidRPr="00953637" w:rsidRDefault="00DB70EF" w:rsidP="00DB70EF">
            <w:pPr>
              <w:jc w:val="center"/>
              <w:rPr>
                <w:b/>
                <w:sz w:val="20"/>
                <w:szCs w:val="20"/>
              </w:rPr>
            </w:pPr>
            <w:r>
              <w:rPr>
                <w:b/>
                <w:sz w:val="20"/>
                <w:szCs w:val="20"/>
              </w:rPr>
              <w:t>1.2</w:t>
            </w:r>
          </w:p>
        </w:tc>
        <w:tc>
          <w:tcPr>
            <w:tcW w:w="970" w:type="dxa"/>
            <w:vAlign w:val="center"/>
          </w:tcPr>
          <w:p w:rsidR="00573A86" w:rsidRPr="00953637" w:rsidRDefault="00DB70EF" w:rsidP="00DB70EF">
            <w:pPr>
              <w:jc w:val="center"/>
              <w:rPr>
                <w:b/>
                <w:sz w:val="20"/>
                <w:szCs w:val="20"/>
              </w:rPr>
            </w:pPr>
            <w:r>
              <w:rPr>
                <w:b/>
                <w:sz w:val="20"/>
                <w:szCs w:val="20"/>
              </w:rPr>
              <w:t>1.2</w:t>
            </w:r>
          </w:p>
        </w:tc>
        <w:tc>
          <w:tcPr>
            <w:tcW w:w="971" w:type="dxa"/>
            <w:vAlign w:val="center"/>
          </w:tcPr>
          <w:p w:rsidR="00573A86" w:rsidRPr="00953637" w:rsidRDefault="00DB70EF" w:rsidP="00DB70EF">
            <w:pPr>
              <w:jc w:val="center"/>
              <w:rPr>
                <w:b/>
                <w:sz w:val="20"/>
                <w:szCs w:val="20"/>
              </w:rPr>
            </w:pPr>
            <w:r>
              <w:rPr>
                <w:b/>
                <w:sz w:val="20"/>
                <w:szCs w:val="20"/>
              </w:rPr>
              <w:t>1.2</w:t>
            </w:r>
          </w:p>
        </w:tc>
        <w:tc>
          <w:tcPr>
            <w:tcW w:w="992" w:type="dxa"/>
            <w:vAlign w:val="center"/>
          </w:tcPr>
          <w:p w:rsidR="00573A86" w:rsidRPr="00953637" w:rsidRDefault="00573A86" w:rsidP="00DB70EF">
            <w:pPr>
              <w:jc w:val="center"/>
              <w:rPr>
                <w:b/>
                <w:sz w:val="20"/>
                <w:szCs w:val="20"/>
              </w:rPr>
            </w:pPr>
            <w:r>
              <w:rPr>
                <w:b/>
                <w:sz w:val="20"/>
                <w:szCs w:val="20"/>
              </w:rPr>
              <w:t>0.9</w:t>
            </w:r>
          </w:p>
        </w:tc>
        <w:tc>
          <w:tcPr>
            <w:tcW w:w="992" w:type="dxa"/>
            <w:vAlign w:val="center"/>
          </w:tcPr>
          <w:p w:rsidR="00573A86" w:rsidRPr="00953637" w:rsidRDefault="00573A86" w:rsidP="00DB70EF">
            <w:pPr>
              <w:jc w:val="center"/>
              <w:rPr>
                <w:b/>
                <w:sz w:val="20"/>
                <w:szCs w:val="20"/>
              </w:rPr>
            </w:pPr>
            <w:r w:rsidRPr="00953637">
              <w:rPr>
                <w:b/>
                <w:sz w:val="20"/>
                <w:szCs w:val="20"/>
              </w:rPr>
              <w:t>0.9</w:t>
            </w:r>
          </w:p>
        </w:tc>
        <w:tc>
          <w:tcPr>
            <w:tcW w:w="992" w:type="dxa"/>
            <w:vAlign w:val="center"/>
          </w:tcPr>
          <w:p w:rsidR="00573A86" w:rsidRPr="00953637" w:rsidRDefault="00573A86" w:rsidP="00DB70EF">
            <w:pPr>
              <w:jc w:val="center"/>
              <w:rPr>
                <w:b/>
                <w:sz w:val="20"/>
                <w:szCs w:val="20"/>
              </w:rPr>
            </w:pPr>
            <w:r w:rsidRPr="00953637">
              <w:rPr>
                <w:b/>
                <w:sz w:val="20"/>
                <w:szCs w:val="20"/>
              </w:rPr>
              <w:t>0.9</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center"/>
          </w:tcPr>
          <w:p w:rsidR="00573A86" w:rsidRPr="00A96A94" w:rsidRDefault="00573A86" w:rsidP="00DB70EF">
            <w:pPr>
              <w:jc w:val="left"/>
              <w:rPr>
                <w:position w:val="-12"/>
                <w:sz w:val="20"/>
                <w:szCs w:val="20"/>
              </w:rPr>
            </w:pPr>
            <w:r w:rsidRPr="00191C0E">
              <w:rPr>
                <w:position w:val="-10"/>
                <w:lang w:val="en-ZA" w:eastAsia="en-ZA"/>
              </w:rPr>
              <w:object w:dxaOrig="460" w:dyaOrig="360">
                <v:shape id="_x0000_i1169" type="#_x0000_t75" style="width:23.25pt;height:18pt" o:ole="">
                  <v:imagedata r:id="rId198" o:title=""/>
                </v:shape>
                <o:OLEObject Type="Embed" ProgID="Equation.3" ShapeID="_x0000_i1169" DrawAspect="Content" ObjectID="_1412422704" r:id="rId285"/>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b/>
                <w:sz w:val="20"/>
                <w:szCs w:val="20"/>
              </w:rPr>
            </w:pPr>
            <w:r>
              <w:rPr>
                <w:b/>
                <w:sz w:val="20"/>
                <w:szCs w:val="20"/>
              </w:rPr>
              <w:t>1.2</w:t>
            </w:r>
          </w:p>
        </w:tc>
        <w:tc>
          <w:tcPr>
            <w:tcW w:w="971" w:type="dxa"/>
            <w:vAlign w:val="center"/>
          </w:tcPr>
          <w:p w:rsidR="00573A86" w:rsidRPr="00953637" w:rsidRDefault="00DB70EF" w:rsidP="00DB70EF">
            <w:pPr>
              <w:jc w:val="center"/>
              <w:rPr>
                <w:b/>
                <w:sz w:val="20"/>
                <w:szCs w:val="20"/>
              </w:rPr>
            </w:pPr>
            <w:r>
              <w:rPr>
                <w:b/>
                <w:sz w:val="20"/>
                <w:szCs w:val="20"/>
              </w:rPr>
              <w:t>1.2</w:t>
            </w:r>
          </w:p>
        </w:tc>
        <w:tc>
          <w:tcPr>
            <w:tcW w:w="970" w:type="dxa"/>
            <w:vAlign w:val="center"/>
          </w:tcPr>
          <w:p w:rsidR="00573A86" w:rsidRPr="00953637" w:rsidRDefault="00DB70EF" w:rsidP="00DB70EF">
            <w:pPr>
              <w:jc w:val="center"/>
              <w:rPr>
                <w:b/>
                <w:sz w:val="20"/>
                <w:szCs w:val="20"/>
              </w:rPr>
            </w:pPr>
            <w:r>
              <w:rPr>
                <w:b/>
                <w:sz w:val="20"/>
                <w:szCs w:val="20"/>
              </w:rPr>
              <w:t>1.2</w:t>
            </w:r>
          </w:p>
        </w:tc>
        <w:tc>
          <w:tcPr>
            <w:tcW w:w="971" w:type="dxa"/>
            <w:vAlign w:val="center"/>
          </w:tcPr>
          <w:p w:rsidR="00573A86" w:rsidRPr="00953637" w:rsidRDefault="00DB70EF" w:rsidP="00DB70EF">
            <w:pPr>
              <w:jc w:val="center"/>
              <w:rPr>
                <w:b/>
                <w:sz w:val="20"/>
                <w:szCs w:val="20"/>
              </w:rPr>
            </w:pPr>
            <w:r>
              <w:rPr>
                <w:b/>
                <w:sz w:val="20"/>
                <w:szCs w:val="20"/>
              </w:rPr>
              <w:t>1.2</w:t>
            </w:r>
          </w:p>
        </w:tc>
        <w:tc>
          <w:tcPr>
            <w:tcW w:w="992" w:type="dxa"/>
            <w:vAlign w:val="center"/>
          </w:tcPr>
          <w:p w:rsidR="00573A86" w:rsidRPr="00953637" w:rsidRDefault="00573A86" w:rsidP="00DB70EF">
            <w:pPr>
              <w:jc w:val="center"/>
              <w:rPr>
                <w:b/>
                <w:sz w:val="20"/>
                <w:szCs w:val="20"/>
              </w:rPr>
            </w:pPr>
            <w:r w:rsidRPr="00953637">
              <w:rPr>
                <w:b/>
                <w:sz w:val="20"/>
                <w:szCs w:val="20"/>
              </w:rPr>
              <w:t>0.9</w:t>
            </w:r>
          </w:p>
        </w:tc>
        <w:tc>
          <w:tcPr>
            <w:tcW w:w="992" w:type="dxa"/>
            <w:vAlign w:val="center"/>
          </w:tcPr>
          <w:p w:rsidR="00573A86" w:rsidRPr="00953637" w:rsidRDefault="00573A86" w:rsidP="00DB70EF">
            <w:pPr>
              <w:jc w:val="center"/>
              <w:rPr>
                <w:b/>
                <w:sz w:val="20"/>
                <w:szCs w:val="20"/>
              </w:rPr>
            </w:pPr>
            <w:r w:rsidRPr="00953637">
              <w:rPr>
                <w:b/>
                <w:sz w:val="20"/>
                <w:szCs w:val="20"/>
              </w:rPr>
              <w:t>0.9</w:t>
            </w:r>
          </w:p>
        </w:tc>
        <w:tc>
          <w:tcPr>
            <w:tcW w:w="992" w:type="dxa"/>
            <w:vAlign w:val="center"/>
          </w:tcPr>
          <w:p w:rsidR="00573A86" w:rsidRPr="00953637" w:rsidRDefault="00573A86" w:rsidP="00DB70EF">
            <w:pPr>
              <w:jc w:val="center"/>
              <w:rPr>
                <w:b/>
                <w:sz w:val="20"/>
                <w:szCs w:val="20"/>
              </w:rPr>
            </w:pPr>
            <w:r w:rsidRPr="00953637">
              <w:rPr>
                <w:b/>
                <w:sz w:val="20"/>
                <w:szCs w:val="20"/>
              </w:rPr>
              <w:t>0.9</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center"/>
          </w:tcPr>
          <w:p w:rsidR="00573A86" w:rsidRPr="00A96A94" w:rsidRDefault="00573A86" w:rsidP="00DB70EF">
            <w:pPr>
              <w:jc w:val="left"/>
              <w:rPr>
                <w:sz w:val="20"/>
                <w:szCs w:val="20"/>
                <w:lang w:val="en-ZA" w:eastAsia="en-ZA"/>
              </w:rPr>
            </w:pPr>
            <w:r w:rsidRPr="00A96A94">
              <w:rPr>
                <w:position w:val="-10"/>
                <w:sz w:val="20"/>
                <w:szCs w:val="20"/>
                <w:lang w:val="en-ZA" w:eastAsia="en-ZA"/>
              </w:rPr>
              <w:object w:dxaOrig="279" w:dyaOrig="340">
                <v:shape id="_x0000_i1170" type="#_x0000_t75" style="width:14.25pt;height:17.25pt" o:ole="">
                  <v:imagedata r:id="rId238" o:title=""/>
                </v:shape>
                <o:OLEObject Type="Embed" ProgID="Equation.3" ShapeID="_x0000_i1170" DrawAspect="Content" ObjectID="_1412422705" r:id="rId286"/>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sz w:val="20"/>
                <w:szCs w:val="20"/>
              </w:rPr>
            </w:pPr>
            <w:r>
              <w:rPr>
                <w:sz w:val="20"/>
                <w:szCs w:val="20"/>
              </w:rPr>
              <w:t>1.16</w:t>
            </w:r>
          </w:p>
        </w:tc>
        <w:tc>
          <w:tcPr>
            <w:tcW w:w="971" w:type="dxa"/>
            <w:vAlign w:val="center"/>
          </w:tcPr>
          <w:p w:rsidR="00DB70EF" w:rsidRPr="00953637" w:rsidRDefault="00DB70EF" w:rsidP="00DB70EF">
            <w:pPr>
              <w:jc w:val="center"/>
              <w:rPr>
                <w:sz w:val="20"/>
                <w:szCs w:val="20"/>
              </w:rPr>
            </w:pPr>
            <w:r>
              <w:rPr>
                <w:sz w:val="20"/>
                <w:szCs w:val="20"/>
              </w:rPr>
              <w:t>1.14</w:t>
            </w:r>
          </w:p>
        </w:tc>
        <w:tc>
          <w:tcPr>
            <w:tcW w:w="970" w:type="dxa"/>
            <w:vAlign w:val="center"/>
          </w:tcPr>
          <w:p w:rsidR="00573A86" w:rsidRPr="00953637" w:rsidRDefault="00DB70EF" w:rsidP="00DB70EF">
            <w:pPr>
              <w:jc w:val="center"/>
              <w:rPr>
                <w:sz w:val="20"/>
                <w:szCs w:val="20"/>
              </w:rPr>
            </w:pPr>
            <w:r>
              <w:rPr>
                <w:sz w:val="20"/>
                <w:szCs w:val="20"/>
              </w:rPr>
              <w:t>1.13</w:t>
            </w:r>
          </w:p>
        </w:tc>
        <w:tc>
          <w:tcPr>
            <w:tcW w:w="971" w:type="dxa"/>
            <w:vAlign w:val="center"/>
          </w:tcPr>
          <w:p w:rsidR="00573A86" w:rsidRPr="00953637" w:rsidRDefault="00DB70EF" w:rsidP="00DB70EF">
            <w:pPr>
              <w:jc w:val="center"/>
              <w:rPr>
                <w:sz w:val="20"/>
                <w:szCs w:val="20"/>
              </w:rPr>
            </w:pPr>
            <w:r>
              <w:rPr>
                <w:sz w:val="20"/>
                <w:szCs w:val="20"/>
              </w:rPr>
              <w:t>1.15</w:t>
            </w:r>
          </w:p>
        </w:tc>
        <w:tc>
          <w:tcPr>
            <w:tcW w:w="992" w:type="dxa"/>
            <w:vAlign w:val="center"/>
          </w:tcPr>
          <w:p w:rsidR="00573A86" w:rsidRPr="00953637" w:rsidRDefault="00573A86" w:rsidP="00DB70EF">
            <w:pPr>
              <w:jc w:val="center"/>
              <w:rPr>
                <w:sz w:val="20"/>
                <w:szCs w:val="20"/>
              </w:rPr>
            </w:pPr>
            <w:r>
              <w:rPr>
                <w:sz w:val="20"/>
                <w:szCs w:val="20"/>
              </w:rPr>
              <w:t>0.99</w:t>
            </w:r>
          </w:p>
        </w:tc>
        <w:tc>
          <w:tcPr>
            <w:tcW w:w="992" w:type="dxa"/>
            <w:vAlign w:val="center"/>
          </w:tcPr>
          <w:p w:rsidR="00573A86" w:rsidRPr="00953637" w:rsidRDefault="00573A86" w:rsidP="00DB70EF">
            <w:pPr>
              <w:jc w:val="center"/>
              <w:rPr>
                <w:sz w:val="20"/>
                <w:szCs w:val="20"/>
              </w:rPr>
            </w:pPr>
            <w:r w:rsidRPr="00953637">
              <w:rPr>
                <w:sz w:val="20"/>
                <w:szCs w:val="20"/>
              </w:rPr>
              <w:t>1.22</w:t>
            </w:r>
          </w:p>
        </w:tc>
        <w:tc>
          <w:tcPr>
            <w:tcW w:w="992" w:type="dxa"/>
            <w:vAlign w:val="center"/>
          </w:tcPr>
          <w:p w:rsidR="00573A86" w:rsidRPr="00953637" w:rsidRDefault="00573A86" w:rsidP="00DB70EF">
            <w:pPr>
              <w:jc w:val="center"/>
              <w:rPr>
                <w:sz w:val="20"/>
                <w:szCs w:val="20"/>
              </w:rPr>
            </w:pPr>
            <w:r w:rsidRPr="00953637">
              <w:rPr>
                <w:sz w:val="20"/>
                <w:szCs w:val="20"/>
              </w:rPr>
              <w:t>1.23</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center"/>
          </w:tcPr>
          <w:p w:rsidR="00573A86" w:rsidRPr="00A96A94" w:rsidRDefault="00573A86" w:rsidP="00DB70EF">
            <w:pPr>
              <w:jc w:val="left"/>
              <w:rPr>
                <w:sz w:val="20"/>
                <w:szCs w:val="20"/>
                <w:lang w:val="en-ZA" w:eastAsia="en-ZA"/>
              </w:rPr>
            </w:pPr>
            <w:r w:rsidRPr="00A96A94">
              <w:rPr>
                <w:position w:val="-10"/>
                <w:sz w:val="20"/>
                <w:szCs w:val="20"/>
                <w:lang w:val="en-ZA" w:eastAsia="en-ZA"/>
              </w:rPr>
              <w:object w:dxaOrig="279" w:dyaOrig="340">
                <v:shape id="_x0000_i1171" type="#_x0000_t75" style="width:14.25pt;height:17.25pt" o:ole="">
                  <v:imagedata r:id="rId240" o:title=""/>
                </v:shape>
                <o:OLEObject Type="Embed" ProgID="Equation.3" ShapeID="_x0000_i1171" DrawAspect="Content" ObjectID="_1412422706" r:id="rId287"/>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sz w:val="20"/>
                <w:szCs w:val="20"/>
              </w:rPr>
            </w:pPr>
            <w:r>
              <w:rPr>
                <w:sz w:val="20"/>
                <w:szCs w:val="20"/>
              </w:rPr>
              <w:t>0.90</w:t>
            </w:r>
          </w:p>
        </w:tc>
        <w:tc>
          <w:tcPr>
            <w:tcW w:w="971" w:type="dxa"/>
            <w:vAlign w:val="center"/>
          </w:tcPr>
          <w:p w:rsidR="00573A86" w:rsidRPr="00953637" w:rsidRDefault="00DB70EF" w:rsidP="00DB70EF">
            <w:pPr>
              <w:jc w:val="center"/>
              <w:rPr>
                <w:sz w:val="20"/>
                <w:szCs w:val="20"/>
              </w:rPr>
            </w:pPr>
            <w:r>
              <w:rPr>
                <w:sz w:val="20"/>
                <w:szCs w:val="20"/>
              </w:rPr>
              <w:t>0.79</w:t>
            </w:r>
          </w:p>
        </w:tc>
        <w:tc>
          <w:tcPr>
            <w:tcW w:w="970" w:type="dxa"/>
            <w:vAlign w:val="center"/>
          </w:tcPr>
          <w:p w:rsidR="00573A86" w:rsidRPr="00953637" w:rsidRDefault="00DB70EF" w:rsidP="00DB70EF">
            <w:pPr>
              <w:jc w:val="center"/>
              <w:rPr>
                <w:sz w:val="20"/>
                <w:szCs w:val="20"/>
              </w:rPr>
            </w:pPr>
            <w:r>
              <w:rPr>
                <w:sz w:val="20"/>
                <w:szCs w:val="20"/>
              </w:rPr>
              <w:t>0.75</w:t>
            </w:r>
          </w:p>
        </w:tc>
        <w:tc>
          <w:tcPr>
            <w:tcW w:w="971" w:type="dxa"/>
            <w:vAlign w:val="center"/>
          </w:tcPr>
          <w:p w:rsidR="00573A86" w:rsidRPr="00953637" w:rsidRDefault="00DB70EF" w:rsidP="00DB70EF">
            <w:pPr>
              <w:jc w:val="center"/>
              <w:rPr>
                <w:sz w:val="20"/>
                <w:szCs w:val="20"/>
              </w:rPr>
            </w:pPr>
            <w:r>
              <w:rPr>
                <w:sz w:val="20"/>
                <w:szCs w:val="20"/>
              </w:rPr>
              <w:t>0.71</w:t>
            </w:r>
          </w:p>
        </w:tc>
        <w:tc>
          <w:tcPr>
            <w:tcW w:w="992" w:type="dxa"/>
            <w:vAlign w:val="center"/>
          </w:tcPr>
          <w:p w:rsidR="00573A86" w:rsidRPr="00953637" w:rsidRDefault="00573A86" w:rsidP="00DB70EF">
            <w:pPr>
              <w:jc w:val="center"/>
              <w:rPr>
                <w:sz w:val="20"/>
                <w:szCs w:val="20"/>
              </w:rPr>
            </w:pPr>
            <w:r>
              <w:rPr>
                <w:sz w:val="20"/>
                <w:szCs w:val="20"/>
              </w:rPr>
              <w:t>0.84</w:t>
            </w:r>
          </w:p>
        </w:tc>
        <w:tc>
          <w:tcPr>
            <w:tcW w:w="992" w:type="dxa"/>
            <w:vAlign w:val="center"/>
          </w:tcPr>
          <w:p w:rsidR="00573A86" w:rsidRPr="00953637" w:rsidRDefault="00573A86" w:rsidP="00DB70EF">
            <w:pPr>
              <w:jc w:val="center"/>
              <w:rPr>
                <w:sz w:val="20"/>
                <w:szCs w:val="20"/>
              </w:rPr>
            </w:pPr>
            <w:r w:rsidRPr="00953637">
              <w:rPr>
                <w:sz w:val="20"/>
                <w:szCs w:val="20"/>
              </w:rPr>
              <w:t>0.93</w:t>
            </w:r>
          </w:p>
        </w:tc>
        <w:tc>
          <w:tcPr>
            <w:tcW w:w="992" w:type="dxa"/>
            <w:vAlign w:val="center"/>
          </w:tcPr>
          <w:p w:rsidR="00573A86" w:rsidRPr="00953637" w:rsidRDefault="00573A86" w:rsidP="00DB70EF">
            <w:pPr>
              <w:jc w:val="center"/>
              <w:rPr>
                <w:sz w:val="20"/>
                <w:szCs w:val="20"/>
              </w:rPr>
            </w:pPr>
            <w:r w:rsidRPr="00953637">
              <w:rPr>
                <w:sz w:val="20"/>
                <w:szCs w:val="20"/>
              </w:rPr>
              <w:t>1.03</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bottom"/>
          </w:tcPr>
          <w:p w:rsidR="00573A86" w:rsidRPr="00A96A94" w:rsidRDefault="001566F2" w:rsidP="00DB70EF">
            <w:pPr>
              <w:jc w:val="left"/>
              <w:rPr>
                <w:position w:val="-4"/>
                <w:sz w:val="20"/>
                <w:szCs w:val="20"/>
                <w:lang w:val="en-ZA" w:eastAsia="en-ZA"/>
              </w:rPr>
            </w:pPr>
            <w:r w:rsidRPr="001566F2">
              <w:rPr>
                <w:position w:val="-6"/>
                <w:sz w:val="20"/>
                <w:szCs w:val="20"/>
              </w:rPr>
              <w:object w:dxaOrig="340" w:dyaOrig="320">
                <v:shape id="_x0000_i1172" type="#_x0000_t75" style="width:17.25pt;height:15.75pt" o:ole="">
                  <v:imagedata r:id="rId288" o:title=""/>
                </v:shape>
                <o:OLEObject Type="Embed" ProgID="Equation.3" ShapeID="_x0000_i1172" DrawAspect="Content" ObjectID="_1412422707" r:id="rId289"/>
              </w:object>
            </w:r>
            <w:r>
              <w:rPr>
                <w:position w:val="-6"/>
                <w:sz w:val="20"/>
                <w:szCs w:val="20"/>
              </w:rPr>
              <w:t>/</w:t>
            </w:r>
            <w:r w:rsidR="00573A86" w:rsidRPr="008042E5">
              <w:rPr>
                <w:position w:val="-6"/>
                <w:sz w:val="20"/>
                <w:szCs w:val="20"/>
              </w:rPr>
              <w:object w:dxaOrig="300" w:dyaOrig="320">
                <v:shape id="_x0000_i1173" type="#_x0000_t75" style="width:15pt;height:15.75pt" o:ole="" fillcolor="window">
                  <v:imagedata r:id="rId116" o:title=""/>
                </v:shape>
                <o:OLEObject Type="Embed" ProgID="Equation.3" ShapeID="_x0000_i1173" DrawAspect="Content" ObjectID="_1412422708" r:id="rId290"/>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sz w:val="20"/>
                <w:szCs w:val="20"/>
                <w:lang w:val="en-ZA" w:eastAsia="en-ZA"/>
              </w:rPr>
            </w:pPr>
            <w:r>
              <w:rPr>
                <w:sz w:val="20"/>
                <w:szCs w:val="20"/>
                <w:lang w:val="en-ZA" w:eastAsia="en-ZA"/>
              </w:rPr>
              <w:t>1078</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1242</w:t>
            </w:r>
          </w:p>
        </w:tc>
        <w:tc>
          <w:tcPr>
            <w:tcW w:w="970" w:type="dxa"/>
            <w:vAlign w:val="center"/>
          </w:tcPr>
          <w:p w:rsidR="00573A86" w:rsidRPr="00953637" w:rsidRDefault="00DB70EF" w:rsidP="00DB70EF">
            <w:pPr>
              <w:jc w:val="center"/>
              <w:rPr>
                <w:sz w:val="20"/>
                <w:szCs w:val="20"/>
                <w:lang w:val="en-ZA" w:eastAsia="en-ZA"/>
              </w:rPr>
            </w:pPr>
            <w:r>
              <w:rPr>
                <w:sz w:val="20"/>
                <w:szCs w:val="20"/>
                <w:lang w:val="en-ZA" w:eastAsia="en-ZA"/>
              </w:rPr>
              <w:t>3170</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446</w:t>
            </w:r>
          </w:p>
        </w:tc>
        <w:tc>
          <w:tcPr>
            <w:tcW w:w="992" w:type="dxa"/>
            <w:vAlign w:val="center"/>
          </w:tcPr>
          <w:p w:rsidR="00573A86" w:rsidRPr="00953637" w:rsidRDefault="00573A86" w:rsidP="00DB70EF">
            <w:pPr>
              <w:jc w:val="center"/>
              <w:rPr>
                <w:sz w:val="20"/>
                <w:szCs w:val="20"/>
                <w:lang w:val="en-ZA" w:eastAsia="en-ZA"/>
              </w:rPr>
            </w:pPr>
            <w:r>
              <w:rPr>
                <w:sz w:val="20"/>
                <w:szCs w:val="20"/>
                <w:lang w:val="en-ZA" w:eastAsia="en-ZA"/>
              </w:rPr>
              <w:t>179</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228</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213</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bottom"/>
          </w:tcPr>
          <w:p w:rsidR="00573A86" w:rsidRPr="00A96A94" w:rsidRDefault="001566F2" w:rsidP="00DB70EF">
            <w:pPr>
              <w:jc w:val="left"/>
              <w:rPr>
                <w:position w:val="-4"/>
                <w:sz w:val="20"/>
                <w:szCs w:val="20"/>
                <w:lang w:val="en-ZA" w:eastAsia="en-ZA"/>
              </w:rPr>
            </w:pPr>
            <w:r w:rsidRPr="001566F2">
              <w:rPr>
                <w:position w:val="-10"/>
                <w:sz w:val="20"/>
                <w:szCs w:val="20"/>
              </w:rPr>
              <w:object w:dxaOrig="340" w:dyaOrig="360">
                <v:shape id="_x0000_i1174" type="#_x0000_t75" style="width:17.25pt;height:18pt" o:ole="">
                  <v:imagedata r:id="rId291" o:title=""/>
                </v:shape>
                <o:OLEObject Type="Embed" ProgID="Equation.3" ShapeID="_x0000_i1174" DrawAspect="Content" ObjectID="_1412422709" r:id="rId292"/>
              </w:object>
            </w:r>
            <w:r>
              <w:rPr>
                <w:position w:val="-6"/>
                <w:sz w:val="20"/>
                <w:szCs w:val="20"/>
              </w:rPr>
              <w:t>/</w:t>
            </w:r>
            <w:r w:rsidR="00573A86" w:rsidRPr="008042E5">
              <w:rPr>
                <w:position w:val="-6"/>
                <w:sz w:val="20"/>
                <w:szCs w:val="20"/>
              </w:rPr>
              <w:object w:dxaOrig="300" w:dyaOrig="320">
                <v:shape id="_x0000_i1175" type="#_x0000_t75" style="width:15pt;height:15.75pt" o:ole="" fillcolor="window">
                  <v:imagedata r:id="rId118" o:title=""/>
                </v:shape>
                <o:OLEObject Type="Embed" ProgID="Equation.3" ShapeID="_x0000_i1175" DrawAspect="Content" ObjectID="_1412422710" r:id="rId293"/>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sz w:val="20"/>
                <w:szCs w:val="20"/>
                <w:lang w:val="en-ZA" w:eastAsia="en-ZA"/>
              </w:rPr>
            </w:pPr>
            <w:r>
              <w:rPr>
                <w:sz w:val="20"/>
                <w:szCs w:val="20"/>
                <w:lang w:val="en-ZA" w:eastAsia="en-ZA"/>
              </w:rPr>
              <w:t>2846</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3427</w:t>
            </w:r>
          </w:p>
        </w:tc>
        <w:tc>
          <w:tcPr>
            <w:tcW w:w="970" w:type="dxa"/>
            <w:vAlign w:val="center"/>
          </w:tcPr>
          <w:p w:rsidR="00573A86" w:rsidRPr="00953637" w:rsidRDefault="00DB70EF" w:rsidP="00DB70EF">
            <w:pPr>
              <w:jc w:val="center"/>
              <w:rPr>
                <w:sz w:val="20"/>
                <w:szCs w:val="20"/>
                <w:lang w:val="en-ZA" w:eastAsia="en-ZA"/>
              </w:rPr>
            </w:pPr>
            <w:r>
              <w:rPr>
                <w:sz w:val="20"/>
                <w:szCs w:val="20"/>
                <w:lang w:val="en-ZA" w:eastAsia="en-ZA"/>
              </w:rPr>
              <w:t>10187</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681</w:t>
            </w:r>
          </w:p>
        </w:tc>
        <w:tc>
          <w:tcPr>
            <w:tcW w:w="992" w:type="dxa"/>
            <w:vAlign w:val="center"/>
          </w:tcPr>
          <w:p w:rsidR="00573A86" w:rsidRPr="00953637" w:rsidRDefault="00573A86" w:rsidP="00DB70EF">
            <w:pPr>
              <w:jc w:val="center"/>
              <w:rPr>
                <w:sz w:val="20"/>
                <w:szCs w:val="20"/>
                <w:lang w:val="en-ZA" w:eastAsia="en-ZA"/>
              </w:rPr>
            </w:pPr>
            <w:r>
              <w:rPr>
                <w:sz w:val="20"/>
                <w:szCs w:val="20"/>
                <w:lang w:val="en-ZA" w:eastAsia="en-ZA"/>
              </w:rPr>
              <w:t>360</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461</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368</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center"/>
          </w:tcPr>
          <w:p w:rsidR="00573A86" w:rsidRPr="00A96A94" w:rsidRDefault="00573A86" w:rsidP="00DB70EF">
            <w:pPr>
              <w:jc w:val="left"/>
              <w:rPr>
                <w:sz w:val="20"/>
                <w:szCs w:val="20"/>
                <w:lang w:val="en-ZA" w:eastAsia="en-ZA"/>
              </w:rPr>
            </w:pPr>
            <w:r w:rsidRPr="00A96A94">
              <w:rPr>
                <w:position w:val="-4"/>
                <w:sz w:val="20"/>
                <w:szCs w:val="20"/>
                <w:lang w:val="en-ZA" w:eastAsia="en-ZA"/>
              </w:rPr>
              <w:object w:dxaOrig="360" w:dyaOrig="300">
                <v:shape id="_x0000_i1176" type="#_x0000_t75" style="width:18pt;height:15pt" o:ole="">
                  <v:imagedata r:id="rId100" o:title=""/>
                </v:shape>
                <o:OLEObject Type="Embed" ProgID="Equation.3" ShapeID="_x0000_i1176" DrawAspect="Content" ObjectID="_1412422711" r:id="rId294"/>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sz w:val="20"/>
                <w:szCs w:val="20"/>
                <w:lang w:val="en-ZA" w:eastAsia="en-ZA"/>
              </w:rPr>
            </w:pPr>
            <w:r>
              <w:rPr>
                <w:sz w:val="20"/>
                <w:szCs w:val="20"/>
                <w:lang w:val="en-ZA" w:eastAsia="en-ZA"/>
              </w:rPr>
              <w:t>2705</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2967</w:t>
            </w:r>
          </w:p>
        </w:tc>
        <w:tc>
          <w:tcPr>
            <w:tcW w:w="970" w:type="dxa"/>
            <w:vAlign w:val="center"/>
          </w:tcPr>
          <w:p w:rsidR="00573A86" w:rsidRPr="00953637" w:rsidRDefault="00DB70EF" w:rsidP="00DB70EF">
            <w:pPr>
              <w:jc w:val="center"/>
              <w:rPr>
                <w:sz w:val="20"/>
                <w:szCs w:val="20"/>
                <w:lang w:val="en-ZA" w:eastAsia="en-ZA"/>
              </w:rPr>
            </w:pPr>
            <w:r>
              <w:rPr>
                <w:sz w:val="20"/>
                <w:szCs w:val="20"/>
                <w:lang w:val="en-ZA" w:eastAsia="en-ZA"/>
              </w:rPr>
              <w:t>6132</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1613</w:t>
            </w:r>
          </w:p>
        </w:tc>
        <w:tc>
          <w:tcPr>
            <w:tcW w:w="992" w:type="dxa"/>
            <w:vAlign w:val="center"/>
          </w:tcPr>
          <w:p w:rsidR="00573A86" w:rsidRPr="00953637" w:rsidRDefault="00573A86" w:rsidP="00DB70EF">
            <w:pPr>
              <w:jc w:val="center"/>
              <w:rPr>
                <w:sz w:val="20"/>
                <w:szCs w:val="20"/>
                <w:lang w:val="en-ZA" w:eastAsia="en-ZA"/>
              </w:rPr>
            </w:pPr>
            <w:r>
              <w:rPr>
                <w:sz w:val="20"/>
                <w:szCs w:val="20"/>
                <w:lang w:val="en-ZA" w:eastAsia="en-ZA"/>
              </w:rPr>
              <w:t>1802</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2492</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2925</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center"/>
          </w:tcPr>
          <w:p w:rsidR="00573A86" w:rsidRPr="00A96A94" w:rsidRDefault="00573A86" w:rsidP="00DB70EF">
            <w:pPr>
              <w:jc w:val="left"/>
              <w:rPr>
                <w:sz w:val="20"/>
                <w:szCs w:val="20"/>
                <w:lang w:val="en-ZA" w:eastAsia="en-ZA"/>
              </w:rPr>
            </w:pPr>
            <w:r w:rsidRPr="00A96A94">
              <w:rPr>
                <w:position w:val="-6"/>
                <w:sz w:val="20"/>
                <w:szCs w:val="20"/>
                <w:lang w:val="en-ZA" w:eastAsia="en-ZA"/>
              </w:rPr>
              <w:object w:dxaOrig="300" w:dyaOrig="320">
                <v:shape id="_x0000_i1177" type="#_x0000_t75" style="width:15pt;height:15.75pt" o:ole="">
                  <v:imagedata r:id="rId261" o:title=""/>
                </v:shape>
                <o:OLEObject Type="Embed" ProgID="Equation.3" ShapeID="_x0000_i1177" DrawAspect="Content" ObjectID="_1412422712" r:id="rId295"/>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sz w:val="20"/>
                <w:szCs w:val="20"/>
                <w:lang w:val="en-ZA" w:eastAsia="en-ZA"/>
              </w:rPr>
            </w:pPr>
            <w:r>
              <w:rPr>
                <w:sz w:val="20"/>
                <w:szCs w:val="20"/>
                <w:lang w:val="en-ZA" w:eastAsia="en-ZA"/>
              </w:rPr>
              <w:t>0.33</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0.32</w:t>
            </w:r>
          </w:p>
        </w:tc>
        <w:tc>
          <w:tcPr>
            <w:tcW w:w="970" w:type="dxa"/>
            <w:vAlign w:val="center"/>
          </w:tcPr>
          <w:p w:rsidR="00573A86" w:rsidRPr="00953637" w:rsidRDefault="00DB70EF" w:rsidP="00DB70EF">
            <w:pPr>
              <w:jc w:val="center"/>
              <w:rPr>
                <w:sz w:val="20"/>
                <w:szCs w:val="20"/>
                <w:lang w:val="en-ZA" w:eastAsia="en-ZA"/>
              </w:rPr>
            </w:pPr>
            <w:r>
              <w:rPr>
                <w:sz w:val="20"/>
                <w:szCs w:val="20"/>
                <w:lang w:val="en-ZA" w:eastAsia="en-ZA"/>
              </w:rPr>
              <w:t>0.29</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0.46</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1.00</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1.00</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1.00</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center"/>
          </w:tcPr>
          <w:p w:rsidR="00573A86" w:rsidRPr="00A96A94" w:rsidRDefault="00573A86" w:rsidP="00DB70EF">
            <w:pPr>
              <w:jc w:val="left"/>
              <w:rPr>
                <w:sz w:val="20"/>
                <w:szCs w:val="20"/>
                <w:lang w:val="en-ZA" w:eastAsia="en-ZA"/>
              </w:rPr>
            </w:pPr>
            <w:r w:rsidRPr="00A96A94">
              <w:rPr>
                <w:position w:val="-10"/>
                <w:sz w:val="20"/>
                <w:szCs w:val="20"/>
              </w:rPr>
              <w:object w:dxaOrig="340" w:dyaOrig="360">
                <v:shape id="_x0000_i1178" type="#_x0000_t75" style="width:17.25pt;height:18pt" o:ole="" fillcolor="window">
                  <v:imagedata r:id="rId263" o:title=""/>
                </v:shape>
                <o:OLEObject Type="Embed" ProgID="Equation.3" ShapeID="_x0000_i1178" DrawAspect="Content" ObjectID="_1412422713" r:id="rId296"/>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sz w:val="20"/>
                <w:szCs w:val="20"/>
                <w:lang w:val="en-ZA" w:eastAsia="en-ZA"/>
              </w:rPr>
            </w:pPr>
            <w:r>
              <w:rPr>
                <w:sz w:val="20"/>
                <w:szCs w:val="20"/>
                <w:lang w:val="en-ZA" w:eastAsia="en-ZA"/>
              </w:rPr>
              <w:t>0.68</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0.66</w:t>
            </w:r>
          </w:p>
        </w:tc>
        <w:tc>
          <w:tcPr>
            <w:tcW w:w="970" w:type="dxa"/>
            <w:vAlign w:val="center"/>
          </w:tcPr>
          <w:p w:rsidR="00573A86" w:rsidRPr="00953637" w:rsidRDefault="00DB70EF" w:rsidP="00DB70EF">
            <w:pPr>
              <w:jc w:val="center"/>
              <w:rPr>
                <w:sz w:val="20"/>
                <w:szCs w:val="20"/>
                <w:lang w:val="en-ZA" w:eastAsia="en-ZA"/>
              </w:rPr>
            </w:pPr>
            <w:r>
              <w:rPr>
                <w:sz w:val="20"/>
                <w:szCs w:val="20"/>
                <w:lang w:val="en-ZA" w:eastAsia="en-ZA"/>
              </w:rPr>
              <w:t>0.67</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0.62</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0.6</w:t>
            </w:r>
            <w:r>
              <w:rPr>
                <w:sz w:val="20"/>
                <w:szCs w:val="20"/>
                <w:lang w:val="en-ZA" w:eastAsia="en-ZA"/>
              </w:rPr>
              <w:t>9</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0.88</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0.86</w:t>
            </w:r>
          </w:p>
        </w:tc>
      </w:tr>
      <w:tr w:rsidR="00573A86" w:rsidRPr="006D457C" w:rsidTr="00DB70EF">
        <w:trPr>
          <w:trHeight w:val="255"/>
        </w:trPr>
        <w:tc>
          <w:tcPr>
            <w:tcW w:w="1085" w:type="dxa"/>
            <w:tcBorders>
              <w:top w:val="single" w:sz="4" w:space="0" w:color="auto"/>
              <w:bottom w:val="single" w:sz="4" w:space="0" w:color="auto"/>
              <w:right w:val="single" w:sz="12" w:space="0" w:color="auto"/>
            </w:tcBorders>
            <w:shd w:val="clear" w:color="auto" w:fill="auto"/>
            <w:noWrap/>
            <w:vAlign w:val="center"/>
          </w:tcPr>
          <w:p w:rsidR="00573A86" w:rsidRPr="00A96A94" w:rsidRDefault="006943F2" w:rsidP="006943F2">
            <w:pPr>
              <w:pStyle w:val="BodyText"/>
              <w:rPr>
                <w:lang w:val="en-ZA" w:eastAsia="en-ZA"/>
              </w:rPr>
            </w:pPr>
            <w:r w:rsidRPr="006943F2">
              <w:rPr>
                <w:position w:val="-10"/>
              </w:rPr>
              <w:object w:dxaOrig="460" w:dyaOrig="360">
                <v:shape id="_x0000_i1179" type="#_x0000_t75" style="width:23.25pt;height:18pt" o:ole="" fillcolor="window">
                  <v:imagedata r:id="rId297" o:title=""/>
                </v:shape>
                <o:OLEObject Type="Embed" ProgID="Equation.3" ShapeID="_x0000_i1179" DrawAspect="Content" ObjectID="_1412422714" r:id="rId298"/>
              </w:object>
            </w:r>
            <w:r>
              <w:rPr>
                <w:rStyle w:val="FootnoteReference"/>
              </w:rPr>
              <w:footnoteReference w:id="9"/>
            </w:r>
          </w:p>
        </w:tc>
        <w:tc>
          <w:tcPr>
            <w:tcW w:w="970" w:type="dxa"/>
            <w:tcBorders>
              <w:left w:val="single" w:sz="12" w:space="0" w:color="auto"/>
            </w:tcBorders>
            <w:shd w:val="clear" w:color="auto" w:fill="auto"/>
            <w:noWrap/>
            <w:vAlign w:val="center"/>
          </w:tcPr>
          <w:p w:rsidR="00573A86" w:rsidRPr="00953637" w:rsidRDefault="00DB70EF" w:rsidP="00DB70EF">
            <w:pPr>
              <w:jc w:val="center"/>
              <w:rPr>
                <w:sz w:val="20"/>
                <w:szCs w:val="20"/>
                <w:lang w:val="en-ZA" w:eastAsia="en-ZA"/>
              </w:rPr>
            </w:pPr>
            <w:r>
              <w:rPr>
                <w:sz w:val="20"/>
                <w:szCs w:val="20"/>
                <w:lang w:val="en-ZA" w:eastAsia="en-ZA"/>
              </w:rPr>
              <w:t>1157</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1175</w:t>
            </w:r>
          </w:p>
        </w:tc>
        <w:tc>
          <w:tcPr>
            <w:tcW w:w="970" w:type="dxa"/>
            <w:vAlign w:val="center"/>
          </w:tcPr>
          <w:p w:rsidR="00573A86" w:rsidRPr="00953637" w:rsidRDefault="00DB70EF" w:rsidP="00DB70EF">
            <w:pPr>
              <w:jc w:val="center"/>
              <w:rPr>
                <w:sz w:val="20"/>
                <w:szCs w:val="20"/>
                <w:lang w:val="en-ZA" w:eastAsia="en-ZA"/>
              </w:rPr>
            </w:pPr>
            <w:r>
              <w:rPr>
                <w:sz w:val="20"/>
                <w:szCs w:val="20"/>
                <w:lang w:val="en-ZA" w:eastAsia="en-ZA"/>
              </w:rPr>
              <w:t>1185</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1173</w:t>
            </w:r>
          </w:p>
        </w:tc>
        <w:tc>
          <w:tcPr>
            <w:tcW w:w="992" w:type="dxa"/>
            <w:vAlign w:val="center"/>
          </w:tcPr>
          <w:p w:rsidR="00573A86" w:rsidRPr="00953637" w:rsidDel="00461C16" w:rsidRDefault="00573A86" w:rsidP="00DB70EF">
            <w:pPr>
              <w:jc w:val="center"/>
              <w:rPr>
                <w:sz w:val="20"/>
                <w:szCs w:val="20"/>
                <w:lang w:val="en-ZA" w:eastAsia="en-ZA"/>
              </w:rPr>
            </w:pPr>
          </w:p>
        </w:tc>
        <w:tc>
          <w:tcPr>
            <w:tcW w:w="992" w:type="dxa"/>
            <w:vAlign w:val="center"/>
          </w:tcPr>
          <w:p w:rsidR="00573A86" w:rsidRPr="00953637" w:rsidDel="00461C16" w:rsidRDefault="00573A86" w:rsidP="00DB70EF">
            <w:pPr>
              <w:jc w:val="center"/>
              <w:rPr>
                <w:sz w:val="20"/>
                <w:szCs w:val="20"/>
                <w:lang w:val="en-ZA" w:eastAsia="en-ZA"/>
              </w:rPr>
            </w:pPr>
            <w:r w:rsidRPr="00953637">
              <w:rPr>
                <w:sz w:val="20"/>
                <w:szCs w:val="20"/>
                <w:lang w:val="en-ZA" w:eastAsia="en-ZA"/>
              </w:rPr>
              <w:t>1169</w:t>
            </w:r>
          </w:p>
        </w:tc>
        <w:tc>
          <w:tcPr>
            <w:tcW w:w="992" w:type="dxa"/>
            <w:vAlign w:val="center"/>
          </w:tcPr>
          <w:p w:rsidR="00573A86" w:rsidRPr="00953637" w:rsidDel="00461C16" w:rsidRDefault="00573A86" w:rsidP="00DB70EF">
            <w:pPr>
              <w:jc w:val="center"/>
              <w:rPr>
                <w:sz w:val="20"/>
                <w:szCs w:val="20"/>
                <w:lang w:val="en-ZA" w:eastAsia="en-ZA"/>
              </w:rPr>
            </w:pPr>
            <w:r w:rsidRPr="00953637">
              <w:rPr>
                <w:sz w:val="20"/>
                <w:szCs w:val="20"/>
                <w:lang w:val="en-ZA" w:eastAsia="en-ZA"/>
              </w:rPr>
              <w:t>1103</w:t>
            </w:r>
          </w:p>
        </w:tc>
      </w:tr>
      <w:tr w:rsidR="00573A86" w:rsidRPr="006D457C" w:rsidTr="00DB70EF">
        <w:trPr>
          <w:trHeight w:val="255"/>
        </w:trPr>
        <w:tc>
          <w:tcPr>
            <w:tcW w:w="1085" w:type="dxa"/>
            <w:tcBorders>
              <w:top w:val="single" w:sz="4" w:space="0" w:color="auto"/>
              <w:bottom w:val="single" w:sz="12" w:space="0" w:color="auto"/>
              <w:right w:val="single" w:sz="12" w:space="0" w:color="auto"/>
            </w:tcBorders>
            <w:shd w:val="clear" w:color="auto" w:fill="auto"/>
            <w:noWrap/>
            <w:vAlign w:val="center"/>
          </w:tcPr>
          <w:p w:rsidR="00573A86" w:rsidRPr="00A96A94" w:rsidRDefault="00573A86" w:rsidP="00DB70EF">
            <w:pPr>
              <w:jc w:val="left"/>
              <w:rPr>
                <w:sz w:val="20"/>
                <w:szCs w:val="20"/>
                <w:lang w:val="en-ZA" w:eastAsia="en-ZA"/>
              </w:rPr>
            </w:pPr>
            <w:r w:rsidRPr="00A96A94">
              <w:rPr>
                <w:position w:val="-10"/>
                <w:sz w:val="20"/>
                <w:szCs w:val="20"/>
              </w:rPr>
              <w:object w:dxaOrig="380" w:dyaOrig="360">
                <v:shape id="_x0000_i1180" type="#_x0000_t75" style="width:18.75pt;height:18pt" o:ole="" fillcolor="window">
                  <v:imagedata r:id="rId271" o:title=""/>
                </v:shape>
                <o:OLEObject Type="Embed" ProgID="Equation.3" ShapeID="_x0000_i1180" DrawAspect="Content" ObjectID="_1412422715" r:id="rId299"/>
              </w:object>
            </w:r>
          </w:p>
        </w:tc>
        <w:tc>
          <w:tcPr>
            <w:tcW w:w="970" w:type="dxa"/>
            <w:tcBorders>
              <w:left w:val="single" w:sz="12" w:space="0" w:color="auto"/>
            </w:tcBorders>
            <w:shd w:val="clear" w:color="auto" w:fill="auto"/>
            <w:noWrap/>
            <w:vAlign w:val="center"/>
          </w:tcPr>
          <w:p w:rsidR="00573A86" w:rsidRPr="00953637" w:rsidRDefault="00DB70EF" w:rsidP="00DB70EF">
            <w:pPr>
              <w:jc w:val="center"/>
              <w:rPr>
                <w:sz w:val="20"/>
                <w:szCs w:val="20"/>
                <w:lang w:val="en-ZA" w:eastAsia="en-ZA"/>
              </w:rPr>
            </w:pPr>
            <w:r>
              <w:rPr>
                <w:sz w:val="20"/>
                <w:szCs w:val="20"/>
                <w:lang w:val="en-ZA" w:eastAsia="en-ZA"/>
              </w:rPr>
              <w:t>0.10</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0.07</w:t>
            </w:r>
          </w:p>
        </w:tc>
        <w:tc>
          <w:tcPr>
            <w:tcW w:w="970" w:type="dxa"/>
            <w:vAlign w:val="center"/>
          </w:tcPr>
          <w:p w:rsidR="00573A86" w:rsidRPr="00953637" w:rsidRDefault="00DB70EF" w:rsidP="00DB70EF">
            <w:pPr>
              <w:jc w:val="center"/>
              <w:rPr>
                <w:sz w:val="20"/>
                <w:szCs w:val="20"/>
                <w:lang w:val="en-ZA" w:eastAsia="en-ZA"/>
              </w:rPr>
            </w:pPr>
            <w:r>
              <w:rPr>
                <w:sz w:val="20"/>
                <w:szCs w:val="20"/>
                <w:lang w:val="en-ZA" w:eastAsia="en-ZA"/>
              </w:rPr>
              <w:t>0.03</w:t>
            </w:r>
          </w:p>
        </w:tc>
        <w:tc>
          <w:tcPr>
            <w:tcW w:w="971" w:type="dxa"/>
            <w:vAlign w:val="center"/>
          </w:tcPr>
          <w:p w:rsidR="00573A86" w:rsidRPr="00953637" w:rsidRDefault="00DB70EF" w:rsidP="00DB70EF">
            <w:pPr>
              <w:jc w:val="center"/>
              <w:rPr>
                <w:sz w:val="20"/>
                <w:szCs w:val="20"/>
                <w:lang w:val="en-ZA" w:eastAsia="en-ZA"/>
              </w:rPr>
            </w:pPr>
            <w:r>
              <w:rPr>
                <w:sz w:val="20"/>
                <w:szCs w:val="20"/>
                <w:lang w:val="en-ZA" w:eastAsia="en-ZA"/>
              </w:rPr>
              <w:t>-0.01</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0.</w:t>
            </w:r>
            <w:r>
              <w:rPr>
                <w:sz w:val="20"/>
                <w:szCs w:val="20"/>
                <w:lang w:val="en-ZA" w:eastAsia="en-ZA"/>
              </w:rPr>
              <w:t>32</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0.47</w:t>
            </w:r>
          </w:p>
        </w:tc>
        <w:tc>
          <w:tcPr>
            <w:tcW w:w="992" w:type="dxa"/>
            <w:vAlign w:val="center"/>
          </w:tcPr>
          <w:p w:rsidR="00573A86" w:rsidRPr="00953637" w:rsidRDefault="00573A86" w:rsidP="00DB70EF">
            <w:pPr>
              <w:jc w:val="center"/>
              <w:rPr>
                <w:sz w:val="20"/>
                <w:szCs w:val="20"/>
                <w:lang w:val="en-ZA" w:eastAsia="en-ZA"/>
              </w:rPr>
            </w:pPr>
            <w:r w:rsidRPr="00953637">
              <w:rPr>
                <w:sz w:val="20"/>
                <w:szCs w:val="20"/>
                <w:lang w:val="en-ZA" w:eastAsia="en-ZA"/>
              </w:rPr>
              <w:t>0.43</w:t>
            </w:r>
          </w:p>
        </w:tc>
      </w:tr>
    </w:tbl>
    <w:p w:rsidR="00573A86" w:rsidRDefault="00573A86" w:rsidP="00573A86">
      <w:pPr>
        <w:pStyle w:val="BodyText"/>
        <w:rPr>
          <w:b/>
        </w:rPr>
      </w:pPr>
    </w:p>
    <w:p w:rsidR="00573A86" w:rsidRDefault="00573A86" w:rsidP="00B947DF">
      <w:pPr>
        <w:jc w:val="left"/>
        <w:sectPr w:rsidR="00573A86" w:rsidSect="00B52CE0">
          <w:pgSz w:w="11906" w:h="16838" w:code="9"/>
          <w:pgMar w:top="1021" w:right="1021" w:bottom="1021" w:left="1021" w:header="720" w:footer="720" w:gutter="0"/>
          <w:cols w:space="708"/>
          <w:docGrid w:linePitch="360"/>
        </w:sectPr>
      </w:pPr>
    </w:p>
    <w:p w:rsidR="009862BE" w:rsidRDefault="009862BE" w:rsidP="00F05019">
      <w:pPr>
        <w:jc w:val="center"/>
      </w:pPr>
    </w:p>
    <w:p w:rsidR="000167E7" w:rsidRDefault="000167E7" w:rsidP="00F05019">
      <w:pPr>
        <w:jc w:val="center"/>
      </w:pPr>
      <w:r w:rsidRPr="000167E7">
        <w:t xml:space="preserve"> </w:t>
      </w:r>
      <w:r w:rsidRPr="000167E7">
        <w:rPr>
          <w:noProof/>
        </w:rPr>
        <w:drawing>
          <wp:inline distT="0" distB="0" distL="0" distR="0">
            <wp:extent cx="2867025" cy="1952625"/>
            <wp:effectExtent l="19050" t="0" r="9525"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300"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p>
    <w:p w:rsidR="00F05019" w:rsidRDefault="000167E7" w:rsidP="00F05019">
      <w:pPr>
        <w:jc w:val="center"/>
      </w:pPr>
      <w:r w:rsidRPr="000167E7">
        <w:t xml:space="preserve"> </w:t>
      </w:r>
      <w:r w:rsidRPr="000167E7">
        <w:rPr>
          <w:noProof/>
        </w:rPr>
        <w:drawing>
          <wp:inline distT="0" distB="0" distL="0" distR="0">
            <wp:extent cx="2867025" cy="1952625"/>
            <wp:effectExtent l="19050" t="0" r="9525"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301"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Pr="000167E7">
        <w:t xml:space="preserve"> </w:t>
      </w:r>
      <w:r w:rsidRPr="000167E7">
        <w:rPr>
          <w:noProof/>
        </w:rPr>
        <w:drawing>
          <wp:inline distT="0" distB="0" distL="0" distR="0">
            <wp:extent cx="2886075" cy="1952625"/>
            <wp:effectExtent l="19050" t="0" r="9525"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302" cstate="print"/>
                    <a:srcRect/>
                    <a:stretch>
                      <a:fillRect/>
                    </a:stretch>
                  </pic:blipFill>
                  <pic:spPr bwMode="auto">
                    <a:xfrm>
                      <a:off x="0" y="0"/>
                      <a:ext cx="2886075" cy="1952625"/>
                    </a:xfrm>
                    <a:prstGeom prst="rect">
                      <a:avLst/>
                    </a:prstGeom>
                    <a:noFill/>
                    <a:ln w="9525">
                      <a:noFill/>
                      <a:miter lim="800000"/>
                      <a:headEnd/>
                      <a:tailEnd/>
                    </a:ln>
                  </pic:spPr>
                </pic:pic>
              </a:graphicData>
            </a:graphic>
          </wp:inline>
        </w:drawing>
      </w:r>
    </w:p>
    <w:p w:rsidR="00F05019" w:rsidRPr="00D26BB3" w:rsidRDefault="00F05019" w:rsidP="00F05019">
      <w:pPr>
        <w:jc w:val="center"/>
      </w:pPr>
    </w:p>
    <w:p w:rsidR="00F05019" w:rsidRDefault="00520C22" w:rsidP="00F05019">
      <w:pPr>
        <w:pStyle w:val="BodyText"/>
      </w:pPr>
      <w:r>
        <w:rPr>
          <w:b/>
          <w:noProof/>
          <w:lang w:val="en-ZA" w:eastAsia="en-ZA"/>
        </w:rPr>
        <w:pict>
          <v:line id="Line 187" o:spid="_x0000_s1026" style="position:absolute;left:0;text-align:left;flip:x;z-index:251660288;visibility:visible" from="135pt,-342pt" to="153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" stroked="f">
            <v:stroke endarrow="block"/>
          </v:line>
        </w:pict>
      </w:r>
      <w:proofErr w:type="gramStart"/>
      <w:r w:rsidR="00F05019" w:rsidRPr="0032634A">
        <w:rPr>
          <w:b/>
        </w:rPr>
        <w:t xml:space="preserve">Figure </w:t>
      </w:r>
      <w:r w:rsidR="003512C3">
        <w:rPr>
          <w:b/>
        </w:rPr>
        <w:t>1</w:t>
      </w:r>
      <w:r w:rsidR="00F05019" w:rsidRPr="0032634A">
        <w:rPr>
          <w:b/>
        </w:rPr>
        <w:t>.</w:t>
      </w:r>
      <w:proofErr w:type="gramEnd"/>
      <w:r w:rsidR="00F05019" w:rsidRPr="00641FE6">
        <w:t xml:space="preserve"> </w:t>
      </w:r>
      <w:r w:rsidR="00F05019">
        <w:t xml:space="preserve"> </w:t>
      </w:r>
      <w:r w:rsidR="00F05019" w:rsidRPr="00641FE6">
        <w:t xml:space="preserve">Model predicted anchovy recruitment (in November) plotted against </w:t>
      </w:r>
      <w:proofErr w:type="spellStart"/>
      <w:r w:rsidR="00F05019" w:rsidRPr="00641FE6">
        <w:t>spawner</w:t>
      </w:r>
      <w:proofErr w:type="spellEnd"/>
      <w:r w:rsidR="00F05019" w:rsidRPr="00641FE6">
        <w:t xml:space="preserve"> biomass from November 1984 to November 200</w:t>
      </w:r>
      <w:r w:rsidR="00F05019">
        <w:t>9 for A</w:t>
      </w:r>
      <w:r w:rsidR="003512C3">
        <w:rPr>
          <w:szCs w:val="22"/>
          <w:vertAlign w:val="subscript"/>
        </w:rPr>
        <w:t>BH</w:t>
      </w:r>
      <w:r w:rsidR="00F05019">
        <w:t xml:space="preserve"> </w:t>
      </w:r>
      <w:r w:rsidR="00F05019" w:rsidRPr="00641FE6">
        <w:t xml:space="preserve">with the </w:t>
      </w:r>
      <w:proofErr w:type="spellStart"/>
      <w:r w:rsidR="003512C3">
        <w:t>Beverton</w:t>
      </w:r>
      <w:proofErr w:type="spellEnd"/>
      <w:r w:rsidR="003512C3">
        <w:t xml:space="preserve"> Holt</w:t>
      </w:r>
      <w:r w:rsidR="00F05019" w:rsidRPr="00641FE6">
        <w:t xml:space="preserve"> stock</w:t>
      </w:r>
      <w:r w:rsidR="00F05019">
        <w:t xml:space="preserve"> </w:t>
      </w:r>
      <w:r w:rsidR="00F05019" w:rsidRPr="00641FE6">
        <w:t>recru</w:t>
      </w:r>
      <w:r w:rsidR="00F05019" w:rsidRPr="00BF6590">
        <w:t>itment relationship. The vertical</w:t>
      </w:r>
      <w:r w:rsidR="00F05019">
        <w:t xml:space="preserve"> thin dashed line indicates the average 1984 to 1999 </w:t>
      </w:r>
      <w:proofErr w:type="spellStart"/>
      <w:r w:rsidR="00F05019">
        <w:t>spawner</w:t>
      </w:r>
      <w:proofErr w:type="spellEnd"/>
      <w:r w:rsidR="00F05019">
        <w:t xml:space="preserve"> biomass (used in the definition of risk in OMP-04 and OMP-08).  The dotted line indicates the replacement line.  The standardised residuals from the fit are given in the lower plots, against year and against </w:t>
      </w:r>
      <w:proofErr w:type="spellStart"/>
      <w:r w:rsidR="00F05019">
        <w:t>spawner</w:t>
      </w:r>
      <w:proofErr w:type="spellEnd"/>
      <w:r w:rsidR="00F05019">
        <w:t xml:space="preserve"> biomass.</w:t>
      </w:r>
    </w:p>
    <w:p w:rsidR="00F05019" w:rsidRDefault="00F05019" w:rsidP="00F05019">
      <w:pPr>
        <w:pStyle w:val="BodyText"/>
      </w:pPr>
      <w:r>
        <w:br w:type="page"/>
      </w:r>
    </w:p>
    <w:p w:rsidR="00E76246" w:rsidRDefault="000167E7" w:rsidP="00E76246">
      <w:pPr>
        <w:pStyle w:val="BodyText"/>
        <w:jc w:val="center"/>
      </w:pPr>
      <w:r w:rsidRPr="000167E7">
        <w:lastRenderedPageBreak/>
        <w:t xml:space="preserve"> </w:t>
      </w:r>
      <w:r w:rsidRPr="000167E7">
        <w:rPr>
          <w:noProof/>
        </w:rPr>
        <w:drawing>
          <wp:inline distT="0" distB="0" distL="0" distR="0">
            <wp:extent cx="2867025" cy="1952625"/>
            <wp:effectExtent l="19050" t="0" r="9525"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03"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Pr="000167E7">
        <w:rPr>
          <w:noProof/>
        </w:rPr>
        <w:drawing>
          <wp:inline distT="0" distB="0" distL="0" distR="0">
            <wp:extent cx="2867025" cy="1952625"/>
            <wp:effectExtent l="19050" t="0" r="9525"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04"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Pr="000167E7">
        <w:rPr>
          <w:noProof/>
        </w:rPr>
        <w:drawing>
          <wp:inline distT="0" distB="0" distL="0" distR="0">
            <wp:extent cx="2867025" cy="1952625"/>
            <wp:effectExtent l="19050" t="0" r="9525"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305"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00011B0A" w:rsidRPr="00011B0A">
        <w:rPr>
          <w:noProof/>
        </w:rPr>
        <w:drawing>
          <wp:inline distT="0" distB="0" distL="0" distR="0">
            <wp:extent cx="2867025" cy="1952625"/>
            <wp:effectExtent l="19050" t="0" r="9525"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306"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00011B0A" w:rsidRPr="00011B0A">
        <w:rPr>
          <w:noProof/>
        </w:rPr>
        <w:drawing>
          <wp:inline distT="0" distB="0" distL="0" distR="0">
            <wp:extent cx="2867025" cy="1952625"/>
            <wp:effectExtent l="19050" t="0" r="9525"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307"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p>
    <w:p w:rsidR="00F05019" w:rsidRDefault="00F05019" w:rsidP="00E76246">
      <w:pPr>
        <w:pStyle w:val="BodyText"/>
      </w:pPr>
      <w:proofErr w:type="gramStart"/>
      <w:r w:rsidRPr="00216905">
        <w:rPr>
          <w:b/>
        </w:rPr>
        <w:t xml:space="preserve">Figure </w:t>
      </w:r>
      <w:r w:rsidR="009862BE">
        <w:rPr>
          <w:b/>
        </w:rPr>
        <w:t>2</w:t>
      </w:r>
      <w:r w:rsidRPr="00216905">
        <w:rPr>
          <w:b/>
        </w:rPr>
        <w:t>.</w:t>
      </w:r>
      <w:proofErr w:type="gramEnd"/>
      <w:r w:rsidRPr="00216905">
        <w:rPr>
          <w:b/>
        </w:rPr>
        <w:t xml:space="preserve"> </w:t>
      </w:r>
      <w:r>
        <w:t xml:space="preserve">Stock-recruit relationships for </w:t>
      </w:r>
      <w:r w:rsidR="00E76246">
        <w:t xml:space="preserve">a) </w:t>
      </w:r>
      <w:r w:rsidR="00776CBE">
        <w:t>A</w:t>
      </w:r>
      <w:r w:rsidR="009862BE">
        <w:rPr>
          <w:vertAlign w:val="subscript"/>
        </w:rPr>
        <w:t>R</w:t>
      </w:r>
      <w:r w:rsidR="00776CBE">
        <w:t xml:space="preserve">, b) </w:t>
      </w:r>
      <w:r w:rsidR="00E76246">
        <w:t>A</w:t>
      </w:r>
      <w:r w:rsidR="00E76246" w:rsidRPr="00E76246">
        <w:rPr>
          <w:vertAlign w:val="subscript"/>
        </w:rPr>
        <w:t>2BH</w:t>
      </w:r>
      <w:r w:rsidR="00E76246">
        <w:t xml:space="preserve"> (grey being </w:t>
      </w:r>
      <w:r w:rsidR="00D36DE7">
        <w:t xml:space="preserve">the </w:t>
      </w:r>
      <w:r w:rsidR="00E76246">
        <w:t xml:space="preserve">2000+ relationship), </w:t>
      </w:r>
      <w:r w:rsidR="00776CBE">
        <w:t>c</w:t>
      </w:r>
      <w:r>
        <w:t>) A</w:t>
      </w:r>
      <w:r w:rsidR="009862BE">
        <w:rPr>
          <w:szCs w:val="22"/>
          <w:vertAlign w:val="subscript"/>
        </w:rPr>
        <w:t>HS</w:t>
      </w:r>
      <w:r>
        <w:t xml:space="preserve">, </w:t>
      </w:r>
      <w:r w:rsidR="009862BE">
        <w:t>d</w:t>
      </w:r>
      <w:r w:rsidR="00E76246">
        <w:t>) A</w:t>
      </w:r>
      <w:r w:rsidR="00E76246" w:rsidRPr="00E76246">
        <w:rPr>
          <w:vertAlign w:val="subscript"/>
        </w:rPr>
        <w:t>2HS</w:t>
      </w:r>
      <w:r w:rsidR="00E76246">
        <w:t xml:space="preserve"> (grey line showin</w:t>
      </w:r>
      <w:r w:rsidR="009862BE">
        <w:t>g the 2000+ relationship), and e</w:t>
      </w:r>
      <w:r w:rsidR="00E76246">
        <w:t xml:space="preserve">) </w:t>
      </w:r>
      <w:proofErr w:type="spellStart"/>
      <w:r w:rsidR="00E76246">
        <w:t>A</w:t>
      </w:r>
      <w:r w:rsidR="00E76246">
        <w:rPr>
          <w:szCs w:val="22"/>
          <w:vertAlign w:val="subscript"/>
        </w:rPr>
        <w:t>fixed</w:t>
      </w:r>
      <w:r w:rsidR="00E76246" w:rsidRPr="00E030BC">
        <w:rPr>
          <w:szCs w:val="22"/>
          <w:vertAlign w:val="subscript"/>
        </w:rPr>
        <w:t>H</w:t>
      </w:r>
      <w:r w:rsidR="00E76246">
        <w:rPr>
          <w:szCs w:val="22"/>
          <w:vertAlign w:val="subscript"/>
        </w:rPr>
        <w:t>S</w:t>
      </w:r>
      <w:proofErr w:type="spellEnd"/>
      <w:r w:rsidR="00E76246">
        <w:t>.</w:t>
      </w:r>
    </w:p>
    <w:p w:rsidR="004F45A2" w:rsidRDefault="00F05019" w:rsidP="00F05019">
      <w:pPr>
        <w:pStyle w:val="BodyText"/>
      </w:pPr>
      <w:r>
        <w:t xml:space="preserve"> </w:t>
      </w:r>
    </w:p>
    <w:p w:rsidR="00011B0A" w:rsidRDefault="00011B0A">
      <w:pPr>
        <w:jc w:val="left"/>
      </w:pPr>
      <w:r>
        <w:br w:type="page"/>
      </w:r>
    </w:p>
    <w:p w:rsidR="0032634A" w:rsidRDefault="000873BB" w:rsidP="00917C8C">
      <w:pPr>
        <w:pStyle w:val="BodyText"/>
        <w:jc w:val="center"/>
      </w:pPr>
      <w:r w:rsidRPr="000873BB">
        <w:lastRenderedPageBreak/>
        <w:t xml:space="preserve"> </w:t>
      </w:r>
      <w:r w:rsidRPr="000873BB">
        <w:rPr>
          <w:noProof/>
        </w:rPr>
        <w:drawing>
          <wp:inline distT="0" distB="0" distL="0" distR="0">
            <wp:extent cx="2867025" cy="1952625"/>
            <wp:effectExtent l="19050" t="0" r="9525"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08"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Pr="000873BB">
        <w:t xml:space="preserve"> </w:t>
      </w:r>
      <w:r w:rsidRPr="000873BB">
        <w:rPr>
          <w:noProof/>
        </w:rPr>
        <w:drawing>
          <wp:inline distT="0" distB="0" distL="0" distR="0">
            <wp:extent cx="2867025" cy="1981200"/>
            <wp:effectExtent l="19050" t="0" r="9525"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309" cstate="print"/>
                    <a:srcRect/>
                    <a:stretch>
                      <a:fillRect/>
                    </a:stretch>
                  </pic:blipFill>
                  <pic:spPr bwMode="auto">
                    <a:xfrm>
                      <a:off x="0" y="0"/>
                      <a:ext cx="2867025" cy="1981200"/>
                    </a:xfrm>
                    <a:prstGeom prst="rect">
                      <a:avLst/>
                    </a:prstGeom>
                    <a:noFill/>
                    <a:ln w="9525">
                      <a:noFill/>
                      <a:miter lim="800000"/>
                      <a:headEnd/>
                      <a:tailEnd/>
                    </a:ln>
                  </pic:spPr>
                </pic:pic>
              </a:graphicData>
            </a:graphic>
          </wp:inline>
        </w:drawing>
      </w:r>
    </w:p>
    <w:p w:rsidR="00C65B52" w:rsidRDefault="00C65B52" w:rsidP="007C7992">
      <w:pPr>
        <w:pStyle w:val="BodyText"/>
      </w:pPr>
      <w:proofErr w:type="gramStart"/>
      <w:r w:rsidRPr="007C7992">
        <w:rPr>
          <w:b/>
        </w:rPr>
        <w:t xml:space="preserve">Figure </w:t>
      </w:r>
      <w:r w:rsidR="001C00E9">
        <w:rPr>
          <w:b/>
        </w:rPr>
        <w:t>3</w:t>
      </w:r>
      <w:r w:rsidRPr="007C7992">
        <w:rPr>
          <w:b/>
        </w:rPr>
        <w:t>.</w:t>
      </w:r>
      <w:proofErr w:type="gramEnd"/>
      <w:r w:rsidRPr="00641FE6">
        <w:t xml:space="preserve">  Acoustic survey </w:t>
      </w:r>
      <w:r w:rsidR="00AE540B">
        <w:t>results</w:t>
      </w:r>
      <w:r w:rsidRPr="00641FE6">
        <w:t xml:space="preserve"> and</w:t>
      </w:r>
      <w:r w:rsidR="005E6D64">
        <w:t xml:space="preserve"> </w:t>
      </w:r>
      <w:r w:rsidRPr="00641FE6">
        <w:t xml:space="preserve">model </w:t>
      </w:r>
      <w:r w:rsidR="00AE540B">
        <w:t>estimates for</w:t>
      </w:r>
      <w:r w:rsidRPr="00641FE6">
        <w:t xml:space="preserve"> November anchovy </w:t>
      </w:r>
      <w:proofErr w:type="spellStart"/>
      <w:r w:rsidRPr="00641FE6">
        <w:t>spawner</w:t>
      </w:r>
      <w:proofErr w:type="spellEnd"/>
      <w:r w:rsidRPr="00641FE6">
        <w:t xml:space="preserve"> biomass from 1984 to </w:t>
      </w:r>
      <w:r w:rsidR="00FD5EE3">
        <w:t>2</w:t>
      </w:r>
      <w:r w:rsidRPr="00641FE6">
        <w:t>0</w:t>
      </w:r>
      <w:r w:rsidR="009905A0">
        <w:t>1</w:t>
      </w:r>
      <w:r w:rsidR="006A002C">
        <w:t>1</w:t>
      </w:r>
      <w:r w:rsidR="005A3D01">
        <w:t xml:space="preserve"> </w:t>
      </w:r>
      <w:r w:rsidR="00CF3173">
        <w:t>for A</w:t>
      </w:r>
      <w:r w:rsidR="006A002C">
        <w:rPr>
          <w:vertAlign w:val="subscript"/>
        </w:rPr>
        <w:t>BH</w:t>
      </w:r>
      <w:r w:rsidR="004F45A2">
        <w:t xml:space="preserve"> (black)</w:t>
      </w:r>
      <w:r w:rsidR="001C00E9">
        <w:t xml:space="preserve">, </w:t>
      </w:r>
      <w:proofErr w:type="spellStart"/>
      <w:r w:rsidR="001C00E9">
        <w:t>A</w:t>
      </w:r>
      <w:r w:rsidR="009C7349" w:rsidRPr="009C7349">
        <w:rPr>
          <w:vertAlign w:val="subscript"/>
        </w:rPr>
        <w:t>prop</w:t>
      </w:r>
      <w:proofErr w:type="spellEnd"/>
      <w:r w:rsidR="001C00E9">
        <w:t xml:space="preserve"> (</w:t>
      </w:r>
      <w:r w:rsidR="005C328A">
        <w:t xml:space="preserve">alternative time series of proportion-at-age 1 data; </w:t>
      </w:r>
      <w:r w:rsidR="001C00E9">
        <w:t xml:space="preserve">green) and </w:t>
      </w:r>
      <w:proofErr w:type="spellStart"/>
      <w:r w:rsidR="001C00E9">
        <w:t>A</w:t>
      </w:r>
      <w:r w:rsidR="009C7349" w:rsidRPr="009C7349">
        <w:rPr>
          <w:vertAlign w:val="subscript"/>
        </w:rPr>
        <w:t>noprop</w:t>
      </w:r>
      <w:proofErr w:type="spellEnd"/>
      <w:r w:rsidR="001C00E9">
        <w:t xml:space="preserve"> (</w:t>
      </w:r>
      <w:r w:rsidR="005C328A">
        <w:t xml:space="preserve">no proportion-at-age 1 data; </w:t>
      </w:r>
      <w:r w:rsidR="001C00E9">
        <w:t>thin red line with crosses)</w:t>
      </w:r>
      <w:r w:rsidR="009C7349" w:rsidRPr="009C7349">
        <w:t>.</w:t>
      </w:r>
      <w:r w:rsidR="005A3D01" w:rsidRPr="0047544F">
        <w:rPr>
          <w:lang w:val="en-ZA"/>
        </w:rPr>
        <w:t xml:space="preserve">  </w:t>
      </w:r>
      <w:r w:rsidR="00B175AC">
        <w:t xml:space="preserve">The </w:t>
      </w:r>
      <w:r w:rsidR="007C7992">
        <w:t>survey</w:t>
      </w:r>
      <w:r w:rsidR="00B175AC">
        <w:t xml:space="preserve"> indices are shown with 95% confidence intervals</w:t>
      </w:r>
      <w:r w:rsidR="00291E16">
        <w:t>.</w:t>
      </w:r>
      <w:r w:rsidR="00641FE6" w:rsidRPr="00641FE6">
        <w:t xml:space="preserve"> The </w:t>
      </w:r>
      <w:r w:rsidR="00C70A5F">
        <w:t xml:space="preserve">standardised </w:t>
      </w:r>
      <w:r w:rsidR="00641FE6" w:rsidRPr="00641FE6">
        <w:t xml:space="preserve">residuals </w:t>
      </w:r>
      <w:r w:rsidR="005C328A">
        <w:t>(i.e. the residual divided by the corresponding standard deviation</w:t>
      </w:r>
      <w:r w:rsidR="00793958">
        <w:t>, including additional variance where appropriate,</w:t>
      </w:r>
      <w:r w:rsidR="005C328A">
        <w:t xml:space="preserve"> given in equation (A.9)) </w:t>
      </w:r>
      <w:r w:rsidR="00641FE6" w:rsidRPr="00641FE6">
        <w:t xml:space="preserve">from the </w:t>
      </w:r>
      <w:r w:rsidR="001C00E9">
        <w:t>A</w:t>
      </w:r>
      <w:r w:rsidR="001C00E9" w:rsidRPr="001C00E9">
        <w:rPr>
          <w:vertAlign w:val="subscript"/>
        </w:rPr>
        <w:t>BH</w:t>
      </w:r>
      <w:r w:rsidR="001C00E9">
        <w:t xml:space="preserve"> </w:t>
      </w:r>
      <w:r w:rsidR="00641FE6" w:rsidRPr="00641FE6">
        <w:t>fit are given in the right hand plot.</w:t>
      </w:r>
    </w:p>
    <w:p w:rsidR="00C65B52" w:rsidRPr="000873BB" w:rsidRDefault="00C65B52" w:rsidP="007C7992">
      <w:pPr>
        <w:pStyle w:val="BodyText"/>
        <w:rPr>
          <w:sz w:val="18"/>
          <w:szCs w:val="18"/>
        </w:rPr>
      </w:pPr>
    </w:p>
    <w:p w:rsidR="00C65B52" w:rsidRPr="007C7992" w:rsidRDefault="000873BB" w:rsidP="00917C8C">
      <w:pPr>
        <w:pStyle w:val="BodyText"/>
        <w:jc w:val="center"/>
      </w:pPr>
      <w:r w:rsidRPr="000873BB">
        <w:rPr>
          <w:noProof/>
        </w:rPr>
        <w:drawing>
          <wp:inline distT="0" distB="0" distL="0" distR="0">
            <wp:extent cx="2867025" cy="1952625"/>
            <wp:effectExtent l="19050" t="0" r="9525"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10"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Pr="000873BB">
        <w:t xml:space="preserve"> </w:t>
      </w:r>
      <w:r w:rsidRPr="000873BB">
        <w:rPr>
          <w:noProof/>
        </w:rPr>
        <w:drawing>
          <wp:inline distT="0" distB="0" distL="0" distR="0">
            <wp:extent cx="2876550" cy="1981200"/>
            <wp:effectExtent l="1905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311" cstate="print"/>
                    <a:srcRect/>
                    <a:stretch>
                      <a:fillRect/>
                    </a:stretch>
                  </pic:blipFill>
                  <pic:spPr bwMode="auto">
                    <a:xfrm>
                      <a:off x="0" y="0"/>
                      <a:ext cx="2876550" cy="1981200"/>
                    </a:xfrm>
                    <a:prstGeom prst="rect">
                      <a:avLst/>
                    </a:prstGeom>
                    <a:noFill/>
                    <a:ln w="9525">
                      <a:noFill/>
                      <a:miter lim="800000"/>
                      <a:headEnd/>
                      <a:tailEnd/>
                    </a:ln>
                  </pic:spPr>
                </pic:pic>
              </a:graphicData>
            </a:graphic>
          </wp:inline>
        </w:drawing>
      </w:r>
    </w:p>
    <w:p w:rsidR="00C65B52" w:rsidRPr="007C7992" w:rsidRDefault="007C7992" w:rsidP="007C7992">
      <w:pPr>
        <w:pStyle w:val="BodyText"/>
      </w:pPr>
      <w:proofErr w:type="gramStart"/>
      <w:r w:rsidRPr="007C7992">
        <w:rPr>
          <w:b/>
        </w:rPr>
        <w:t xml:space="preserve">Figure </w:t>
      </w:r>
      <w:r w:rsidR="00B947DF">
        <w:rPr>
          <w:b/>
        </w:rPr>
        <w:t>4</w:t>
      </w:r>
      <w:r w:rsidR="00C65B52" w:rsidRPr="007C7992">
        <w:rPr>
          <w:b/>
        </w:rPr>
        <w:t>.</w:t>
      </w:r>
      <w:proofErr w:type="gramEnd"/>
      <w:r w:rsidR="00C65B52" w:rsidRPr="007C7992">
        <w:t xml:space="preserve">  Egg survey </w:t>
      </w:r>
      <w:r w:rsidR="00AE540B">
        <w:t>results</w:t>
      </w:r>
      <w:r w:rsidR="00AE540B" w:rsidRPr="00641FE6">
        <w:t xml:space="preserve"> and</w:t>
      </w:r>
      <w:r w:rsidR="00AE540B">
        <w:t xml:space="preserve"> </w:t>
      </w:r>
      <w:r w:rsidR="00AE540B" w:rsidRPr="00641FE6">
        <w:t xml:space="preserve">model </w:t>
      </w:r>
      <w:r w:rsidR="00AE540B">
        <w:t>estimates for</w:t>
      </w:r>
      <w:r w:rsidR="00C65B52" w:rsidRPr="007C7992">
        <w:t xml:space="preserve"> November anchovy </w:t>
      </w:r>
      <w:proofErr w:type="spellStart"/>
      <w:r w:rsidR="00C65B52" w:rsidRPr="007C7992">
        <w:t>spawner</w:t>
      </w:r>
      <w:proofErr w:type="spellEnd"/>
      <w:r w:rsidR="00C65B52" w:rsidRPr="007C7992">
        <w:t xml:space="preserve"> biomass from</w:t>
      </w:r>
      <w:r w:rsidR="00FD5EE3" w:rsidRPr="007C7992">
        <w:t xml:space="preserve"> 1984 to</w:t>
      </w:r>
      <w:r w:rsidR="00C65B52" w:rsidRPr="007C7992">
        <w:t xml:space="preserve"> 199</w:t>
      </w:r>
      <w:r w:rsidR="006A002C">
        <w:t>3</w:t>
      </w:r>
      <w:r w:rsidR="005A3D01">
        <w:t xml:space="preserve"> </w:t>
      </w:r>
      <w:r w:rsidR="00CF3173">
        <w:t>for A</w:t>
      </w:r>
      <w:r w:rsidR="00733A9E">
        <w:rPr>
          <w:vertAlign w:val="subscript"/>
        </w:rPr>
        <w:t>BH</w:t>
      </w:r>
      <w:r w:rsidR="004F45A2">
        <w:t xml:space="preserve"> (black)</w:t>
      </w:r>
      <w:r w:rsidR="00C50B77">
        <w:t xml:space="preserve">, </w:t>
      </w:r>
      <w:proofErr w:type="spellStart"/>
      <w:r w:rsidR="00C50B77">
        <w:t>A</w:t>
      </w:r>
      <w:r w:rsidR="00C50B77" w:rsidRPr="009C55FB">
        <w:rPr>
          <w:vertAlign w:val="subscript"/>
        </w:rPr>
        <w:t>prop</w:t>
      </w:r>
      <w:proofErr w:type="spellEnd"/>
      <w:r w:rsidR="00C50B77">
        <w:t xml:space="preserve"> (</w:t>
      </w:r>
      <w:r w:rsidR="005C328A">
        <w:t xml:space="preserve">alternative time series of proportion-at-age 1 data; </w:t>
      </w:r>
      <w:r w:rsidR="00C50B77">
        <w:t xml:space="preserve">green) and </w:t>
      </w:r>
      <w:proofErr w:type="spellStart"/>
      <w:r w:rsidR="00C50B77">
        <w:t>A</w:t>
      </w:r>
      <w:r w:rsidR="00C50B77" w:rsidRPr="009C55FB">
        <w:rPr>
          <w:vertAlign w:val="subscript"/>
        </w:rPr>
        <w:t>noprop</w:t>
      </w:r>
      <w:proofErr w:type="spellEnd"/>
      <w:r w:rsidR="00C50B77">
        <w:t xml:space="preserve"> (</w:t>
      </w:r>
      <w:r w:rsidR="005C328A">
        <w:t xml:space="preserve">no proportion-at-age 1 data; </w:t>
      </w:r>
      <w:r w:rsidR="00C50B77">
        <w:t>thin red line with crosses)</w:t>
      </w:r>
      <w:r w:rsidR="009C7349" w:rsidRPr="009C7349">
        <w:t>.</w:t>
      </w:r>
      <w:r w:rsidR="00641FE6" w:rsidRPr="007C7992">
        <w:t xml:space="preserve"> </w:t>
      </w:r>
      <w:r>
        <w:t>The survey</w:t>
      </w:r>
      <w:r w:rsidR="001877A8" w:rsidRPr="007C7992">
        <w:t xml:space="preserve"> indices are shown with 95% confidence intervals</w:t>
      </w:r>
      <w:r w:rsidR="00291E16" w:rsidRPr="007C7992">
        <w:t>.</w:t>
      </w:r>
      <w:r w:rsidR="00641FE6" w:rsidRPr="007C7992">
        <w:t xml:space="preserve"> The </w:t>
      </w:r>
      <w:r w:rsidR="00C70A5F">
        <w:t xml:space="preserve">standardised </w:t>
      </w:r>
      <w:r w:rsidR="00641FE6" w:rsidRPr="007C7992">
        <w:t xml:space="preserve">residuals from the </w:t>
      </w:r>
      <w:r w:rsidR="00C50B77">
        <w:t>A</w:t>
      </w:r>
      <w:r w:rsidR="00C50B77" w:rsidRPr="001C00E9">
        <w:rPr>
          <w:vertAlign w:val="subscript"/>
        </w:rPr>
        <w:t>BH</w:t>
      </w:r>
      <w:r w:rsidR="00C50B77">
        <w:t xml:space="preserve"> </w:t>
      </w:r>
      <w:r w:rsidR="00641FE6" w:rsidRPr="007C7992">
        <w:t>fit are given in the right hand plot.</w:t>
      </w:r>
    </w:p>
    <w:p w:rsidR="001C2418" w:rsidRDefault="001C2418" w:rsidP="00917C8C">
      <w:pPr>
        <w:pStyle w:val="BodyText"/>
        <w:jc w:val="center"/>
        <w:rPr>
          <w:sz w:val="18"/>
          <w:szCs w:val="18"/>
        </w:rPr>
      </w:pPr>
    </w:p>
    <w:p w:rsidR="005C328A" w:rsidRDefault="005C328A" w:rsidP="00917C8C">
      <w:pPr>
        <w:pStyle w:val="BodyText"/>
        <w:jc w:val="center"/>
        <w:rPr>
          <w:sz w:val="18"/>
          <w:szCs w:val="18"/>
        </w:rPr>
      </w:pPr>
    </w:p>
    <w:p w:rsidR="005C328A" w:rsidRDefault="005C328A" w:rsidP="00917C8C">
      <w:pPr>
        <w:pStyle w:val="BodyText"/>
        <w:jc w:val="center"/>
        <w:rPr>
          <w:sz w:val="18"/>
          <w:szCs w:val="18"/>
        </w:rPr>
      </w:pPr>
    </w:p>
    <w:p w:rsidR="005C328A" w:rsidRDefault="005C328A" w:rsidP="00917C8C">
      <w:pPr>
        <w:pStyle w:val="BodyText"/>
        <w:jc w:val="center"/>
        <w:rPr>
          <w:sz w:val="18"/>
          <w:szCs w:val="18"/>
        </w:rPr>
      </w:pPr>
    </w:p>
    <w:p w:rsidR="005C328A" w:rsidRPr="000873BB" w:rsidRDefault="005C328A" w:rsidP="00917C8C">
      <w:pPr>
        <w:pStyle w:val="BodyText"/>
        <w:jc w:val="center"/>
        <w:rPr>
          <w:sz w:val="18"/>
          <w:szCs w:val="18"/>
        </w:rPr>
      </w:pPr>
    </w:p>
    <w:p w:rsidR="00C65B52" w:rsidRPr="00B4074F" w:rsidRDefault="000873BB" w:rsidP="00917C8C">
      <w:pPr>
        <w:pStyle w:val="BodyText"/>
        <w:jc w:val="center"/>
      </w:pPr>
      <w:r w:rsidRPr="000873BB">
        <w:rPr>
          <w:noProof/>
        </w:rPr>
        <w:lastRenderedPageBreak/>
        <w:drawing>
          <wp:inline distT="0" distB="0" distL="0" distR="0">
            <wp:extent cx="2867025" cy="1952625"/>
            <wp:effectExtent l="19050" t="0" r="9525"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312"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Pr="000873BB">
        <w:t xml:space="preserve"> </w:t>
      </w:r>
      <w:r w:rsidRPr="000873BB">
        <w:rPr>
          <w:noProof/>
        </w:rPr>
        <w:drawing>
          <wp:inline distT="0" distB="0" distL="0" distR="0">
            <wp:extent cx="2867025" cy="1952625"/>
            <wp:effectExtent l="19050" t="0" r="9525"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313"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p>
    <w:p w:rsidR="00953637" w:rsidRDefault="007C7E58" w:rsidP="00E16621">
      <w:pPr>
        <w:pStyle w:val="BodyText"/>
      </w:pPr>
      <w:proofErr w:type="gramStart"/>
      <w:r>
        <w:rPr>
          <w:b/>
        </w:rPr>
        <w:t xml:space="preserve">Figure </w:t>
      </w:r>
      <w:r w:rsidR="00B947DF">
        <w:rPr>
          <w:b/>
        </w:rPr>
        <w:t>5</w:t>
      </w:r>
      <w:r w:rsidR="00C65B52" w:rsidRPr="00CA17F9">
        <w:rPr>
          <w:b/>
        </w:rPr>
        <w:t>.</w:t>
      </w:r>
      <w:proofErr w:type="gramEnd"/>
      <w:r w:rsidR="00C65B52" w:rsidRPr="00641FE6">
        <w:t xml:space="preserve"> </w:t>
      </w:r>
      <w:r w:rsidR="00917C8C">
        <w:t xml:space="preserve">Acoustic survey </w:t>
      </w:r>
      <w:r w:rsidR="00AE540B">
        <w:t>results</w:t>
      </w:r>
      <w:r w:rsidR="00AE540B" w:rsidRPr="00641FE6">
        <w:t xml:space="preserve"> and</w:t>
      </w:r>
      <w:r w:rsidR="00AE540B">
        <w:t xml:space="preserve"> </w:t>
      </w:r>
      <w:r w:rsidR="00AE540B" w:rsidRPr="00641FE6">
        <w:t xml:space="preserve">model </w:t>
      </w:r>
      <w:r w:rsidR="00AE540B">
        <w:t>estimates for</w:t>
      </w:r>
      <w:r w:rsidR="00AE540B" w:rsidRPr="00641FE6">
        <w:t xml:space="preserve"> </w:t>
      </w:r>
      <w:r w:rsidR="002B793F">
        <w:t xml:space="preserve">anchovy </w:t>
      </w:r>
      <w:r w:rsidR="00C65B52" w:rsidRPr="00641FE6">
        <w:t>recruitment numbers from May 1985 to May 20</w:t>
      </w:r>
      <w:r w:rsidR="009905A0">
        <w:t>10</w:t>
      </w:r>
      <w:r w:rsidR="005A3D01" w:rsidRPr="005A3D01">
        <w:t xml:space="preserve"> </w:t>
      </w:r>
      <w:r w:rsidR="00CF3173">
        <w:t>for A</w:t>
      </w:r>
      <w:r w:rsidR="00733A9E">
        <w:rPr>
          <w:vertAlign w:val="subscript"/>
        </w:rPr>
        <w:t>BH</w:t>
      </w:r>
      <w:r w:rsidR="004F45A2">
        <w:t xml:space="preserve"> (black)</w:t>
      </w:r>
      <w:r w:rsidR="00C50B77">
        <w:t xml:space="preserve">, </w:t>
      </w:r>
      <w:proofErr w:type="spellStart"/>
      <w:r w:rsidR="00C50B77">
        <w:t>A</w:t>
      </w:r>
      <w:r w:rsidR="00C50B77" w:rsidRPr="009C55FB">
        <w:rPr>
          <w:vertAlign w:val="subscript"/>
        </w:rPr>
        <w:t>prop</w:t>
      </w:r>
      <w:proofErr w:type="spellEnd"/>
      <w:r w:rsidR="00C50B77">
        <w:t xml:space="preserve"> (</w:t>
      </w:r>
      <w:r w:rsidR="005C328A">
        <w:t xml:space="preserve">alternative time series of proportion-at-age 1 data; </w:t>
      </w:r>
      <w:r w:rsidR="00C50B77">
        <w:t xml:space="preserve">green) and </w:t>
      </w:r>
      <w:proofErr w:type="spellStart"/>
      <w:r w:rsidR="00C50B77">
        <w:t>A</w:t>
      </w:r>
      <w:r w:rsidR="00C50B77" w:rsidRPr="009C55FB">
        <w:rPr>
          <w:vertAlign w:val="subscript"/>
        </w:rPr>
        <w:t>noprop</w:t>
      </w:r>
      <w:proofErr w:type="spellEnd"/>
      <w:r w:rsidR="00C50B77">
        <w:t xml:space="preserve"> (</w:t>
      </w:r>
      <w:r w:rsidR="005C328A">
        <w:t xml:space="preserve">no proportion-at-age 1 data; </w:t>
      </w:r>
      <w:r w:rsidR="00C50B77">
        <w:t>thin red line with crosses)</w:t>
      </w:r>
      <w:r w:rsidR="004F45A2">
        <w:t>.</w:t>
      </w:r>
      <w:r w:rsidR="00641FE6">
        <w:t xml:space="preserve"> </w:t>
      </w:r>
      <w:r w:rsidR="001877A8">
        <w:t xml:space="preserve">The </w:t>
      </w:r>
      <w:r w:rsidR="00917C8C">
        <w:t>survey</w:t>
      </w:r>
      <w:r w:rsidR="001877A8">
        <w:t xml:space="preserve"> indices are shown with 95% confidence intervals</w:t>
      </w:r>
      <w:r w:rsidR="00291E16">
        <w:t>.</w:t>
      </w:r>
      <w:r w:rsidR="00641FE6">
        <w:t xml:space="preserve"> The </w:t>
      </w:r>
      <w:r w:rsidR="00C70A5F">
        <w:t xml:space="preserve">standardised </w:t>
      </w:r>
      <w:r w:rsidR="00641FE6">
        <w:t xml:space="preserve">residuals from the </w:t>
      </w:r>
      <w:r w:rsidR="00C50B77">
        <w:t>A</w:t>
      </w:r>
      <w:r w:rsidR="00C50B77" w:rsidRPr="001C00E9">
        <w:rPr>
          <w:vertAlign w:val="subscript"/>
        </w:rPr>
        <w:t>BH</w:t>
      </w:r>
      <w:r w:rsidR="00C50B77">
        <w:t xml:space="preserve"> </w:t>
      </w:r>
      <w:r w:rsidR="00641FE6">
        <w:t xml:space="preserve">fit </w:t>
      </w:r>
      <w:r w:rsidR="00CF3173">
        <w:t>a</w:t>
      </w:r>
      <w:r w:rsidR="00641FE6">
        <w:t>re given in the right hand plot.</w:t>
      </w:r>
      <w:r w:rsidR="00953637">
        <w:br w:type="page"/>
      </w:r>
    </w:p>
    <w:p w:rsidR="00C50B77" w:rsidRDefault="00C50B77" w:rsidP="006B1257">
      <w:pPr>
        <w:pStyle w:val="BodyText"/>
        <w:jc w:val="center"/>
        <w:sectPr w:rsidR="00C50B77" w:rsidSect="004B31B1">
          <w:pgSz w:w="11906" w:h="16838" w:code="9"/>
          <w:pgMar w:top="1021" w:right="1021" w:bottom="1021" w:left="1021" w:header="720" w:footer="720" w:gutter="0"/>
          <w:cols w:space="708"/>
          <w:docGrid w:linePitch="360"/>
        </w:sectPr>
      </w:pPr>
    </w:p>
    <w:p w:rsidR="000957A6" w:rsidRPr="00431169" w:rsidRDefault="004C5C9E" w:rsidP="006B1257">
      <w:pPr>
        <w:pStyle w:val="BodyText"/>
        <w:jc w:val="center"/>
      </w:pPr>
      <w:r w:rsidRPr="004C5C9E">
        <w:lastRenderedPageBreak/>
        <w:t xml:space="preserve"> </w:t>
      </w:r>
      <w:r w:rsidRPr="004C5C9E">
        <w:rPr>
          <w:noProof/>
        </w:rPr>
        <w:drawing>
          <wp:inline distT="0" distB="0" distL="0" distR="0">
            <wp:extent cx="2867025" cy="1952625"/>
            <wp:effectExtent l="19050" t="0" r="9525"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314"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Pr="004C5C9E">
        <w:rPr>
          <w:noProof/>
        </w:rPr>
        <w:drawing>
          <wp:inline distT="0" distB="0" distL="0" distR="0">
            <wp:extent cx="2867025" cy="1981200"/>
            <wp:effectExtent l="19050" t="0" r="9525"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315" cstate="print"/>
                    <a:srcRect/>
                    <a:stretch>
                      <a:fillRect/>
                    </a:stretch>
                  </pic:blipFill>
                  <pic:spPr bwMode="auto">
                    <a:xfrm>
                      <a:off x="0" y="0"/>
                      <a:ext cx="2867025" cy="1981200"/>
                    </a:xfrm>
                    <a:prstGeom prst="rect">
                      <a:avLst/>
                    </a:prstGeom>
                    <a:noFill/>
                    <a:ln w="9525">
                      <a:noFill/>
                      <a:miter lim="800000"/>
                      <a:headEnd/>
                      <a:tailEnd/>
                    </a:ln>
                  </pic:spPr>
                </pic:pic>
              </a:graphicData>
            </a:graphic>
          </wp:inline>
        </w:drawing>
      </w:r>
      <w:r w:rsidRPr="004C5C9E">
        <w:rPr>
          <w:noProof/>
        </w:rPr>
        <w:drawing>
          <wp:inline distT="0" distB="0" distL="0" distR="0">
            <wp:extent cx="2867025" cy="1952625"/>
            <wp:effectExtent l="19050" t="0" r="9525"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316"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00E74DB4" w:rsidRPr="00E74DB4">
        <w:rPr>
          <w:noProof/>
        </w:rPr>
        <w:drawing>
          <wp:inline distT="0" distB="0" distL="0" distR="0">
            <wp:extent cx="2867025" cy="1952625"/>
            <wp:effectExtent l="19050" t="0" r="9525"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17"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00E74DB4" w:rsidRPr="00E74DB4">
        <w:rPr>
          <w:noProof/>
        </w:rPr>
        <w:drawing>
          <wp:inline distT="0" distB="0" distL="0" distR="0">
            <wp:extent cx="2867025" cy="1981200"/>
            <wp:effectExtent l="19050" t="0" r="9525"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18" cstate="print"/>
                    <a:srcRect/>
                    <a:stretch>
                      <a:fillRect/>
                    </a:stretch>
                  </pic:blipFill>
                  <pic:spPr bwMode="auto">
                    <a:xfrm>
                      <a:off x="0" y="0"/>
                      <a:ext cx="2867025" cy="1981200"/>
                    </a:xfrm>
                    <a:prstGeom prst="rect">
                      <a:avLst/>
                    </a:prstGeom>
                    <a:noFill/>
                    <a:ln w="9525">
                      <a:noFill/>
                      <a:miter lim="800000"/>
                      <a:headEnd/>
                      <a:tailEnd/>
                    </a:ln>
                  </pic:spPr>
                </pic:pic>
              </a:graphicData>
            </a:graphic>
          </wp:inline>
        </w:drawing>
      </w:r>
      <w:r w:rsidR="00E74DB4" w:rsidRPr="00E74DB4">
        <w:rPr>
          <w:noProof/>
        </w:rPr>
        <w:drawing>
          <wp:inline distT="0" distB="0" distL="0" distR="0">
            <wp:extent cx="2867025" cy="1952625"/>
            <wp:effectExtent l="19050" t="0" r="9525" b="0"/>
            <wp:docPr id="3"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19"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p>
    <w:p w:rsidR="000957A6" w:rsidRDefault="00C65B52" w:rsidP="00793958">
      <w:pPr>
        <w:pStyle w:val="BodyText"/>
      </w:pPr>
      <w:proofErr w:type="gramStart"/>
      <w:r w:rsidRPr="00917C8C">
        <w:rPr>
          <w:b/>
        </w:rPr>
        <w:t xml:space="preserve">Figure </w:t>
      </w:r>
      <w:r w:rsidR="00B947DF">
        <w:rPr>
          <w:b/>
        </w:rPr>
        <w:t>6</w:t>
      </w:r>
      <w:r w:rsidRPr="00917C8C">
        <w:rPr>
          <w:b/>
        </w:rPr>
        <w:t>.</w:t>
      </w:r>
      <w:proofErr w:type="gramEnd"/>
      <w:r w:rsidRPr="00641FE6">
        <w:t xml:space="preserve"> </w:t>
      </w:r>
      <w:r w:rsidR="00917C8C">
        <w:t xml:space="preserve">Acoustic survey </w:t>
      </w:r>
      <w:r w:rsidR="00AE540B">
        <w:t>results</w:t>
      </w:r>
      <w:r w:rsidR="00AE540B" w:rsidRPr="00641FE6">
        <w:t xml:space="preserve"> and</w:t>
      </w:r>
      <w:r w:rsidR="00AE540B">
        <w:t xml:space="preserve"> </w:t>
      </w:r>
      <w:r w:rsidR="00AE540B" w:rsidRPr="00641FE6">
        <w:t xml:space="preserve">model </w:t>
      </w:r>
      <w:r w:rsidR="00AE540B">
        <w:t>estimates for</w:t>
      </w:r>
      <w:r w:rsidR="00AE540B" w:rsidRPr="00641FE6">
        <w:t xml:space="preserve"> </w:t>
      </w:r>
      <w:r w:rsidRPr="00641FE6">
        <w:t>proportion</w:t>
      </w:r>
      <w:r w:rsidR="00AE540B">
        <w:t>s</w:t>
      </w:r>
      <w:r w:rsidRPr="00641FE6">
        <w:t xml:space="preserve"> of 1-year-olds in the No</w:t>
      </w:r>
      <w:r w:rsidR="00641FE6">
        <w:t>vember survey from 1984</w:t>
      </w:r>
      <w:r w:rsidRPr="00641FE6">
        <w:t xml:space="preserve"> to 20</w:t>
      </w:r>
      <w:r w:rsidR="009905A0">
        <w:t>10</w:t>
      </w:r>
      <w:r w:rsidR="00320D9B">
        <w:t xml:space="preserve"> </w:t>
      </w:r>
      <w:r w:rsidR="00CF3173">
        <w:t xml:space="preserve">for </w:t>
      </w:r>
      <w:r w:rsidR="00733A9E">
        <w:t xml:space="preserve">a) </w:t>
      </w:r>
      <w:r w:rsidR="00CF3173">
        <w:t>A</w:t>
      </w:r>
      <w:r w:rsidR="00733A9E">
        <w:rPr>
          <w:vertAlign w:val="subscript"/>
        </w:rPr>
        <w:t>BH</w:t>
      </w:r>
      <w:r w:rsidR="00CF3173">
        <w:t xml:space="preserve"> </w:t>
      </w:r>
      <w:r w:rsidR="006B1257">
        <w:t>(black)</w:t>
      </w:r>
      <w:r w:rsidR="00FF4CEA">
        <w:t>,</w:t>
      </w:r>
      <w:r w:rsidR="00717752">
        <w:t xml:space="preserve"> </w:t>
      </w:r>
      <w:proofErr w:type="spellStart"/>
      <w:r w:rsidR="00FF4CEA">
        <w:t>A</w:t>
      </w:r>
      <w:r w:rsidR="00FF4CEA" w:rsidRPr="00FF4CEA">
        <w:rPr>
          <w:vertAlign w:val="subscript"/>
        </w:rPr>
        <w:t>Neff</w:t>
      </w:r>
      <w:proofErr w:type="spellEnd"/>
      <w:r w:rsidR="00FF4CEA">
        <w:t xml:space="preserve"> (</w:t>
      </w:r>
      <w:r w:rsidR="005C328A">
        <w:t xml:space="preserve">constant average rather than annually varying effective sample sizes for the proportion-at-age 1 inputs; </w:t>
      </w:r>
      <w:r w:rsidR="00FF4CEA">
        <w:t xml:space="preserve">dashed), </w:t>
      </w:r>
      <w:r w:rsidR="00717752">
        <w:t xml:space="preserve">and </w:t>
      </w:r>
      <w:proofErr w:type="spellStart"/>
      <w:r w:rsidR="00717752">
        <w:t>A</w:t>
      </w:r>
      <w:r w:rsidR="009C7349" w:rsidRPr="009C7349">
        <w:rPr>
          <w:vertAlign w:val="subscript"/>
        </w:rPr>
        <w:t>Mad</w:t>
      </w:r>
      <w:proofErr w:type="spellEnd"/>
      <w:r w:rsidR="00717752">
        <w:t xml:space="preserve"> (</w:t>
      </w:r>
      <w:r w:rsidR="005C328A">
        <w:t xml:space="preserve">annually varying adult natural mortality; </w:t>
      </w:r>
      <w:r w:rsidR="00717752">
        <w:t>grey)</w:t>
      </w:r>
      <w:r w:rsidR="00C50B77">
        <w:t xml:space="preserve">, </w:t>
      </w:r>
      <w:r w:rsidR="00733A9E">
        <w:t xml:space="preserve">and b) </w:t>
      </w:r>
      <w:proofErr w:type="spellStart"/>
      <w:r w:rsidR="00C50B77">
        <w:t>A</w:t>
      </w:r>
      <w:r w:rsidR="00C50B77" w:rsidRPr="009C55FB">
        <w:rPr>
          <w:vertAlign w:val="subscript"/>
        </w:rPr>
        <w:t>prop</w:t>
      </w:r>
      <w:proofErr w:type="spellEnd"/>
      <w:r w:rsidR="005C328A">
        <w:rPr>
          <w:vertAlign w:val="subscript"/>
        </w:rPr>
        <w:t xml:space="preserve"> </w:t>
      </w:r>
      <w:r w:rsidR="005C328A">
        <w:t>(alternative time series of proportion-at-age 1 data)</w:t>
      </w:r>
      <w:r w:rsidR="006B1257">
        <w:t xml:space="preserve">.  </w:t>
      </w:r>
      <w:r w:rsidR="00320D9B">
        <w:t xml:space="preserve">The standardised residuals from the </w:t>
      </w:r>
      <w:r w:rsidR="00C50B77">
        <w:t>A</w:t>
      </w:r>
      <w:r w:rsidR="00C50B77" w:rsidRPr="001C00E9">
        <w:rPr>
          <w:vertAlign w:val="subscript"/>
        </w:rPr>
        <w:t>BH</w:t>
      </w:r>
      <w:r w:rsidR="00C50B77">
        <w:t xml:space="preserve"> </w:t>
      </w:r>
      <w:r w:rsidR="00E16621">
        <w:t xml:space="preserve">and </w:t>
      </w:r>
      <w:proofErr w:type="spellStart"/>
      <w:r w:rsidR="00E16621">
        <w:t>A</w:t>
      </w:r>
      <w:r w:rsidR="00E16621" w:rsidRPr="00E16621">
        <w:rPr>
          <w:vertAlign w:val="subscript"/>
        </w:rPr>
        <w:t>prop</w:t>
      </w:r>
      <w:proofErr w:type="spellEnd"/>
      <w:r w:rsidR="00E16621">
        <w:t xml:space="preserve"> </w:t>
      </w:r>
      <w:r w:rsidR="00320D9B">
        <w:t>fit</w:t>
      </w:r>
      <w:r w:rsidR="00733A9E">
        <w:t>s</w:t>
      </w:r>
      <w:r w:rsidR="00320D9B">
        <w:t xml:space="preserve"> are given in the </w:t>
      </w:r>
      <w:r w:rsidR="00C76859">
        <w:t xml:space="preserve">middle and </w:t>
      </w:r>
      <w:r w:rsidR="00733A9E">
        <w:t>right hand</w:t>
      </w:r>
      <w:r w:rsidR="00641FE6">
        <w:t xml:space="preserve"> plot</w:t>
      </w:r>
      <w:r w:rsidR="00291E16">
        <w:t xml:space="preserve">s, against year and against </w:t>
      </w:r>
      <w:r w:rsidR="00AE540B">
        <w:t>model estimates of</w:t>
      </w:r>
      <w:r w:rsidR="00291E16">
        <w:t xml:space="preserve"> proportions at age 1.</w:t>
      </w:r>
    </w:p>
    <w:p w:rsidR="00733A9E" w:rsidRDefault="00733A9E" w:rsidP="009B723C">
      <w:pPr>
        <w:pStyle w:val="BodyText"/>
        <w:jc w:val="center"/>
        <w:sectPr w:rsidR="00733A9E" w:rsidSect="00733A9E">
          <w:pgSz w:w="16838" w:h="11906" w:orient="landscape" w:code="9"/>
          <w:pgMar w:top="1021" w:right="1021" w:bottom="1021" w:left="1021" w:header="720" w:footer="720" w:gutter="0"/>
          <w:cols w:space="708"/>
          <w:docGrid w:linePitch="360"/>
        </w:sectPr>
      </w:pPr>
    </w:p>
    <w:p w:rsidR="00CD6279" w:rsidRDefault="00364083" w:rsidP="00CD6279">
      <w:pPr>
        <w:pStyle w:val="BodyText"/>
        <w:jc w:val="center"/>
      </w:pPr>
      <w:r w:rsidRPr="00364083">
        <w:lastRenderedPageBreak/>
        <w:t xml:space="preserve"> </w:t>
      </w:r>
      <w:r w:rsidRPr="00364083">
        <w:rPr>
          <w:noProof/>
        </w:rPr>
        <w:drawing>
          <wp:inline distT="0" distB="0" distL="0" distR="0">
            <wp:extent cx="2867025" cy="1952625"/>
            <wp:effectExtent l="19050" t="0" r="952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320"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p>
    <w:p w:rsidR="00AE1F7C" w:rsidRDefault="00602336" w:rsidP="00AE1F7C">
      <w:pPr>
        <w:pStyle w:val="BodyText"/>
      </w:pPr>
      <w:proofErr w:type="gramStart"/>
      <w:r w:rsidRPr="00CD6279">
        <w:rPr>
          <w:b/>
        </w:rPr>
        <w:t xml:space="preserve">Figure </w:t>
      </w:r>
      <w:r w:rsidR="00B947DF">
        <w:rPr>
          <w:b/>
        </w:rPr>
        <w:t>7</w:t>
      </w:r>
      <w:r w:rsidR="00AE1F7C" w:rsidRPr="00CD6279">
        <w:rPr>
          <w:b/>
        </w:rPr>
        <w:t>.</w:t>
      </w:r>
      <w:proofErr w:type="gramEnd"/>
      <w:r>
        <w:t xml:space="preserve">  </w:t>
      </w:r>
      <w:proofErr w:type="gramStart"/>
      <w:r>
        <w:t xml:space="preserve">The </w:t>
      </w:r>
      <w:r w:rsidR="00CD6279">
        <w:t xml:space="preserve">historic harvest proportion (catch by mass </w:t>
      </w:r>
      <w:r w:rsidR="00563652">
        <w:t>as a proportion of</w:t>
      </w:r>
      <w:r w:rsidR="00CD6279">
        <w:t xml:space="preserve"> 1+ biomass) for anchovy for A</w:t>
      </w:r>
      <w:r w:rsidR="000957A6">
        <w:rPr>
          <w:vertAlign w:val="subscript"/>
        </w:rPr>
        <w:t>BH</w:t>
      </w:r>
      <w:r w:rsidR="000957A6">
        <w:t>.</w:t>
      </w:r>
      <w:proofErr w:type="gramEnd"/>
    </w:p>
    <w:p w:rsidR="009B723C" w:rsidRDefault="009B723C" w:rsidP="00AE1F7C">
      <w:pPr>
        <w:pStyle w:val="BodyText"/>
      </w:pPr>
    </w:p>
    <w:p w:rsidR="00B947DF" w:rsidRDefault="004C5C9E" w:rsidP="003C65F2">
      <w:pPr>
        <w:pStyle w:val="BodyText"/>
        <w:jc w:val="center"/>
      </w:pPr>
      <w:r w:rsidRPr="004C5C9E">
        <w:t xml:space="preserve"> </w:t>
      </w:r>
      <w:r w:rsidR="000004A6" w:rsidRPr="000004A6">
        <w:rPr>
          <w:noProof/>
        </w:rPr>
        <w:drawing>
          <wp:inline distT="0" distB="0" distL="0" distR="0">
            <wp:extent cx="2867025" cy="1952625"/>
            <wp:effectExtent l="19050" t="0" r="9525"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21"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Pr="004C5C9E">
        <w:rPr>
          <w:noProof/>
        </w:rPr>
        <w:drawing>
          <wp:inline distT="0" distB="0" distL="0" distR="0">
            <wp:extent cx="2867025" cy="1952625"/>
            <wp:effectExtent l="19050" t="0" r="9525"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322"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00CB6518" w:rsidRPr="00CB6518">
        <w:t xml:space="preserve"> </w:t>
      </w:r>
      <w:r w:rsidR="000004A6" w:rsidRPr="00E60E66">
        <w:t xml:space="preserve"> </w:t>
      </w:r>
      <w:r w:rsidR="00E60E66" w:rsidRPr="00E60E66">
        <w:rPr>
          <w:noProof/>
        </w:rPr>
        <w:drawing>
          <wp:inline distT="0" distB="0" distL="0" distR="0">
            <wp:extent cx="2867025" cy="1952625"/>
            <wp:effectExtent l="19050" t="0" r="9525"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23"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r w:rsidR="00ED2677" w:rsidRPr="00ED2677">
        <w:rPr>
          <w:highlight w:val="yellow"/>
        </w:rPr>
        <w:t xml:space="preserve"> </w:t>
      </w:r>
    </w:p>
    <w:p w:rsidR="00B947DF" w:rsidRDefault="00B947DF" w:rsidP="00B947DF">
      <w:pPr>
        <w:pStyle w:val="BodyText"/>
      </w:pPr>
      <w:proofErr w:type="gramStart"/>
      <w:r w:rsidRPr="007C7E58">
        <w:rPr>
          <w:b/>
        </w:rPr>
        <w:t xml:space="preserve">Figure </w:t>
      </w:r>
      <w:r>
        <w:rPr>
          <w:b/>
        </w:rPr>
        <w:t>8</w:t>
      </w:r>
      <w:r w:rsidRPr="007C7E58">
        <w:rPr>
          <w:b/>
        </w:rPr>
        <w:t>.</w:t>
      </w:r>
      <w:proofErr w:type="gramEnd"/>
      <w:r w:rsidRPr="007C7E58">
        <w:t xml:space="preserve"> Model estimated annual adult natural mortality</w:t>
      </w:r>
      <w:r>
        <w:t xml:space="preserve"> for </w:t>
      </w:r>
      <w:proofErr w:type="spellStart"/>
      <w:r>
        <w:t>A</w:t>
      </w:r>
      <w:r>
        <w:rPr>
          <w:vertAlign w:val="subscript"/>
        </w:rPr>
        <w:t>Mad</w:t>
      </w:r>
      <w:proofErr w:type="spellEnd"/>
      <w:r w:rsidR="005C328A">
        <w:t xml:space="preserve"> (annually varying adult natural mortality</w:t>
      </w:r>
      <w:r w:rsidR="000004A6">
        <w:t>; solid line and circles</w:t>
      </w:r>
      <w:r w:rsidR="005C328A">
        <w:t>)</w:t>
      </w:r>
      <w:r w:rsidR="000004A6">
        <w:t xml:space="preserve"> and </w:t>
      </w:r>
      <w:proofErr w:type="spellStart"/>
      <w:r w:rsidR="000004A6" w:rsidRPr="0036686F">
        <w:t>A</w:t>
      </w:r>
      <w:r w:rsidR="000004A6" w:rsidRPr="00BE2AEF">
        <w:rPr>
          <w:vertAlign w:val="subscript"/>
        </w:rPr>
        <w:t>Mden</w:t>
      </w:r>
      <w:proofErr w:type="spellEnd"/>
      <w:r w:rsidR="000004A6">
        <w:rPr>
          <w:vertAlign w:val="subscript"/>
        </w:rPr>
        <w:t xml:space="preserve"> </w:t>
      </w:r>
      <w:r w:rsidR="000004A6">
        <w:t>(density dependent natural mortality; dotted line with open circles).</w:t>
      </w:r>
      <w:r w:rsidRPr="007C7E58">
        <w:t xml:space="preserve">  The random effects </w:t>
      </w:r>
      <w:r w:rsidR="000004A6">
        <w:t xml:space="preserve">for </w:t>
      </w:r>
      <w:proofErr w:type="spellStart"/>
      <w:r w:rsidR="000004A6">
        <w:t>A</w:t>
      </w:r>
      <w:r w:rsidR="000004A6" w:rsidRPr="000004A6">
        <w:rPr>
          <w:vertAlign w:val="subscript"/>
        </w:rPr>
        <w:t>Mad</w:t>
      </w:r>
      <w:proofErr w:type="spellEnd"/>
      <w:r w:rsidR="000004A6">
        <w:t xml:space="preserve"> </w:t>
      </w:r>
      <w:r w:rsidRPr="007C7E58">
        <w:t>are plotted in the right hand panel</w:t>
      </w:r>
      <w:r w:rsidR="000004A6">
        <w:t xml:space="preserve"> and the natural mortality as a function of </w:t>
      </w:r>
      <w:proofErr w:type="spellStart"/>
      <w:r w:rsidR="000004A6">
        <w:t>spawner</w:t>
      </w:r>
      <w:proofErr w:type="spellEnd"/>
      <w:r w:rsidR="000004A6">
        <w:t xml:space="preserve"> biomass is plotted in the lower panel for </w:t>
      </w:r>
      <w:proofErr w:type="spellStart"/>
      <w:r w:rsidR="000004A6">
        <w:t>A</w:t>
      </w:r>
      <w:r w:rsidR="000004A6" w:rsidRPr="000004A6">
        <w:rPr>
          <w:vertAlign w:val="subscript"/>
        </w:rPr>
        <w:t>Mden</w:t>
      </w:r>
      <w:proofErr w:type="spellEnd"/>
      <w:r w:rsidRPr="007C7E58">
        <w:t xml:space="preserve">. </w:t>
      </w:r>
    </w:p>
    <w:p w:rsidR="00B947DF" w:rsidRDefault="00B947DF" w:rsidP="00B947DF">
      <w:pPr>
        <w:pStyle w:val="BodyText"/>
      </w:pPr>
    </w:p>
    <w:p w:rsidR="008267AC" w:rsidRDefault="008267AC" w:rsidP="008267AC">
      <w:pPr>
        <w:pStyle w:val="BodyText"/>
        <w:jc w:val="center"/>
      </w:pPr>
      <w:r w:rsidRPr="008267AC">
        <w:rPr>
          <w:noProof/>
        </w:rPr>
        <w:lastRenderedPageBreak/>
        <w:drawing>
          <wp:inline distT="0" distB="0" distL="0" distR="0">
            <wp:extent cx="2867025" cy="1952625"/>
            <wp:effectExtent l="19050" t="0" r="9525" b="0"/>
            <wp:docPr id="8"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324"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p>
    <w:p w:rsidR="009B723C" w:rsidRDefault="008267AC" w:rsidP="00AE1F7C">
      <w:pPr>
        <w:pStyle w:val="BodyText"/>
      </w:pPr>
      <w:proofErr w:type="gramStart"/>
      <w:r w:rsidRPr="008267AC">
        <w:rPr>
          <w:b/>
        </w:rPr>
        <w:t>Figure 9.</w:t>
      </w:r>
      <w:proofErr w:type="gramEnd"/>
      <w:r>
        <w:t xml:space="preserve"> The model predicted November anchovy </w:t>
      </w:r>
      <w:proofErr w:type="spellStart"/>
      <w:r>
        <w:t>spawner</w:t>
      </w:r>
      <w:proofErr w:type="spellEnd"/>
      <w:r>
        <w:t xml:space="preserve"> biomass for A</w:t>
      </w:r>
      <w:r>
        <w:rPr>
          <w:vertAlign w:val="subscript"/>
        </w:rPr>
        <w:t>BH</w:t>
      </w:r>
      <w:r>
        <w:t xml:space="preserve"> and the retrospective runs A</w:t>
      </w:r>
      <w:r w:rsidRPr="003573B7">
        <w:rPr>
          <w:vertAlign w:val="subscript"/>
        </w:rPr>
        <w:t>2006</w:t>
      </w:r>
      <w:r>
        <w:t xml:space="preserve"> using data up to 2006, A</w:t>
      </w:r>
      <w:r w:rsidRPr="003573B7">
        <w:rPr>
          <w:vertAlign w:val="subscript"/>
        </w:rPr>
        <w:t>2003</w:t>
      </w:r>
      <w:r>
        <w:t xml:space="preserve"> using data up to 2003 and A</w:t>
      </w:r>
      <w:r w:rsidRPr="003573B7">
        <w:rPr>
          <w:vertAlign w:val="subscript"/>
        </w:rPr>
        <w:t>1999</w:t>
      </w:r>
      <w:r>
        <w:t xml:space="preserve"> using data up to 1999.</w:t>
      </w:r>
    </w:p>
    <w:p w:rsidR="009B723C" w:rsidRDefault="009B723C" w:rsidP="00F91F39">
      <w:pPr>
        <w:pStyle w:val="BodyText"/>
      </w:pPr>
    </w:p>
    <w:p w:rsidR="00E60E66" w:rsidRDefault="00E60E66" w:rsidP="00F91F39">
      <w:pPr>
        <w:pStyle w:val="BodyText"/>
        <w:jc w:val="center"/>
      </w:pPr>
      <w:r w:rsidRPr="00E60E66">
        <w:rPr>
          <w:noProof/>
        </w:rPr>
        <w:drawing>
          <wp:inline distT="0" distB="0" distL="0" distR="0">
            <wp:extent cx="2867025" cy="1952625"/>
            <wp:effectExtent l="19050" t="0" r="9525"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25"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p>
    <w:p w:rsidR="006F79B4" w:rsidRDefault="00E60E66" w:rsidP="00C2305E">
      <w:pPr>
        <w:pStyle w:val="BodyText"/>
      </w:pPr>
      <w:proofErr w:type="gramStart"/>
      <w:r w:rsidRPr="00F91F39">
        <w:rPr>
          <w:b/>
        </w:rPr>
        <w:t>Figure 10.</w:t>
      </w:r>
      <w:proofErr w:type="gramEnd"/>
      <w:r w:rsidR="00F91F39">
        <w:t xml:space="preserve"> </w:t>
      </w:r>
      <w:r w:rsidR="00F91F39" w:rsidRPr="00641FE6">
        <w:t xml:space="preserve">Model predicted anchovy recruitment (in November) plotted against </w:t>
      </w:r>
      <w:proofErr w:type="spellStart"/>
      <w:r w:rsidR="00F91F39" w:rsidRPr="00641FE6">
        <w:t>spawner</w:t>
      </w:r>
      <w:proofErr w:type="spellEnd"/>
      <w:r w:rsidR="00F91F39" w:rsidRPr="00641FE6">
        <w:t xml:space="preserve"> biomass from November 1984 to November 200</w:t>
      </w:r>
      <w:r w:rsidR="00F91F39">
        <w:t>9 for A</w:t>
      </w:r>
      <w:r w:rsidR="00F91F39">
        <w:rPr>
          <w:szCs w:val="22"/>
          <w:vertAlign w:val="subscript"/>
        </w:rPr>
        <w:t>BH</w:t>
      </w:r>
      <w:r w:rsidR="00F91F39">
        <w:t xml:space="preserve"> </w:t>
      </w:r>
      <w:r w:rsidR="00F91F39" w:rsidRPr="00641FE6">
        <w:t xml:space="preserve">with the </w:t>
      </w:r>
      <w:proofErr w:type="spellStart"/>
      <w:r w:rsidR="00F91F39">
        <w:t>Beverton</w:t>
      </w:r>
      <w:proofErr w:type="spellEnd"/>
      <w:r w:rsidR="00F91F39">
        <w:t xml:space="preserve"> Holt</w:t>
      </w:r>
      <w:r w:rsidR="00F91F39" w:rsidRPr="00641FE6">
        <w:t xml:space="preserve"> stock</w:t>
      </w:r>
      <w:r w:rsidR="00F91F39">
        <w:t xml:space="preserve"> </w:t>
      </w:r>
      <w:r w:rsidR="00F91F39" w:rsidRPr="00641FE6">
        <w:t>recru</w:t>
      </w:r>
      <w:r w:rsidR="00F91F39" w:rsidRPr="00BF6590">
        <w:t>itment relationship</w:t>
      </w:r>
      <w:r w:rsidR="00F91F39">
        <w:t xml:space="preserve"> (black with filled diamonds)</w:t>
      </w:r>
      <w:r w:rsidR="00F91F39" w:rsidRPr="00BF6590">
        <w:t>.</w:t>
      </w:r>
      <w:r w:rsidR="00F91F39">
        <w:t xml:space="preserve">  The recruitment from November 1984 to November 2006 and corresponding Hockey Stick stock recruitment curve estimated by the 2007 assessment</w:t>
      </w:r>
      <w:r w:rsidR="00F91F39" w:rsidRPr="00BF6590">
        <w:t xml:space="preserve"> </w:t>
      </w:r>
      <w:r w:rsidR="00F91F39">
        <w:t xml:space="preserve">are also given (red with open diamonds).  </w:t>
      </w:r>
      <w:r w:rsidR="00F91F39" w:rsidRPr="00BF6590">
        <w:t>The vertical</w:t>
      </w:r>
      <w:r w:rsidR="00F91F39">
        <w:t xml:space="preserve"> thin dashed line indicates the average </w:t>
      </w:r>
      <w:proofErr w:type="gramStart"/>
      <w:r w:rsidR="00F91F39">
        <w:t xml:space="preserve">1984 to 1999 </w:t>
      </w:r>
      <w:proofErr w:type="spellStart"/>
      <w:r w:rsidR="00F91F39">
        <w:t>spawner</w:t>
      </w:r>
      <w:proofErr w:type="spellEnd"/>
      <w:r w:rsidR="00F91F39">
        <w:t xml:space="preserve"> biomass</w:t>
      </w:r>
      <w:proofErr w:type="gramEnd"/>
      <w:r w:rsidR="00F91F39">
        <w:t xml:space="preserve"> for A</w:t>
      </w:r>
      <w:r w:rsidR="00F91F39" w:rsidRPr="00F91F39">
        <w:rPr>
          <w:vertAlign w:val="subscript"/>
        </w:rPr>
        <w:t>BH</w:t>
      </w:r>
      <w:r w:rsidR="00F91F39">
        <w:t xml:space="preserve"> (black) and the 2007 assessment (red). </w:t>
      </w:r>
    </w:p>
    <w:p w:rsidR="006F79B4" w:rsidRDefault="006F79B4" w:rsidP="00C2305E">
      <w:pPr>
        <w:pStyle w:val="BodyText"/>
      </w:pPr>
    </w:p>
    <w:p w:rsidR="006F79B4" w:rsidRDefault="006F79B4" w:rsidP="006F79B4">
      <w:pPr>
        <w:pStyle w:val="BodyText"/>
        <w:jc w:val="center"/>
      </w:pPr>
      <w:r w:rsidRPr="006F79B4">
        <w:rPr>
          <w:noProof/>
        </w:rPr>
        <w:drawing>
          <wp:inline distT="0" distB="0" distL="0" distR="0">
            <wp:extent cx="2867025" cy="1952625"/>
            <wp:effectExtent l="19050" t="0" r="9525"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26" cstate="print"/>
                    <a:srcRect/>
                    <a:stretch>
                      <a:fillRect/>
                    </a:stretch>
                  </pic:blipFill>
                  <pic:spPr bwMode="auto">
                    <a:xfrm>
                      <a:off x="0" y="0"/>
                      <a:ext cx="2867025" cy="1952625"/>
                    </a:xfrm>
                    <a:prstGeom prst="rect">
                      <a:avLst/>
                    </a:prstGeom>
                    <a:noFill/>
                    <a:ln w="9525">
                      <a:noFill/>
                      <a:miter lim="800000"/>
                      <a:headEnd/>
                      <a:tailEnd/>
                    </a:ln>
                  </pic:spPr>
                </pic:pic>
              </a:graphicData>
            </a:graphic>
          </wp:inline>
        </w:drawing>
      </w:r>
    </w:p>
    <w:p w:rsidR="000004A6" w:rsidRDefault="006F79B4" w:rsidP="006F79B4">
      <w:pPr>
        <w:pStyle w:val="BodyText"/>
        <w:rPr>
          <w:szCs w:val="20"/>
        </w:rPr>
      </w:pPr>
      <w:proofErr w:type="gramStart"/>
      <w:r w:rsidRPr="006F79B4">
        <w:rPr>
          <w:b/>
        </w:rPr>
        <w:t>Figure 11.</w:t>
      </w:r>
      <w:proofErr w:type="gramEnd"/>
      <w:r>
        <w:t xml:space="preserve"> The model predicted </w:t>
      </w:r>
      <w:proofErr w:type="spellStart"/>
      <w:r>
        <w:t>spawner</w:t>
      </w:r>
      <w:proofErr w:type="spellEnd"/>
      <w:r>
        <w:t xml:space="preserve"> biomass (without bias) from A</w:t>
      </w:r>
      <w:r w:rsidRPr="006F79B4">
        <w:rPr>
          <w:vertAlign w:val="subscript"/>
        </w:rPr>
        <w:t>BH</w:t>
      </w:r>
      <w:r>
        <w:t xml:space="preserve"> (black) and the 2007 assessment (red).</w:t>
      </w:r>
      <w:r w:rsidR="000004A6">
        <w:br w:type="page"/>
      </w:r>
    </w:p>
    <w:p w:rsidR="00C65B52" w:rsidRPr="00A168C7" w:rsidRDefault="00A168C7">
      <w:pPr>
        <w:pStyle w:val="Heading4"/>
        <w:jc w:val="center"/>
        <w:rPr>
          <w:rFonts w:ascii="Times New Roman" w:hAnsi="Times New Roman" w:cs="Times New Roman"/>
        </w:rPr>
      </w:pPr>
      <w:r w:rsidRPr="00A168C7">
        <w:rPr>
          <w:rFonts w:ascii="Times New Roman" w:hAnsi="Times New Roman" w:cs="Times New Roman"/>
        </w:rPr>
        <w:lastRenderedPageBreak/>
        <w:t>Appendix A: Bayesian operating m</w:t>
      </w:r>
      <w:r w:rsidR="00C65B52" w:rsidRPr="00A168C7">
        <w:rPr>
          <w:rFonts w:ascii="Times New Roman" w:hAnsi="Times New Roman" w:cs="Times New Roman"/>
        </w:rPr>
        <w:t xml:space="preserve">odel for the South African </w:t>
      </w:r>
      <w:r w:rsidRPr="00A168C7">
        <w:rPr>
          <w:rFonts w:ascii="Times New Roman" w:hAnsi="Times New Roman" w:cs="Times New Roman"/>
        </w:rPr>
        <w:t>a</w:t>
      </w:r>
      <w:r w:rsidR="00C65B52" w:rsidRPr="00A168C7">
        <w:rPr>
          <w:rFonts w:ascii="Times New Roman" w:hAnsi="Times New Roman" w:cs="Times New Roman"/>
        </w:rPr>
        <w:t xml:space="preserve">nchovy </w:t>
      </w:r>
      <w:r w:rsidRPr="00A168C7">
        <w:rPr>
          <w:rFonts w:ascii="Times New Roman" w:hAnsi="Times New Roman" w:cs="Times New Roman"/>
        </w:rPr>
        <w:t>r</w:t>
      </w:r>
      <w:r w:rsidR="00C65B52" w:rsidRPr="00A168C7">
        <w:rPr>
          <w:rFonts w:ascii="Times New Roman" w:hAnsi="Times New Roman" w:cs="Times New Roman"/>
        </w:rPr>
        <w:t>esource</w:t>
      </w:r>
    </w:p>
    <w:p w:rsidR="00C65B52" w:rsidRDefault="00C65B52">
      <w:pPr>
        <w:pStyle w:val="BodyText"/>
      </w:pPr>
    </w:p>
    <w:p w:rsidR="001D47CD" w:rsidRDefault="001D47CD" w:rsidP="001D47CD">
      <w:pPr>
        <w:pStyle w:val="BodyText"/>
      </w:pPr>
      <w:r>
        <w:t xml:space="preserve">In the below equations a </w:t>
      </w:r>
      <w:proofErr w:type="gramStart"/>
      <w:r>
        <w:t>“</w:t>
      </w:r>
      <w:r w:rsidRPr="001D47CD">
        <w:rPr>
          <w:vertAlign w:val="superscript"/>
        </w:rPr>
        <w:t xml:space="preserve"> </w:t>
      </w:r>
      <w:r w:rsidRPr="00857935">
        <w:rPr>
          <w:vertAlign w:val="superscript"/>
        </w:rPr>
        <w:t>^</w:t>
      </w:r>
      <w:proofErr w:type="gramEnd"/>
      <w:r>
        <w:rPr>
          <w:vertAlign w:val="superscript"/>
        </w:rPr>
        <w:t xml:space="preserve"> </w:t>
      </w:r>
      <w:r>
        <w:t xml:space="preserve">” is used to represent an estimate of a quantity (e.g. biomass) from a source external to this model (e.g. a survey).  Model predicted quantities are represented by terms without any additional super-/sub-scripts other than dependencies on, for example, year, length etc. </w:t>
      </w:r>
    </w:p>
    <w:p w:rsidR="00857935" w:rsidRDefault="00857935">
      <w:pPr>
        <w:pStyle w:val="BodyText"/>
      </w:pPr>
    </w:p>
    <w:p w:rsidR="00C65B52" w:rsidRDefault="00C65B52">
      <w:pPr>
        <w:pStyle w:val="StyleHeading1"/>
      </w:pPr>
      <w:r>
        <w:t>Model Assumptions</w:t>
      </w:r>
    </w:p>
    <w:p w:rsidR="00C65B52" w:rsidRPr="00F453EB" w:rsidRDefault="00C65B52">
      <w:pPr>
        <w:pStyle w:val="BodyText"/>
        <w:numPr>
          <w:ilvl w:val="0"/>
          <w:numId w:val="27"/>
        </w:numPr>
      </w:pPr>
      <w:r w:rsidRPr="00F453EB">
        <w:t xml:space="preserve">All fish have a </w:t>
      </w:r>
      <w:r w:rsidR="000D0530">
        <w:t>b</w:t>
      </w:r>
      <w:r w:rsidRPr="00F453EB">
        <w:t>irthdate of 1 November.</w:t>
      </w:r>
    </w:p>
    <w:p w:rsidR="00C65B52" w:rsidRPr="00A56B1D" w:rsidRDefault="00C65B52">
      <w:pPr>
        <w:pStyle w:val="BodyText"/>
        <w:numPr>
          <w:ilvl w:val="0"/>
          <w:numId w:val="27"/>
        </w:numPr>
      </w:pPr>
      <w:r w:rsidRPr="00A56B1D">
        <w:t>Anchovy spawn for the first time (and are called adult anchovy) when they turn one year old.</w:t>
      </w:r>
    </w:p>
    <w:p w:rsidR="00C65B52" w:rsidRPr="00A56B1D" w:rsidRDefault="00C65B52">
      <w:pPr>
        <w:pStyle w:val="BodyText"/>
        <w:numPr>
          <w:ilvl w:val="0"/>
          <w:numId w:val="27"/>
        </w:numPr>
      </w:pPr>
      <w:r w:rsidRPr="00A56B1D">
        <w:t>A</w:t>
      </w:r>
      <w:r w:rsidR="00A56B1D">
        <w:t xml:space="preserve"> plus group of age 4 is </w:t>
      </w:r>
      <w:r w:rsidR="006B5A49">
        <w:t>used, thus assuming that natural mortality is the same for age 4 and older ages</w:t>
      </w:r>
      <w:r w:rsidRPr="00A56B1D">
        <w:t>.</w:t>
      </w:r>
    </w:p>
    <w:p w:rsidR="00D61C85" w:rsidRPr="00D61C85" w:rsidRDefault="00D61C85" w:rsidP="00D61C85">
      <w:pPr>
        <w:pStyle w:val="BodyText"/>
        <w:numPr>
          <w:ilvl w:val="0"/>
          <w:numId w:val="27"/>
        </w:numPr>
      </w:pPr>
      <w:r w:rsidRPr="00D61C85">
        <w:t>Natural mortality is age-invariant for adult fish.</w:t>
      </w:r>
    </w:p>
    <w:p w:rsidR="00C65B52" w:rsidRPr="00F453EB" w:rsidRDefault="00C65B52">
      <w:pPr>
        <w:pStyle w:val="BodyText"/>
        <w:numPr>
          <w:ilvl w:val="0"/>
          <w:numId w:val="27"/>
        </w:numPr>
      </w:pPr>
      <w:r w:rsidRPr="00F453EB">
        <w:t xml:space="preserve">Two </w:t>
      </w:r>
      <w:r w:rsidR="006B5A49">
        <w:t xml:space="preserve">acoustic </w:t>
      </w:r>
      <w:r w:rsidRPr="00F453EB">
        <w:t>surveys are held each year: the first takes place in November and surveys the adult stock; the second is in May/June (known as the recruit survey) and surveys juvenile anchovy</w:t>
      </w:r>
      <w:r w:rsidR="000D0530">
        <w:t xml:space="preserve"> only</w:t>
      </w:r>
      <w:r w:rsidRPr="00F453EB">
        <w:t>.</w:t>
      </w:r>
    </w:p>
    <w:p w:rsidR="00C65B52" w:rsidRPr="00F453EB" w:rsidRDefault="00C65B52">
      <w:pPr>
        <w:pStyle w:val="BodyText"/>
        <w:numPr>
          <w:ilvl w:val="0"/>
          <w:numId w:val="27"/>
        </w:numPr>
      </w:pPr>
      <w:r w:rsidRPr="00F453EB">
        <w:t xml:space="preserve">The November </w:t>
      </w:r>
      <w:r w:rsidR="006B5A49">
        <w:t xml:space="preserve">acoustic </w:t>
      </w:r>
      <w:r w:rsidRPr="00F453EB">
        <w:t>survey provides a relative index of abundance of unknown bias.</w:t>
      </w:r>
    </w:p>
    <w:p w:rsidR="00C65B52" w:rsidRPr="00F453EB" w:rsidRDefault="00C65B52">
      <w:pPr>
        <w:pStyle w:val="BodyText"/>
        <w:numPr>
          <w:ilvl w:val="0"/>
          <w:numId w:val="27"/>
        </w:numPr>
      </w:pPr>
      <w:r w:rsidRPr="00F453EB">
        <w:t>The recruit survey provides a relative index of abundance of unknown bias.</w:t>
      </w:r>
    </w:p>
    <w:p w:rsidR="00C65B52" w:rsidRPr="00F453EB" w:rsidRDefault="00C65B52">
      <w:pPr>
        <w:pStyle w:val="BodyText"/>
        <w:numPr>
          <w:ilvl w:val="0"/>
          <w:numId w:val="27"/>
        </w:numPr>
      </w:pPr>
      <w:r w:rsidRPr="00F453EB">
        <w:t xml:space="preserve">The egg survey observations (derived from data collected during the </w:t>
      </w:r>
      <w:r w:rsidR="006B5A49">
        <w:t xml:space="preserve">earlier </w:t>
      </w:r>
      <w:r w:rsidRPr="00F453EB">
        <w:t>November survey</w:t>
      </w:r>
      <w:r w:rsidR="006B5A49">
        <w:t>s</w:t>
      </w:r>
      <w:r w:rsidRPr="00F453EB">
        <w:t xml:space="preserve">) provide </w:t>
      </w:r>
      <w:r w:rsidR="000D0530">
        <w:t>estimates</w:t>
      </w:r>
      <w:r w:rsidRPr="00F453EB">
        <w:t xml:space="preserve"> of abundance</w:t>
      </w:r>
      <w:r w:rsidR="000D0530">
        <w:t xml:space="preserve"> in absolute terms</w:t>
      </w:r>
      <w:r w:rsidRPr="00F453EB">
        <w:t>.</w:t>
      </w:r>
    </w:p>
    <w:p w:rsidR="00F453EB" w:rsidRDefault="00F453EB" w:rsidP="00F453EB">
      <w:pPr>
        <w:pStyle w:val="BodyText"/>
        <w:numPr>
          <w:ilvl w:val="0"/>
          <w:numId w:val="27"/>
        </w:numPr>
      </w:pPr>
      <w:r>
        <w:t xml:space="preserve">The survey </w:t>
      </w:r>
      <w:r w:rsidR="006B5A49">
        <w:t>designs have been such</w:t>
      </w:r>
      <w:r>
        <w:t xml:space="preserve"> that </w:t>
      </w:r>
      <w:r w:rsidR="006B5A49">
        <w:t>they</w:t>
      </w:r>
      <w:r>
        <w:t xml:space="preserve"> result in survey</w:t>
      </w:r>
      <w:r w:rsidR="006B5A49">
        <w:t xml:space="preserve"> estimates of abundance whose bias is</w:t>
      </w:r>
      <w:r>
        <w:t xml:space="preserve"> invariant over time.</w:t>
      </w:r>
    </w:p>
    <w:p w:rsidR="00C65B52" w:rsidRPr="00A56B1D" w:rsidRDefault="00C65B52">
      <w:pPr>
        <w:pStyle w:val="BodyText"/>
        <w:numPr>
          <w:ilvl w:val="0"/>
          <w:numId w:val="27"/>
        </w:numPr>
      </w:pPr>
      <w:r w:rsidRPr="00D17AD4">
        <w:t xml:space="preserve">Pulse fishing occurs </w:t>
      </w:r>
      <w:r w:rsidR="00D17AD4">
        <w:t>five</w:t>
      </w:r>
      <w:r w:rsidRPr="00D17AD4">
        <w:t xml:space="preserve"> months after </w:t>
      </w:r>
      <w:r w:rsidR="00F453EB">
        <w:t>1 November</w:t>
      </w:r>
      <w:r w:rsidRPr="00D17AD4">
        <w:t xml:space="preserve"> for 1-year-old</w:t>
      </w:r>
      <w:r w:rsidR="00F453EB">
        <w:t xml:space="preserve"> anchovy</w:t>
      </w:r>
      <w:r w:rsidR="006B5A49">
        <w:t>; for 0-year-old anchovy this occurs</w:t>
      </w:r>
      <w:r w:rsidRPr="00D17AD4">
        <w:t xml:space="preserve"> </w:t>
      </w:r>
      <w:r w:rsidR="00A56B1D" w:rsidRPr="00D17AD4">
        <w:t xml:space="preserve">7½ months after </w:t>
      </w:r>
      <w:r w:rsidR="00F453EB">
        <w:t>1 November</w:t>
      </w:r>
      <w:r w:rsidRPr="00A56B1D">
        <w:t xml:space="preserve"> </w:t>
      </w:r>
      <w:r w:rsidR="00A56B1D" w:rsidRPr="00A56B1D">
        <w:t xml:space="preserve">prior to 1999, </w:t>
      </w:r>
      <w:r w:rsidR="006B5A49">
        <w:t xml:space="preserve">and </w:t>
      </w:r>
      <w:r w:rsidR="00A56B1D" w:rsidRPr="00A56B1D">
        <w:t xml:space="preserve">8½ months after </w:t>
      </w:r>
      <w:r w:rsidR="00F453EB">
        <w:t>1 November</w:t>
      </w:r>
      <w:r w:rsidR="00A56B1D" w:rsidRPr="00A56B1D">
        <w:t xml:space="preserve"> from 1999 onwards</w:t>
      </w:r>
      <w:r w:rsidRPr="00A56B1D">
        <w:t xml:space="preserve">; these </w:t>
      </w:r>
      <w:r w:rsidR="006B5A49">
        <w:t xml:space="preserve">two ages (0 and 1) </w:t>
      </w:r>
      <w:r w:rsidRPr="00A56B1D">
        <w:t>are the on</w:t>
      </w:r>
      <w:r w:rsidR="00F453EB">
        <w:t>ly ages targeted by the fishery.</w:t>
      </w:r>
    </w:p>
    <w:p w:rsidR="00C65B52" w:rsidRPr="000134C1" w:rsidRDefault="00C65B52">
      <w:pPr>
        <w:pStyle w:val="BodyText"/>
        <w:numPr>
          <w:ilvl w:val="0"/>
          <w:numId w:val="27"/>
        </w:numPr>
      </w:pPr>
      <w:r w:rsidRPr="000134C1">
        <w:t>Catches are measured without error.</w:t>
      </w:r>
      <w:r w:rsidR="000134C1">
        <w:t xml:space="preserve">  (</w:t>
      </w:r>
      <w:r w:rsidR="00900159">
        <w:t>S</w:t>
      </w:r>
      <w:r w:rsidR="000134C1">
        <w:t>electivity of age 0 and age 1 anchovy varies from year to year.  This would prove problematic were model predicted catch to be estimated and fitted to observed catch</w:t>
      </w:r>
      <w:r w:rsidR="00900159">
        <w:t xml:space="preserve">, but here the </w:t>
      </w:r>
      <w:r w:rsidR="000D0530">
        <w:t>“</w:t>
      </w:r>
      <w:r w:rsidR="00900159">
        <w:t>observed</w:t>
      </w:r>
      <w:r w:rsidR="000D0530">
        <w:t>”</w:t>
      </w:r>
      <w:r w:rsidR="00900159">
        <w:t xml:space="preserve"> catches-at-age </w:t>
      </w:r>
      <w:r w:rsidR="000D0530">
        <w:t xml:space="preserve">(inferred as detailed in de Moor </w:t>
      </w:r>
      <w:r w:rsidR="000D0530" w:rsidRPr="000D0530">
        <w:rPr>
          <w:i/>
        </w:rPr>
        <w:t>et al</w:t>
      </w:r>
      <w:r w:rsidR="000D0530">
        <w:t xml:space="preserve">. 2012) </w:t>
      </w:r>
      <w:r w:rsidR="00900159">
        <w:t>are directly incorporated into the dynamics.</w:t>
      </w:r>
      <w:r w:rsidR="000134C1">
        <w:t>)</w:t>
      </w:r>
    </w:p>
    <w:p w:rsidR="00C65B52" w:rsidRDefault="00C65B52">
      <w:pPr>
        <w:pStyle w:val="BodyText"/>
      </w:pPr>
    </w:p>
    <w:p w:rsidR="00C65B52" w:rsidRDefault="00C65B52">
      <w:pPr>
        <w:pStyle w:val="StyleHeading1"/>
      </w:pPr>
      <w:r>
        <w:t>Population Dynamics</w:t>
      </w:r>
    </w:p>
    <w:p w:rsidR="00C65B52" w:rsidRDefault="004B67F4">
      <w:pPr>
        <w:pStyle w:val="BodyText"/>
      </w:pPr>
      <w:r>
        <w:t>T</w:t>
      </w:r>
      <w:r w:rsidR="00C65B52" w:rsidRPr="007536ED">
        <w:t>he basic dynamic equations for anchovy a</w:t>
      </w:r>
      <w:r w:rsidR="00C65B52">
        <w:t>re as follows</w:t>
      </w:r>
      <w:r>
        <w:t xml:space="preserve">, </w:t>
      </w:r>
      <w:proofErr w:type="gramStart"/>
      <w:r>
        <w:t xml:space="preserve">where </w:t>
      </w:r>
      <w:proofErr w:type="gramEnd"/>
      <w:r w:rsidR="00954B47" w:rsidRPr="00D832DD">
        <w:rPr>
          <w:position w:val="-10"/>
          <w:sz w:val="20"/>
        </w:rPr>
        <w:object w:dxaOrig="960" w:dyaOrig="320">
          <v:shape id="_x0000_i1181" type="#_x0000_t75" style="width:48.75pt;height:15.75pt" o:ole="" fillcolor="window">
            <v:imagedata r:id="rId327" o:title=""/>
          </v:shape>
          <o:OLEObject Type="Embed" ProgID="Equation.3" ShapeID="_x0000_i1181" DrawAspect="Content" ObjectID="_1412422716" r:id="rId328"/>
        </w:object>
      </w:r>
      <w:r w:rsidR="00C65B52">
        <w:t>.</w:t>
      </w:r>
    </w:p>
    <w:p w:rsidR="00C65B52" w:rsidRDefault="00C65B52">
      <w:pPr>
        <w:pStyle w:val="BodyText"/>
      </w:pPr>
    </w:p>
    <w:p w:rsidR="00C65B52" w:rsidRDefault="00C65B52">
      <w:pPr>
        <w:pStyle w:val="Heading2"/>
      </w:pPr>
      <w:r>
        <w:t>Numbers-at-age at 1 November</w:t>
      </w:r>
    </w:p>
    <w:p w:rsidR="00C65B52" w:rsidRDefault="00592957">
      <w:pPr>
        <w:pStyle w:val="BodyText"/>
        <w:tabs>
          <w:tab w:val="left" w:pos="5670"/>
          <w:tab w:val="right" w:pos="9356"/>
        </w:tabs>
      </w:pPr>
      <w:r w:rsidRPr="007536ED">
        <w:rPr>
          <w:position w:val="-14"/>
        </w:rPr>
        <w:object w:dxaOrig="4020" w:dyaOrig="460">
          <v:shape id="_x0000_i1182" type="#_x0000_t75" style="width:201pt;height:23.25pt" o:ole="" fillcolor="window">
            <v:imagedata r:id="rId329" o:title=""/>
          </v:shape>
          <o:OLEObject Type="Embed" ProgID="Equation.3" ShapeID="_x0000_i1182" DrawAspect="Content" ObjectID="_1412422717" r:id="rId330"/>
        </w:object>
      </w:r>
      <w:r w:rsidR="00C65B52">
        <w:tab/>
      </w:r>
      <w:r w:rsidR="00E423BF" w:rsidRPr="00E2507C">
        <w:rPr>
          <w:position w:val="-10"/>
          <w:sz w:val="20"/>
        </w:rPr>
        <w:object w:dxaOrig="1600" w:dyaOrig="300">
          <v:shape id="_x0000_i1183" type="#_x0000_t75" style="width:80.25pt;height:15pt" o:ole="" fillcolor="window">
            <v:imagedata r:id="rId331" o:title=""/>
          </v:shape>
          <o:OLEObject Type="Embed" ProgID="Equation.3" ShapeID="_x0000_i1183" DrawAspect="Content" ObjectID="_1412422718" r:id="rId332"/>
        </w:object>
      </w:r>
      <w:r w:rsidR="00C65B52">
        <w:rPr>
          <w:sz w:val="20"/>
        </w:rPr>
        <w:tab/>
      </w:r>
    </w:p>
    <w:p w:rsidR="007536ED" w:rsidRDefault="00592957" w:rsidP="007536ED">
      <w:pPr>
        <w:pStyle w:val="BodyText"/>
        <w:tabs>
          <w:tab w:val="left" w:pos="5670"/>
          <w:tab w:val="right" w:pos="9356"/>
        </w:tabs>
      </w:pPr>
      <w:r w:rsidRPr="007536ED">
        <w:rPr>
          <w:position w:val="-14"/>
        </w:rPr>
        <w:object w:dxaOrig="4020" w:dyaOrig="460">
          <v:shape id="_x0000_i1184" type="#_x0000_t75" style="width:201pt;height:23.25pt" o:ole="" fillcolor="window">
            <v:imagedata r:id="rId333" o:title=""/>
          </v:shape>
          <o:OLEObject Type="Embed" ProgID="Equation.3" ShapeID="_x0000_i1184" DrawAspect="Content" ObjectID="_1412422719" r:id="rId334"/>
        </w:object>
      </w:r>
      <w:r w:rsidR="007536ED">
        <w:tab/>
      </w:r>
      <w:r w:rsidR="00D832DD" w:rsidRPr="00D832DD">
        <w:rPr>
          <w:position w:val="-10"/>
          <w:sz w:val="20"/>
        </w:rPr>
        <w:object w:dxaOrig="1420" w:dyaOrig="320">
          <v:shape id="_x0000_i1185" type="#_x0000_t75" style="width:71.25pt;height:15.75pt" o:ole="" fillcolor="window">
            <v:imagedata r:id="rId335" o:title=""/>
          </v:shape>
          <o:OLEObject Type="Embed" ProgID="Equation.3" ShapeID="_x0000_i1185" DrawAspect="Content" ObjectID="_1412422720" r:id="rId336"/>
        </w:object>
      </w:r>
      <w:r w:rsidR="007536ED">
        <w:rPr>
          <w:sz w:val="20"/>
        </w:rPr>
        <w:tab/>
      </w:r>
    </w:p>
    <w:p w:rsidR="00C65B52" w:rsidRDefault="00592957">
      <w:pPr>
        <w:pStyle w:val="BodyText"/>
        <w:tabs>
          <w:tab w:val="left" w:pos="5670"/>
          <w:tab w:val="right" w:pos="9356"/>
        </w:tabs>
      </w:pPr>
      <w:r w:rsidRPr="00D17AD4">
        <w:rPr>
          <w:position w:val="-14"/>
        </w:rPr>
        <w:object w:dxaOrig="3680" w:dyaOrig="460">
          <v:shape id="_x0000_i1186" type="#_x0000_t75" style="width:184.5pt;height:22.5pt" o:ole="" fillcolor="window">
            <v:imagedata r:id="rId337" o:title=""/>
          </v:shape>
          <o:OLEObject Type="Embed" ProgID="Equation.3" ShapeID="_x0000_i1186" DrawAspect="Content" ObjectID="_1412422721" r:id="rId338"/>
        </w:object>
      </w:r>
      <w:r w:rsidR="00C65B52">
        <w:tab/>
      </w:r>
      <w:r w:rsidR="00D832DD" w:rsidRPr="00D832DD">
        <w:rPr>
          <w:position w:val="-10"/>
        </w:rPr>
        <w:object w:dxaOrig="1420" w:dyaOrig="320">
          <v:shape id="_x0000_i1187" type="#_x0000_t75" style="width:71.25pt;height:15.75pt" o:ole="" fillcolor="window">
            <v:imagedata r:id="rId339" o:title=""/>
          </v:shape>
          <o:OLEObject Type="Embed" ProgID="Equation.3" ShapeID="_x0000_i1187" DrawAspect="Content" ObjectID="_1412422722" r:id="rId340"/>
        </w:object>
      </w:r>
      <w:r w:rsidR="00C65B52">
        <w:t xml:space="preserve"> </w:t>
      </w:r>
      <w:r w:rsidR="00C65B52">
        <w:tab/>
      </w:r>
    </w:p>
    <w:p w:rsidR="00D83BA3" w:rsidRDefault="00592957">
      <w:pPr>
        <w:pStyle w:val="BodyText"/>
        <w:tabs>
          <w:tab w:val="left" w:pos="5670"/>
          <w:tab w:val="right" w:pos="9356"/>
        </w:tabs>
      </w:pPr>
      <w:r w:rsidRPr="00D83BA3">
        <w:rPr>
          <w:position w:val="-14"/>
        </w:rPr>
        <w:object w:dxaOrig="1800" w:dyaOrig="460">
          <v:shape id="_x0000_i1188" type="#_x0000_t75" style="width:90pt;height:22.5pt" o:ole="" fillcolor="window">
            <v:imagedata r:id="rId341" o:title=""/>
          </v:shape>
          <o:OLEObject Type="Embed" ProgID="Equation.3" ShapeID="_x0000_i1188" DrawAspect="Content" ObjectID="_1412422723" r:id="rId342"/>
        </w:object>
      </w:r>
      <w:r w:rsidR="00C65B52">
        <w:rPr>
          <w:sz w:val="20"/>
        </w:rPr>
        <w:tab/>
      </w:r>
      <w:r w:rsidR="00D832DD" w:rsidRPr="00D832DD">
        <w:rPr>
          <w:position w:val="-10"/>
        </w:rPr>
        <w:object w:dxaOrig="1420" w:dyaOrig="320">
          <v:shape id="_x0000_i1189" type="#_x0000_t75" style="width:71.25pt;height:15.75pt" o:ole="" fillcolor="window">
            <v:imagedata r:id="rId343" o:title=""/>
          </v:shape>
          <o:OLEObject Type="Embed" ProgID="Equation.3" ShapeID="_x0000_i1189" DrawAspect="Content" ObjectID="_1412422724" r:id="rId344"/>
        </w:object>
      </w:r>
    </w:p>
    <w:p w:rsidR="00E2507C" w:rsidRDefault="00592957" w:rsidP="00E2507C">
      <w:pPr>
        <w:pStyle w:val="BodyText"/>
        <w:tabs>
          <w:tab w:val="left" w:pos="5670"/>
          <w:tab w:val="right" w:pos="9356"/>
        </w:tabs>
      </w:pPr>
      <w:r w:rsidRPr="00D83BA3">
        <w:rPr>
          <w:position w:val="-14"/>
        </w:rPr>
        <w:object w:dxaOrig="3320" w:dyaOrig="460">
          <v:shape id="_x0000_i1190" type="#_x0000_t75" style="width:165.75pt;height:22.5pt" o:ole="" fillcolor="window">
            <v:imagedata r:id="rId345" o:title=""/>
          </v:shape>
          <o:OLEObject Type="Embed" ProgID="Equation.3" ShapeID="_x0000_i1190" DrawAspect="Content" ObjectID="_1412422725" r:id="rId346"/>
        </w:object>
      </w:r>
      <w:r w:rsidR="00E423BF">
        <w:tab/>
      </w:r>
      <w:r w:rsidR="0054047B" w:rsidRPr="00D832DD">
        <w:rPr>
          <w:position w:val="-10"/>
        </w:rPr>
        <w:object w:dxaOrig="1420" w:dyaOrig="320">
          <v:shape id="_x0000_i1191" type="#_x0000_t75" style="width:70.5pt;height:15.75pt" o:ole="" fillcolor="window">
            <v:imagedata r:id="rId347" o:title=""/>
          </v:shape>
          <o:OLEObject Type="Embed" ProgID="Equation.3" ShapeID="_x0000_i1191" DrawAspect="Content" ObjectID="_1412422726" r:id="rId348"/>
        </w:object>
      </w:r>
      <w:r w:rsidR="00D83BA3">
        <w:tab/>
        <w:t>(A.1)</w:t>
      </w:r>
    </w:p>
    <w:p w:rsidR="00E2507C" w:rsidRDefault="00E2507C">
      <w:pPr>
        <w:pStyle w:val="BodyText"/>
        <w:tabs>
          <w:tab w:val="left" w:pos="5670"/>
          <w:tab w:val="right" w:pos="9356"/>
        </w:tabs>
      </w:pPr>
    </w:p>
    <w:p w:rsidR="00C65B52" w:rsidRDefault="00C65B52">
      <w:pPr>
        <w:pStyle w:val="BodyText"/>
      </w:pPr>
      <w:proofErr w:type="gramStart"/>
      <w:r>
        <w:t>where</w:t>
      </w:r>
      <w:proofErr w:type="gramEnd"/>
    </w:p>
    <w:p w:rsidR="00C65B52" w:rsidRDefault="00C65B52">
      <w:pPr>
        <w:pStyle w:val="BodyText2"/>
      </w:pPr>
      <w:r w:rsidRPr="00CB2EE1">
        <w:rPr>
          <w:position w:val="-14"/>
        </w:rPr>
        <w:object w:dxaOrig="480" w:dyaOrig="400">
          <v:shape id="_x0000_i1192" type="#_x0000_t75" style="width:24pt;height:20.25pt" o:ole="" fillcolor="window">
            <v:imagedata r:id="rId349" o:title=""/>
          </v:shape>
          <o:OLEObject Type="Embed" ProgID="Equation.3" ShapeID="_x0000_i1192" DrawAspect="Content" ObjectID="_1412422727" r:id="rId350"/>
        </w:object>
      </w:r>
      <w:r>
        <w:tab/>
      </w:r>
      <w:proofErr w:type="gramStart"/>
      <w:r>
        <w:t>is</w:t>
      </w:r>
      <w:proofErr w:type="gramEnd"/>
      <w:r>
        <w:t xml:space="preserve"> the </w:t>
      </w:r>
      <w:r w:rsidR="00A26DA8">
        <w:t xml:space="preserve">model predicted </w:t>
      </w:r>
      <w:r>
        <w:t xml:space="preserve">number (in billions) of anchovy of age </w:t>
      </w:r>
      <w:proofErr w:type="spellStart"/>
      <w:r>
        <w:rPr>
          <w:i/>
        </w:rPr>
        <w:t>a</w:t>
      </w:r>
      <w:proofErr w:type="spellEnd"/>
      <w:r>
        <w:t xml:space="preserve"> at the beginning of November in year </w:t>
      </w:r>
      <w:r>
        <w:rPr>
          <w:i/>
        </w:rPr>
        <w:t>y</w:t>
      </w:r>
      <w:r>
        <w:t>;</w:t>
      </w:r>
    </w:p>
    <w:p w:rsidR="00C65B52" w:rsidRDefault="00C65B52">
      <w:pPr>
        <w:pStyle w:val="BodyText2"/>
      </w:pPr>
      <w:r w:rsidRPr="00CB2EE1">
        <w:rPr>
          <w:position w:val="-14"/>
        </w:rPr>
        <w:object w:dxaOrig="440" w:dyaOrig="400">
          <v:shape id="_x0000_i1193" type="#_x0000_t75" style="width:21.75pt;height:20.25pt" o:ole="" fillcolor="window">
            <v:imagedata r:id="rId351" o:title=""/>
          </v:shape>
          <o:OLEObject Type="Embed" ProgID="Equation.3" ShapeID="_x0000_i1193" DrawAspect="Content" ObjectID="_1412422728" r:id="rId352"/>
        </w:object>
      </w:r>
      <w:r>
        <w:tab/>
      </w:r>
      <w:proofErr w:type="gramStart"/>
      <w:r>
        <w:t>is</w:t>
      </w:r>
      <w:proofErr w:type="gramEnd"/>
      <w:r>
        <w:t xml:space="preserve"> the number (in billions) of anchovy of age </w:t>
      </w:r>
      <w:r>
        <w:rPr>
          <w:i/>
        </w:rPr>
        <w:t>a</w:t>
      </w:r>
      <w:r>
        <w:t xml:space="preserve"> caught from 1 November in year </w:t>
      </w:r>
      <w:r w:rsidRPr="00CB2EE1">
        <w:rPr>
          <w:position w:val="-10"/>
        </w:rPr>
        <w:object w:dxaOrig="480" w:dyaOrig="300">
          <v:shape id="_x0000_i1194" type="#_x0000_t75" style="width:24pt;height:15pt" o:ole="" fillcolor="window">
            <v:imagedata r:id="rId353" o:title=""/>
          </v:shape>
          <o:OLEObject Type="Embed" ProgID="Equation.3" ShapeID="_x0000_i1194" DrawAspect="Content" ObjectID="_1412422729" r:id="rId354"/>
        </w:object>
      </w:r>
      <w:r>
        <w:t xml:space="preserve"> to 31 October in year </w:t>
      </w:r>
      <w:r w:rsidRPr="00CB2EE1">
        <w:rPr>
          <w:position w:val="-10"/>
        </w:rPr>
        <w:object w:dxaOrig="200" w:dyaOrig="240">
          <v:shape id="_x0000_i1195" type="#_x0000_t75" style="width:9.75pt;height:12pt" o:ole="" fillcolor="window">
            <v:imagedata r:id="rId355" o:title=""/>
          </v:shape>
          <o:OLEObject Type="Embed" ProgID="Equation.3" ShapeID="_x0000_i1195" DrawAspect="Content" ObjectID="_1412422730" r:id="rId356"/>
        </w:object>
      </w:r>
      <w:r w:rsidR="00954B47">
        <w:t xml:space="preserve"> (de Moor </w:t>
      </w:r>
      <w:r w:rsidR="00954B47" w:rsidRPr="00954B47">
        <w:rPr>
          <w:i/>
        </w:rPr>
        <w:t>et al</w:t>
      </w:r>
      <w:r w:rsidR="00954B47">
        <w:t>. 2012);</w:t>
      </w:r>
    </w:p>
    <w:p w:rsidR="00C65B52" w:rsidRPr="00137AC7" w:rsidRDefault="00592957">
      <w:pPr>
        <w:pStyle w:val="BodyText2"/>
      </w:pPr>
      <w:r w:rsidRPr="00137AC7">
        <w:rPr>
          <w:position w:val="-14"/>
        </w:rPr>
        <w:object w:dxaOrig="499" w:dyaOrig="400">
          <v:shape id="_x0000_i1196" type="#_x0000_t75" style="width:24.75pt;height:20.25pt" o:ole="" fillcolor="window">
            <v:imagedata r:id="rId357" o:title=""/>
          </v:shape>
          <o:OLEObject Type="Embed" ProgID="Equation.3" ShapeID="_x0000_i1196" DrawAspect="Content" ObjectID="_1412422731" r:id="rId358"/>
        </w:object>
      </w:r>
      <w:r w:rsidR="00C65B52" w:rsidRPr="00137AC7">
        <w:tab/>
      </w:r>
      <w:proofErr w:type="gramStart"/>
      <w:r w:rsidR="00C65B52" w:rsidRPr="00137AC7">
        <w:t>is</w:t>
      </w:r>
      <w:proofErr w:type="gramEnd"/>
      <w:r w:rsidR="00C65B52" w:rsidRPr="00137AC7">
        <w:t xml:space="preserve"> the </w:t>
      </w:r>
      <w:r w:rsidRPr="00137AC7">
        <w:t xml:space="preserve">annual </w:t>
      </w:r>
      <w:r w:rsidR="00C65B52" w:rsidRPr="00137AC7">
        <w:t>natural mortality (in year</w:t>
      </w:r>
      <w:r w:rsidR="00C65B52" w:rsidRPr="00137AC7">
        <w:rPr>
          <w:vertAlign w:val="superscript"/>
        </w:rPr>
        <w:noBreakHyphen/>
        <w:t>1</w:t>
      </w:r>
      <w:r w:rsidR="00C65B52" w:rsidRPr="00137AC7">
        <w:t>) of juvenile anchovy (i.e. fish of age 0)</w:t>
      </w:r>
      <w:r w:rsidRPr="00137AC7">
        <w:t xml:space="preserve"> in year </w:t>
      </w:r>
      <w:r w:rsidRPr="00137AC7">
        <w:rPr>
          <w:position w:val="-10"/>
        </w:rPr>
        <w:object w:dxaOrig="200" w:dyaOrig="240">
          <v:shape id="_x0000_i1197" type="#_x0000_t75" style="width:9.75pt;height:12pt" o:ole="" fillcolor="window">
            <v:imagedata r:id="rId355" o:title=""/>
          </v:shape>
          <o:OLEObject Type="Embed" ProgID="Equation.3" ShapeID="_x0000_i1197" DrawAspect="Content" ObjectID="_1412422732" r:id="rId359"/>
        </w:object>
      </w:r>
      <w:r w:rsidR="00C65B52" w:rsidRPr="00137AC7">
        <w:t>; and</w:t>
      </w:r>
    </w:p>
    <w:p w:rsidR="00C65B52" w:rsidRDefault="00592957">
      <w:pPr>
        <w:pStyle w:val="BodyText2"/>
        <w:tabs>
          <w:tab w:val="left" w:pos="851"/>
        </w:tabs>
      </w:pPr>
      <w:r w:rsidRPr="00137AC7">
        <w:rPr>
          <w:position w:val="-14"/>
        </w:rPr>
        <w:object w:dxaOrig="580" w:dyaOrig="400">
          <v:shape id="_x0000_i1198" type="#_x0000_t75" style="width:29.25pt;height:19.5pt" o:ole="" fillcolor="window">
            <v:imagedata r:id="rId360" o:title=""/>
          </v:shape>
          <o:OLEObject Type="Embed" ProgID="Equation.3" ShapeID="_x0000_i1198" DrawAspect="Content" ObjectID="_1412422733" r:id="rId361"/>
        </w:object>
      </w:r>
      <w:r w:rsidR="00C65B52" w:rsidRPr="00137AC7">
        <w:tab/>
      </w:r>
      <w:proofErr w:type="gramStart"/>
      <w:r w:rsidR="00C65B52" w:rsidRPr="00137AC7">
        <w:t>is</w:t>
      </w:r>
      <w:proofErr w:type="gramEnd"/>
      <w:r w:rsidR="00C65B52" w:rsidRPr="00137AC7">
        <w:t xml:space="preserve"> the </w:t>
      </w:r>
      <w:r w:rsidRPr="00137AC7">
        <w:t xml:space="preserve">annual </w:t>
      </w:r>
      <w:r w:rsidR="00C65B52" w:rsidRPr="00137AC7">
        <w:t>natural mortality (in year</w:t>
      </w:r>
      <w:r w:rsidR="00C65B52" w:rsidRPr="00137AC7">
        <w:rPr>
          <w:vertAlign w:val="superscript"/>
        </w:rPr>
        <w:noBreakHyphen/>
        <w:t>1</w:t>
      </w:r>
      <w:r w:rsidR="00C65B52" w:rsidRPr="00137AC7">
        <w:t>) of adult anchovy (i.e. fish of age 1+)</w:t>
      </w:r>
      <w:r w:rsidRPr="00137AC7">
        <w:t xml:space="preserve"> in year </w:t>
      </w:r>
      <w:r w:rsidRPr="00137AC7">
        <w:rPr>
          <w:position w:val="-10"/>
        </w:rPr>
        <w:object w:dxaOrig="200" w:dyaOrig="240">
          <v:shape id="_x0000_i1199" type="#_x0000_t75" style="width:9.75pt;height:12pt" o:ole="" fillcolor="window">
            <v:imagedata r:id="rId355" o:title=""/>
          </v:shape>
          <o:OLEObject Type="Embed" ProgID="Equation.3" ShapeID="_x0000_i1199" DrawAspect="Content" ObjectID="_1412422734" r:id="rId362"/>
        </w:object>
      </w:r>
      <w:r w:rsidR="00C65B52" w:rsidRPr="00137AC7">
        <w:t>.</w:t>
      </w:r>
    </w:p>
    <w:p w:rsidR="00C65B52" w:rsidRDefault="00C65B52">
      <w:pPr>
        <w:pStyle w:val="BodyText"/>
      </w:pPr>
    </w:p>
    <w:p w:rsidR="00272F44" w:rsidRPr="00272F44" w:rsidRDefault="00272F44">
      <w:pPr>
        <w:pStyle w:val="BodyText"/>
        <w:rPr>
          <w:i/>
        </w:rPr>
      </w:pPr>
      <w:r w:rsidRPr="00272F44">
        <w:rPr>
          <w:i/>
        </w:rPr>
        <w:t>Natural mortality</w:t>
      </w:r>
    </w:p>
    <w:p w:rsidR="00272F44" w:rsidRDefault="00272F44" w:rsidP="00272F44">
      <w:pPr>
        <w:pStyle w:val="BodyText"/>
        <w:tabs>
          <w:tab w:val="right" w:pos="9360"/>
        </w:tabs>
        <w:rPr>
          <w:position w:val="-14"/>
        </w:rPr>
      </w:pPr>
      <w:r>
        <w:rPr>
          <w:position w:val="-14"/>
        </w:rPr>
        <w:t>Natural mortality is modelled to vary annually using a random effects model:</w:t>
      </w:r>
    </w:p>
    <w:p w:rsidR="00272F44" w:rsidRPr="000C4105" w:rsidRDefault="00272F44" w:rsidP="00272F44">
      <w:pPr>
        <w:pStyle w:val="BodyText"/>
        <w:tabs>
          <w:tab w:val="right" w:pos="9360"/>
        </w:tabs>
      </w:pPr>
      <w:r w:rsidRPr="000C4105">
        <w:rPr>
          <w:position w:val="-14"/>
        </w:rPr>
        <w:object w:dxaOrig="1460" w:dyaOrig="420">
          <v:shape id="_x0000_i1200" type="#_x0000_t75" style="width:73.5pt;height:21pt" o:ole="">
            <v:imagedata r:id="rId363" o:title=""/>
          </v:shape>
          <o:OLEObject Type="Embed" ProgID="Equation.3" ShapeID="_x0000_i1200" DrawAspect="Content" ObjectID="_1412422735" r:id="rId364"/>
        </w:object>
      </w:r>
      <w:r w:rsidRPr="000C4105">
        <w:t xml:space="preserve"> </w:t>
      </w:r>
      <w:proofErr w:type="gramStart"/>
      <w:r w:rsidRPr="000C4105">
        <w:t>with</w:t>
      </w:r>
      <w:proofErr w:type="gramEnd"/>
      <w:r>
        <w:t xml:space="preserve"> </w:t>
      </w:r>
      <w:r w:rsidRPr="00203DC1">
        <w:rPr>
          <w:position w:val="-10"/>
        </w:rPr>
        <w:object w:dxaOrig="1100" w:dyaOrig="360">
          <v:shape id="_x0000_i1201" type="#_x0000_t75" style="width:54.75pt;height:18.75pt" o:ole="">
            <v:imagedata r:id="rId365" o:title=""/>
          </v:shape>
          <o:OLEObject Type="Embed" ProgID="Equation.3" ShapeID="_x0000_i1201" DrawAspect="Content" ObjectID="_1412422736" r:id="rId366"/>
        </w:object>
      </w:r>
      <w:r>
        <w:t xml:space="preserve"> and</w:t>
      </w:r>
      <w:r w:rsidRPr="000C4105">
        <w:t xml:space="preserve"> </w:t>
      </w:r>
      <w:r w:rsidR="00B947DF" w:rsidRPr="000C4105">
        <w:rPr>
          <w:position w:val="-14"/>
        </w:rPr>
        <w:object w:dxaOrig="2340" w:dyaOrig="460">
          <v:shape id="_x0000_i1202" type="#_x0000_t75" style="width:117pt;height:23.25pt" o:ole="">
            <v:imagedata r:id="rId367" o:title=""/>
          </v:shape>
          <o:OLEObject Type="Embed" ProgID="Equation.3" ShapeID="_x0000_i1202" DrawAspect="Content" ObjectID="_1412422737" r:id="rId368"/>
        </w:object>
      </w:r>
      <w:r w:rsidRPr="000C4105">
        <w:t xml:space="preserve"> </w:t>
      </w:r>
      <w:r>
        <w:t xml:space="preserve">, </w:t>
      </w:r>
      <w:r w:rsidRPr="00203DC1">
        <w:rPr>
          <w:position w:val="-10"/>
        </w:rPr>
        <w:object w:dxaOrig="840" w:dyaOrig="300">
          <v:shape id="_x0000_i1203" type="#_x0000_t75" style="width:42pt;height:15pt" o:ole="">
            <v:imagedata r:id="rId369" o:title=""/>
          </v:shape>
          <o:OLEObject Type="Embed" ProgID="Equation.3" ShapeID="_x0000_i1203" DrawAspect="Content" ObjectID="_1412422738" r:id="rId370"/>
        </w:object>
      </w:r>
      <w:r>
        <w:tab/>
        <w:t>(A.2)</w:t>
      </w:r>
    </w:p>
    <w:p w:rsidR="00272F44" w:rsidRPr="000C4105" w:rsidRDefault="00272F44" w:rsidP="00272F44">
      <w:pPr>
        <w:pStyle w:val="BodyText"/>
        <w:tabs>
          <w:tab w:val="right" w:pos="9360"/>
        </w:tabs>
      </w:pPr>
      <w:r w:rsidRPr="000C4105">
        <w:rPr>
          <w:position w:val="-14"/>
        </w:rPr>
        <w:object w:dxaOrig="1640" w:dyaOrig="420">
          <v:shape id="_x0000_i1204" type="#_x0000_t75" style="width:82.5pt;height:21pt" o:ole="">
            <v:imagedata r:id="rId371" o:title=""/>
          </v:shape>
          <o:OLEObject Type="Embed" ProgID="Equation.3" ShapeID="_x0000_i1204" DrawAspect="Content" ObjectID="_1412422739" r:id="rId372"/>
        </w:object>
      </w:r>
      <w:r w:rsidRPr="000C4105">
        <w:t xml:space="preserve"> </w:t>
      </w:r>
      <w:proofErr w:type="gramStart"/>
      <w:r w:rsidRPr="000C4105">
        <w:t>with</w:t>
      </w:r>
      <w:proofErr w:type="gramEnd"/>
      <w:r w:rsidRPr="000C4105">
        <w:t xml:space="preserve"> </w:t>
      </w:r>
      <w:r w:rsidRPr="00203DC1">
        <w:rPr>
          <w:position w:val="-10"/>
        </w:rPr>
        <w:object w:dxaOrig="1100" w:dyaOrig="360">
          <v:shape id="_x0000_i1205" type="#_x0000_t75" style="width:54.75pt;height:18.75pt" o:ole="">
            <v:imagedata r:id="rId373" o:title=""/>
          </v:shape>
          <o:OLEObject Type="Embed" ProgID="Equation.3" ShapeID="_x0000_i1205" DrawAspect="Content" ObjectID="_1412422740" r:id="rId374"/>
        </w:object>
      </w:r>
      <w:r>
        <w:t xml:space="preserve"> and</w:t>
      </w:r>
      <w:r w:rsidRPr="000C4105">
        <w:t xml:space="preserve"> </w:t>
      </w:r>
      <w:r w:rsidR="00B947DF" w:rsidRPr="000C4105">
        <w:rPr>
          <w:position w:val="-14"/>
        </w:rPr>
        <w:object w:dxaOrig="2500" w:dyaOrig="460">
          <v:shape id="_x0000_i1206" type="#_x0000_t75" style="width:124.5pt;height:23.25pt" o:ole="">
            <v:imagedata r:id="rId375" o:title=""/>
          </v:shape>
          <o:OLEObject Type="Embed" ProgID="Equation.3" ShapeID="_x0000_i1206" DrawAspect="Content" ObjectID="_1412422741" r:id="rId376"/>
        </w:object>
      </w:r>
      <w:r>
        <w:t xml:space="preserve">, </w:t>
      </w:r>
      <w:r w:rsidRPr="00203DC1">
        <w:rPr>
          <w:position w:val="-10"/>
        </w:rPr>
        <w:object w:dxaOrig="840" w:dyaOrig="300">
          <v:shape id="_x0000_i1207" type="#_x0000_t75" style="width:42pt;height:15pt" o:ole="">
            <v:imagedata r:id="rId377" o:title=""/>
          </v:shape>
          <o:OLEObject Type="Embed" ProgID="Equation.3" ShapeID="_x0000_i1207" DrawAspect="Content" ObjectID="_1412422742" r:id="rId378"/>
        </w:object>
      </w:r>
      <w:r>
        <w:tab/>
        <w:t>(A.3)</w:t>
      </w:r>
    </w:p>
    <w:p w:rsidR="00272F44" w:rsidRPr="00203DC1" w:rsidRDefault="00272F44" w:rsidP="00272F44">
      <w:pPr>
        <w:pStyle w:val="BodyText"/>
      </w:pPr>
      <w:proofErr w:type="gramStart"/>
      <w:r w:rsidRPr="00203DC1">
        <w:t xml:space="preserve">where </w:t>
      </w:r>
      <w:proofErr w:type="gramEnd"/>
      <w:r w:rsidRPr="00203DC1">
        <w:rPr>
          <w:position w:val="-14"/>
        </w:rPr>
        <w:object w:dxaOrig="1300" w:dyaOrig="400">
          <v:shape id="_x0000_i1208" type="#_x0000_t75" style="width:65.25pt;height:20.25pt" o:ole="">
            <v:imagedata r:id="rId379" o:title=""/>
          </v:shape>
          <o:OLEObject Type="Embed" ProgID="Equation.3" ShapeID="_x0000_i1208" DrawAspect="Content" ObjectID="_1412422743" r:id="rId380"/>
        </w:object>
      </w:r>
      <w:r>
        <w:t>,</w:t>
      </w:r>
      <w:r w:rsidRPr="00203DC1">
        <w:t xml:space="preserve"> </w:t>
      </w:r>
      <w:r w:rsidRPr="00203DC1">
        <w:rPr>
          <w:position w:val="-14"/>
        </w:rPr>
        <w:object w:dxaOrig="1440" w:dyaOrig="400">
          <v:shape id="_x0000_i1209" type="#_x0000_t75" style="width:1in;height:20.25pt" o:ole="">
            <v:imagedata r:id="rId381" o:title=""/>
          </v:shape>
          <o:OLEObject Type="Embed" ProgID="Equation.3" ShapeID="_x0000_i1209" DrawAspect="Content" ObjectID="_1412422744" r:id="rId382"/>
        </w:object>
      </w:r>
      <w:r w:rsidRPr="00203DC1">
        <w:t xml:space="preserve"> and</w:t>
      </w:r>
    </w:p>
    <w:p w:rsidR="00272F44" w:rsidRPr="00E73DCC" w:rsidRDefault="00272F44" w:rsidP="00272F44">
      <w:pPr>
        <w:pStyle w:val="BodyText"/>
      </w:pPr>
      <w:r w:rsidRPr="00203DC1">
        <w:rPr>
          <w:position w:val="-14"/>
        </w:rPr>
        <w:object w:dxaOrig="320" w:dyaOrig="400">
          <v:shape id="_x0000_i1210" type="#_x0000_t75" style="width:15.75pt;height:21pt" o:ole="">
            <v:imagedata r:id="rId383" o:title=""/>
          </v:shape>
          <o:OLEObject Type="Embed" ProgID="Equation.3" ShapeID="_x0000_i1210" DrawAspect="Content" ObjectID="_1412422745" r:id="rId384"/>
        </w:object>
      </w:r>
      <w:r w:rsidRPr="00E73DCC">
        <w:tab/>
        <w:t xml:space="preserve">- is the standard deviation in the annual residuals about </w:t>
      </w:r>
      <w:r>
        <w:t>juvenile natural mortality;</w:t>
      </w:r>
    </w:p>
    <w:p w:rsidR="00272F44" w:rsidRPr="00E73DCC" w:rsidRDefault="00272F44" w:rsidP="00272F44">
      <w:pPr>
        <w:pStyle w:val="BodyText"/>
      </w:pPr>
      <w:r w:rsidRPr="00E73DCC">
        <w:rPr>
          <w:position w:val="-10"/>
        </w:rPr>
        <w:object w:dxaOrig="380" w:dyaOrig="360">
          <v:shape id="_x0000_i1211" type="#_x0000_t75" style="width:18.75pt;height:18.75pt" o:ole="">
            <v:imagedata r:id="rId385" o:title=""/>
          </v:shape>
          <o:OLEObject Type="Embed" ProgID="Equation.3" ShapeID="_x0000_i1211" DrawAspect="Content" ObjectID="_1412422746" r:id="rId386"/>
        </w:object>
      </w:r>
      <w:r w:rsidRPr="00E73DCC">
        <w:tab/>
        <w:t>- is the standard deviation in the annual residuals about adult natural mortality; and</w:t>
      </w:r>
    </w:p>
    <w:p w:rsidR="00272F44" w:rsidRDefault="00272F44" w:rsidP="00272F44">
      <w:pPr>
        <w:pStyle w:val="BodyText"/>
      </w:pPr>
      <w:r w:rsidRPr="00E73DCC">
        <w:rPr>
          <w:position w:val="-10"/>
        </w:rPr>
        <w:object w:dxaOrig="220" w:dyaOrig="260">
          <v:shape id="_x0000_i1212" type="#_x0000_t75" style="width:11.25pt;height:12.75pt" o:ole="">
            <v:imagedata r:id="rId387" o:title=""/>
          </v:shape>
          <o:OLEObject Type="Embed" ProgID="Equation.3" ShapeID="_x0000_i1212" DrawAspect="Content" ObjectID="_1412422747" r:id="rId388"/>
        </w:object>
      </w:r>
      <w:r w:rsidRPr="00E73DCC">
        <w:tab/>
        <w:t>- is the annual autocorrelation coefficient.</w:t>
      </w:r>
    </w:p>
    <w:p w:rsidR="00272F44" w:rsidRPr="00E73DCC" w:rsidRDefault="00272F44" w:rsidP="00272F44">
      <w:pPr>
        <w:pStyle w:val="BodyText"/>
      </w:pPr>
    </w:p>
    <w:p w:rsidR="00C65B52" w:rsidRDefault="00C65B52">
      <w:pPr>
        <w:pStyle w:val="Heading2"/>
      </w:pPr>
      <w:r>
        <w:t>Biomass associated with the November survey</w:t>
      </w:r>
    </w:p>
    <w:p w:rsidR="00C65B52" w:rsidRPr="00B31BC8" w:rsidRDefault="00216B05">
      <w:pPr>
        <w:pStyle w:val="BodyText"/>
        <w:tabs>
          <w:tab w:val="left" w:pos="5670"/>
          <w:tab w:val="right" w:pos="9356"/>
        </w:tabs>
      </w:pPr>
      <w:r w:rsidRPr="00B31BC8">
        <w:rPr>
          <w:position w:val="-28"/>
        </w:rPr>
        <w:object w:dxaOrig="1660" w:dyaOrig="680">
          <v:shape id="_x0000_i1213" type="#_x0000_t75" style="width:83.25pt;height:33.75pt" o:ole="" fillcolor="window">
            <v:imagedata r:id="rId389" o:title=""/>
          </v:shape>
          <o:OLEObject Type="Embed" ProgID="Equation.3" ShapeID="_x0000_i1213" DrawAspect="Content" ObjectID="_1412422748" r:id="rId390"/>
        </w:object>
      </w:r>
      <w:r w:rsidR="00C65B52" w:rsidRPr="00B31BC8">
        <w:tab/>
      </w:r>
      <w:r w:rsidR="00D832DD" w:rsidRPr="00D832DD">
        <w:rPr>
          <w:position w:val="-10"/>
        </w:rPr>
        <w:object w:dxaOrig="1420" w:dyaOrig="320">
          <v:shape id="_x0000_i1214" type="#_x0000_t75" style="width:71.25pt;height:15.75pt" o:ole="" fillcolor="window">
            <v:imagedata r:id="rId391" o:title=""/>
          </v:shape>
          <o:OLEObject Type="Embed" ProgID="Equation.3" ShapeID="_x0000_i1214" DrawAspect="Content" ObjectID="_1412422749" r:id="rId392"/>
        </w:object>
      </w:r>
      <w:r w:rsidR="00E3605C">
        <w:tab/>
        <w:t>(A.</w:t>
      </w:r>
      <w:r w:rsidR="00272F44">
        <w:t>4</w:t>
      </w:r>
      <w:r w:rsidR="00C65B52" w:rsidRPr="00B31BC8">
        <w:t>)</w:t>
      </w:r>
    </w:p>
    <w:p w:rsidR="00C65B52" w:rsidRPr="00B31BC8" w:rsidRDefault="00C65B52">
      <w:pPr>
        <w:keepNext/>
        <w:tabs>
          <w:tab w:val="left" w:pos="720"/>
          <w:tab w:val="left" w:pos="5220"/>
          <w:tab w:val="left" w:pos="5940"/>
          <w:tab w:val="right" w:pos="8820"/>
        </w:tabs>
        <w:spacing w:line="360" w:lineRule="auto"/>
        <w:ind w:left="5222" w:hanging="5222"/>
      </w:pPr>
      <w:proofErr w:type="gramStart"/>
      <w:r w:rsidRPr="00B31BC8">
        <w:t>where</w:t>
      </w:r>
      <w:proofErr w:type="gramEnd"/>
      <w:r w:rsidRPr="00B31BC8">
        <w:t>:</w:t>
      </w:r>
    </w:p>
    <w:p w:rsidR="00C65B52" w:rsidRPr="00B31BC8" w:rsidRDefault="00216B05">
      <w:pPr>
        <w:pStyle w:val="BodyText2"/>
      </w:pPr>
      <w:r w:rsidRPr="00B31BC8">
        <w:rPr>
          <w:position w:val="-14"/>
        </w:rPr>
        <w:object w:dxaOrig="340" w:dyaOrig="400">
          <v:shape id="_x0000_i1215" type="#_x0000_t75" style="width:17.25pt;height:20.25pt" o:ole="" fillcolor="window">
            <v:imagedata r:id="rId393" o:title=""/>
          </v:shape>
          <o:OLEObject Type="Embed" ProgID="Equation.3" ShapeID="_x0000_i1215" DrawAspect="Content" ObjectID="_1412422750" r:id="rId394"/>
        </w:object>
      </w:r>
      <w:r w:rsidR="00C65B52" w:rsidRPr="00B31BC8">
        <w:tab/>
      </w:r>
      <w:proofErr w:type="gramStart"/>
      <w:r w:rsidR="00C65B52" w:rsidRPr="00B31BC8">
        <w:t>is</w:t>
      </w:r>
      <w:proofErr w:type="gramEnd"/>
      <w:r w:rsidR="00C65B52" w:rsidRPr="00B31BC8">
        <w:t xml:space="preserve"> the </w:t>
      </w:r>
      <w:r w:rsidR="00A26DA8">
        <w:t xml:space="preserve">model predicted </w:t>
      </w:r>
      <w:r w:rsidR="00C65B52" w:rsidRPr="00B31BC8">
        <w:t xml:space="preserve">biomass (in thousand tons) of adult anchovy at the beginning of November in year </w:t>
      </w:r>
      <w:r w:rsidR="00C65B52" w:rsidRPr="00B31BC8">
        <w:rPr>
          <w:i/>
        </w:rPr>
        <w:t>y</w:t>
      </w:r>
      <w:r w:rsidR="00C65B52" w:rsidRPr="00B31BC8">
        <w:t xml:space="preserve">, </w:t>
      </w:r>
      <w:r w:rsidR="006F03F1">
        <w:t xml:space="preserve">which are taken to be </w:t>
      </w:r>
      <w:r w:rsidR="00C65B52" w:rsidRPr="00B31BC8">
        <w:t>associated with the November survey; and</w:t>
      </w:r>
    </w:p>
    <w:p w:rsidR="00C65B52" w:rsidRPr="00B31BC8" w:rsidRDefault="00C65B52">
      <w:pPr>
        <w:pStyle w:val="BodyText2"/>
      </w:pPr>
      <w:r w:rsidRPr="00B31BC8">
        <w:rPr>
          <w:position w:val="-14"/>
        </w:rPr>
        <w:object w:dxaOrig="440" w:dyaOrig="400">
          <v:shape id="_x0000_i1216" type="#_x0000_t75" style="width:21.75pt;height:20.25pt" o:ole="" fillcolor="window">
            <v:imagedata r:id="rId395" o:title=""/>
          </v:shape>
          <o:OLEObject Type="Embed" ProgID="Equation.3" ShapeID="_x0000_i1216" DrawAspect="Content" ObjectID="_1412422751" r:id="rId396"/>
        </w:object>
      </w:r>
      <w:r w:rsidRPr="00B31BC8">
        <w:tab/>
      </w:r>
      <w:proofErr w:type="gramStart"/>
      <w:r w:rsidRPr="00B31BC8">
        <w:t>is</w:t>
      </w:r>
      <w:proofErr w:type="gramEnd"/>
      <w:r w:rsidRPr="00B31BC8">
        <w:t xml:space="preserve"> the mean mass (in grams) of anchovy of age </w:t>
      </w:r>
      <w:r w:rsidRPr="00B31BC8">
        <w:rPr>
          <w:i/>
        </w:rPr>
        <w:t>a</w:t>
      </w:r>
      <w:r w:rsidRPr="00B31BC8">
        <w:t xml:space="preserve"> sampled during the November survey of year </w:t>
      </w:r>
      <w:r w:rsidRPr="00B31BC8">
        <w:rPr>
          <w:i/>
        </w:rPr>
        <w:t>y</w:t>
      </w:r>
      <w:r w:rsidRPr="00B31BC8">
        <w:t>.</w:t>
      </w:r>
    </w:p>
    <w:p w:rsidR="00C65B52" w:rsidRDefault="003E2FDB">
      <w:pPr>
        <w:pStyle w:val="BodyText"/>
      </w:pPr>
      <w:r>
        <w:t>Anchovy are assumed to mature at age 1 and thus the spawning stock biomass is:</w:t>
      </w:r>
    </w:p>
    <w:p w:rsidR="003E2FDB" w:rsidRPr="00B31BC8" w:rsidRDefault="00216B05" w:rsidP="003E2FDB">
      <w:pPr>
        <w:pStyle w:val="BodyText"/>
        <w:tabs>
          <w:tab w:val="left" w:pos="5670"/>
          <w:tab w:val="right" w:pos="9356"/>
        </w:tabs>
      </w:pPr>
      <w:r w:rsidRPr="00B31BC8">
        <w:rPr>
          <w:position w:val="-28"/>
        </w:rPr>
        <w:object w:dxaOrig="1880" w:dyaOrig="680">
          <v:shape id="_x0000_i1217" type="#_x0000_t75" style="width:93.75pt;height:33.75pt" o:ole="" fillcolor="window">
            <v:imagedata r:id="rId397" o:title=""/>
          </v:shape>
          <o:OLEObject Type="Embed" ProgID="Equation.3" ShapeID="_x0000_i1217" DrawAspect="Content" ObjectID="_1412422752" r:id="rId398"/>
        </w:object>
      </w:r>
      <w:r w:rsidR="003E2FDB" w:rsidRPr="00B31BC8">
        <w:tab/>
      </w:r>
      <w:r w:rsidR="00D832DD" w:rsidRPr="00D832DD">
        <w:rPr>
          <w:position w:val="-10"/>
        </w:rPr>
        <w:object w:dxaOrig="1420" w:dyaOrig="320">
          <v:shape id="_x0000_i1218" type="#_x0000_t75" style="width:71.25pt;height:15.75pt" o:ole="" fillcolor="window">
            <v:imagedata r:id="rId399" o:title=""/>
          </v:shape>
          <o:OLEObject Type="Embed" ProgID="Equation.3" ShapeID="_x0000_i1218" DrawAspect="Content" ObjectID="_1412422753" r:id="rId400"/>
        </w:object>
      </w:r>
      <w:r w:rsidR="003E2FDB">
        <w:tab/>
        <w:t>(A.</w:t>
      </w:r>
      <w:r w:rsidR="00272F44">
        <w:t>5</w:t>
      </w:r>
      <w:r w:rsidR="003E2FDB" w:rsidRPr="00B31BC8">
        <w:t>)</w:t>
      </w:r>
    </w:p>
    <w:p w:rsidR="003E2FDB" w:rsidRDefault="003E2FDB">
      <w:pPr>
        <w:pStyle w:val="BodyText"/>
      </w:pPr>
    </w:p>
    <w:p w:rsidR="00954B47" w:rsidRDefault="00954B47">
      <w:pPr>
        <w:pStyle w:val="BodyText"/>
      </w:pPr>
      <w:r>
        <w:t>As</w:t>
      </w:r>
      <w:r w:rsidR="000D0530">
        <w:t xml:space="preserve"> only</w:t>
      </w:r>
      <w:r>
        <w:t xml:space="preserve"> </w:t>
      </w:r>
      <w:r w:rsidRPr="00B31BC8">
        <w:rPr>
          <w:position w:val="-14"/>
        </w:rPr>
        <w:object w:dxaOrig="400" w:dyaOrig="400">
          <v:shape id="_x0000_i1219" type="#_x0000_t75" style="width:19.5pt;height:20.25pt" o:ole="" fillcolor="window">
            <v:imagedata r:id="rId401" o:title=""/>
          </v:shape>
          <o:OLEObject Type="Embed" ProgID="Equation.3" ShapeID="_x0000_i1219" DrawAspect="Content" ObjectID="_1412422754" r:id="rId402"/>
        </w:object>
      </w:r>
      <w:r>
        <w:t xml:space="preserve"> and </w:t>
      </w:r>
      <w:r w:rsidRPr="00B31BC8">
        <w:rPr>
          <w:position w:val="-14"/>
        </w:rPr>
        <w:object w:dxaOrig="520" w:dyaOrig="400">
          <v:shape id="_x0000_i1220" type="#_x0000_t75" style="width:25.5pt;height:20.25pt" o:ole="" fillcolor="window">
            <v:imagedata r:id="rId403" o:title=""/>
          </v:shape>
          <o:OLEObject Type="Embed" ProgID="Equation.3" ShapeID="_x0000_i1220" DrawAspect="Content" ObjectID="_1412422755" r:id="rId404"/>
        </w:object>
      </w:r>
      <w:r>
        <w:t xml:space="preserve"> are available (de Moor </w:t>
      </w:r>
      <w:r w:rsidRPr="00954B47">
        <w:rPr>
          <w:i/>
        </w:rPr>
        <w:t>et al</w:t>
      </w:r>
      <w:r>
        <w:t xml:space="preserve">. 2012), </w:t>
      </w:r>
      <w:r w:rsidRPr="00B31BC8">
        <w:rPr>
          <w:position w:val="-14"/>
        </w:rPr>
        <w:object w:dxaOrig="440" w:dyaOrig="400">
          <v:shape id="_x0000_i1221" type="#_x0000_t75" style="width:21.75pt;height:20.25pt" o:ole="" fillcolor="window">
            <v:imagedata r:id="rId395" o:title=""/>
          </v:shape>
          <o:OLEObject Type="Embed" ProgID="Equation.3" ShapeID="_x0000_i1221" DrawAspect="Content" ObjectID="_1412422756" r:id="rId405"/>
        </w:object>
      </w:r>
      <w:r>
        <w:t xml:space="preserve"> for ages 2, 3 and 4+ are calculated as follows:</w:t>
      </w:r>
    </w:p>
    <w:p w:rsidR="00954B47" w:rsidRDefault="00772726">
      <w:pPr>
        <w:pStyle w:val="BodyText"/>
      </w:pPr>
      <w:r w:rsidRPr="009000D0">
        <w:rPr>
          <w:position w:val="-32"/>
        </w:rPr>
        <w:object w:dxaOrig="4300" w:dyaOrig="1040">
          <v:shape id="_x0000_i1222" type="#_x0000_t75" style="width:213pt;height:52.5pt" o:ole="" fillcolor="window">
            <v:imagedata r:id="rId406" o:title=""/>
          </v:shape>
          <o:OLEObject Type="Embed" ProgID="Equation.3" ShapeID="_x0000_i1222" DrawAspect="Content" ObjectID="_1412422757" r:id="rId407"/>
        </w:object>
      </w:r>
      <w:r w:rsidR="009000D0">
        <w:rPr>
          <w:position w:val="-14"/>
        </w:rPr>
        <w:t>,</w:t>
      </w:r>
    </w:p>
    <w:p w:rsidR="009000D0" w:rsidRDefault="00772726" w:rsidP="00954B47">
      <w:pPr>
        <w:pStyle w:val="BodyText"/>
        <w:rPr>
          <w:position w:val="-14"/>
        </w:rPr>
      </w:pPr>
      <w:r w:rsidRPr="009000D0">
        <w:rPr>
          <w:position w:val="-14"/>
        </w:rPr>
        <w:object w:dxaOrig="1880" w:dyaOrig="400">
          <v:shape id="_x0000_i1223" type="#_x0000_t75" style="width:93pt;height:20.25pt" o:ole="" fillcolor="window">
            <v:imagedata r:id="rId408" o:title=""/>
          </v:shape>
          <o:OLEObject Type="Embed" ProgID="Equation.3" ShapeID="_x0000_i1223" DrawAspect="Content" ObjectID="_1412422758" r:id="rId409"/>
        </w:object>
      </w:r>
    </w:p>
    <w:p w:rsidR="009000D0" w:rsidRDefault="00772726" w:rsidP="00954B47">
      <w:pPr>
        <w:pStyle w:val="BodyText"/>
        <w:rPr>
          <w:position w:val="-14"/>
        </w:rPr>
      </w:pPr>
      <w:r w:rsidRPr="009000D0">
        <w:rPr>
          <w:position w:val="-14"/>
        </w:rPr>
        <w:object w:dxaOrig="1980" w:dyaOrig="400">
          <v:shape id="_x0000_i1224" type="#_x0000_t75" style="width:98.25pt;height:20.25pt" o:ole="" fillcolor="window">
            <v:imagedata r:id="rId410" o:title=""/>
          </v:shape>
          <o:OLEObject Type="Embed" ProgID="Equation.3" ShapeID="_x0000_i1224" DrawAspect="Content" ObjectID="_1412422759" r:id="rId411"/>
        </w:object>
      </w:r>
    </w:p>
    <w:p w:rsidR="009000D0" w:rsidRDefault="009000D0" w:rsidP="00954B47">
      <w:pPr>
        <w:pStyle w:val="BodyText"/>
        <w:rPr>
          <w:position w:val="-10"/>
        </w:rPr>
      </w:pPr>
      <w:proofErr w:type="gramStart"/>
      <w:r>
        <w:rPr>
          <w:position w:val="-10"/>
        </w:rPr>
        <w:t>where</w:t>
      </w:r>
      <w:proofErr w:type="gramEnd"/>
      <w:r>
        <w:rPr>
          <w:position w:val="-10"/>
        </w:rPr>
        <w:t xml:space="preserve"> </w:t>
      </w:r>
    </w:p>
    <w:p w:rsidR="009000D0" w:rsidRPr="00B31BC8" w:rsidRDefault="00772726" w:rsidP="009000D0">
      <w:pPr>
        <w:pStyle w:val="BodyText2"/>
      </w:pPr>
      <w:r w:rsidRPr="00BB093B">
        <w:rPr>
          <w:position w:val="-10"/>
        </w:rPr>
        <w:object w:dxaOrig="700" w:dyaOrig="320">
          <v:shape id="_x0000_i1225" type="#_x0000_t75" style="width:35.25pt;height:15.75pt" o:ole="">
            <v:imagedata r:id="rId412" o:title=""/>
          </v:shape>
          <o:OLEObject Type="Embed" ProgID="Equation.3" ShapeID="_x0000_i1225" DrawAspect="Content" ObjectID="_1412422760" r:id="rId413"/>
        </w:object>
      </w:r>
      <w:r w:rsidR="009000D0" w:rsidRPr="00B31BC8">
        <w:tab/>
        <w:t xml:space="preserve">is the </w:t>
      </w:r>
      <w:r w:rsidR="009000D0">
        <w:t xml:space="preserve">ratio of the </w:t>
      </w:r>
      <w:r w:rsidR="009000D0" w:rsidRPr="00B31BC8">
        <w:t xml:space="preserve">mean mass (in grams) of anchovy of age </w:t>
      </w:r>
      <w:r w:rsidR="009000D0" w:rsidRPr="00B31BC8">
        <w:rPr>
          <w:i/>
        </w:rPr>
        <w:t>a</w:t>
      </w:r>
      <w:r w:rsidR="009000D0" w:rsidRPr="00B31BC8">
        <w:t xml:space="preserve"> </w:t>
      </w:r>
      <w:r w:rsidR="009000D0">
        <w:t xml:space="preserve">to age 2, </w:t>
      </w:r>
      <w:r w:rsidR="009000D0" w:rsidRPr="00B31BC8">
        <w:t xml:space="preserve">sampled during the November survey of year </w:t>
      </w:r>
      <w:r w:rsidR="009000D0" w:rsidRPr="00B31BC8">
        <w:rPr>
          <w:i/>
        </w:rPr>
        <w:t>y</w:t>
      </w:r>
      <w:r>
        <w:t>, i.e. these ratios are assumed to be year-independent, and are calculated as detailed in the Fixed Parameters section below.</w:t>
      </w:r>
    </w:p>
    <w:p w:rsidR="00954B47" w:rsidRPr="00B31BC8" w:rsidRDefault="00954B47">
      <w:pPr>
        <w:pStyle w:val="BodyText"/>
      </w:pPr>
    </w:p>
    <w:p w:rsidR="00C65B52" w:rsidRPr="00F91FE8" w:rsidRDefault="00C65B52">
      <w:pPr>
        <w:pStyle w:val="Heading2"/>
      </w:pPr>
      <w:r w:rsidRPr="00F91FE8">
        <w:t>Recruitment</w:t>
      </w:r>
    </w:p>
    <w:p w:rsidR="00C65B52" w:rsidRPr="00F91FE8" w:rsidRDefault="00C65B52">
      <w:pPr>
        <w:pStyle w:val="BodyText"/>
      </w:pPr>
      <w:r w:rsidRPr="00F91FE8">
        <w:t xml:space="preserve">Recruitment at the beginning of November is assumed to fluctuate </w:t>
      </w:r>
      <w:proofErr w:type="spellStart"/>
      <w:r w:rsidRPr="00F91FE8">
        <w:t>lognormally</w:t>
      </w:r>
      <w:proofErr w:type="spellEnd"/>
      <w:r w:rsidRPr="00F91FE8">
        <w:t xml:space="preserve"> about </w:t>
      </w:r>
      <w:r w:rsidR="0057614D">
        <w:t>a</w:t>
      </w:r>
      <w:r w:rsidRPr="00F91FE8">
        <w:t xml:space="preserve"> stock-recruitment curve</w:t>
      </w:r>
      <w:r w:rsidR="00855024">
        <w:t xml:space="preserve"> (see Table 1)</w:t>
      </w:r>
      <w:r w:rsidR="0057614D">
        <w:t>:</w:t>
      </w:r>
    </w:p>
    <w:p w:rsidR="00C65B52" w:rsidRPr="00F91FE8" w:rsidRDefault="00216B05" w:rsidP="0033748E">
      <w:pPr>
        <w:pStyle w:val="BodyText"/>
        <w:tabs>
          <w:tab w:val="left" w:pos="5674"/>
          <w:tab w:val="right" w:pos="9356"/>
        </w:tabs>
      </w:pPr>
      <w:r w:rsidRPr="0057614D">
        <w:rPr>
          <w:position w:val="-14"/>
        </w:rPr>
        <w:object w:dxaOrig="1760" w:dyaOrig="460">
          <v:shape id="_x0000_i1226" type="#_x0000_t75" style="width:88.5pt;height:23.25pt" o:ole="" fillcolor="window">
            <v:imagedata r:id="rId414" o:title=""/>
          </v:shape>
          <o:OLEObject Type="Embed" ProgID="Equation.3" ShapeID="_x0000_i1226" DrawAspect="Content" ObjectID="_1412422761" r:id="rId415"/>
        </w:object>
      </w:r>
      <w:r w:rsidR="0033748E">
        <w:rPr>
          <w:position w:val="-14"/>
        </w:rPr>
        <w:tab/>
      </w:r>
      <w:r w:rsidR="00D832DD" w:rsidRPr="00D832DD">
        <w:rPr>
          <w:position w:val="-10"/>
        </w:rPr>
        <w:object w:dxaOrig="1560" w:dyaOrig="320">
          <v:shape id="_x0000_i1227" type="#_x0000_t75" style="width:78pt;height:15.75pt" o:ole="" fillcolor="window">
            <v:imagedata r:id="rId416" o:title=""/>
          </v:shape>
          <o:OLEObject Type="Embed" ProgID="Equation.3" ShapeID="_x0000_i1227" DrawAspect="Content" ObjectID="_1412422762" r:id="rId417"/>
        </w:object>
      </w:r>
      <w:r w:rsidR="0033748E">
        <w:rPr>
          <w:sz w:val="20"/>
        </w:rPr>
        <w:tab/>
      </w:r>
      <w:r w:rsidR="003E2FDB">
        <w:t>(A.</w:t>
      </w:r>
      <w:r w:rsidR="00272F44">
        <w:t>6</w:t>
      </w:r>
      <w:r w:rsidR="00C65B52" w:rsidRPr="00F91FE8">
        <w:t>)</w:t>
      </w:r>
    </w:p>
    <w:p w:rsidR="00C65B52" w:rsidRPr="00F91FE8" w:rsidRDefault="00C65B52">
      <w:pPr>
        <w:pStyle w:val="BodyText"/>
      </w:pPr>
      <w:proofErr w:type="gramStart"/>
      <w:r w:rsidRPr="00F91FE8">
        <w:t>where</w:t>
      </w:r>
      <w:proofErr w:type="gramEnd"/>
    </w:p>
    <w:p w:rsidR="00C65B52" w:rsidRDefault="00C65B52">
      <w:pPr>
        <w:pStyle w:val="BodyText2"/>
      </w:pPr>
      <w:r w:rsidRPr="00855024">
        <w:rPr>
          <w:position w:val="-14"/>
        </w:rPr>
        <w:object w:dxaOrig="300" w:dyaOrig="400">
          <v:shape id="_x0000_i1228" type="#_x0000_t75" style="width:15pt;height:20.25pt" o:ole="" fillcolor="window">
            <v:imagedata r:id="rId418" o:title=""/>
          </v:shape>
          <o:OLEObject Type="Embed" ProgID="Equation.3" ShapeID="_x0000_i1228" DrawAspect="Content" ObjectID="_1412422763" r:id="rId419"/>
        </w:object>
      </w:r>
      <w:r w:rsidR="004E6BFE" w:rsidRPr="00855024">
        <w:tab/>
      </w:r>
      <w:proofErr w:type="gramStart"/>
      <w:r w:rsidR="004E6BFE" w:rsidRPr="00855024">
        <w:t>is</w:t>
      </w:r>
      <w:proofErr w:type="gramEnd"/>
      <w:r w:rsidR="004E6BFE" w:rsidRPr="00855024">
        <w:t xml:space="preserve"> the annual lognormal deviation of anchovy recruitment.</w:t>
      </w:r>
    </w:p>
    <w:p w:rsidR="00C65B52" w:rsidRPr="00F91FE8" w:rsidRDefault="00C65B52">
      <w:pPr>
        <w:pStyle w:val="BodyText"/>
      </w:pPr>
    </w:p>
    <w:p w:rsidR="00C65B52" w:rsidRPr="00E3605C" w:rsidRDefault="00C65B52">
      <w:pPr>
        <w:pStyle w:val="Heading2"/>
      </w:pPr>
      <w:r w:rsidRPr="00E3605C">
        <w:t>Number of recruits at the time of the recruit survey</w:t>
      </w:r>
    </w:p>
    <w:p w:rsidR="00C65B52" w:rsidRPr="00E3605C" w:rsidRDefault="00C65B52">
      <w:pPr>
        <w:pStyle w:val="BodyText"/>
      </w:pPr>
      <w:r w:rsidRPr="00E3605C">
        <w:t xml:space="preserve">The following equation projects </w:t>
      </w:r>
      <w:r w:rsidRPr="00E3605C">
        <w:rPr>
          <w:position w:val="-14"/>
        </w:rPr>
        <w:object w:dxaOrig="460" w:dyaOrig="400">
          <v:shape id="_x0000_i1229" type="#_x0000_t75" style="width:23.25pt;height:20.25pt" o:ole="" fillcolor="window">
            <v:imagedata r:id="rId420" o:title=""/>
          </v:shape>
          <o:OLEObject Type="Embed" ProgID="Equation.3" ShapeID="_x0000_i1229" DrawAspect="Content" ObjectID="_1412422764" r:id="rId421"/>
        </w:object>
      </w:r>
      <w:r w:rsidRPr="00E3605C">
        <w:t xml:space="preserve"> to the start of the recruit survey, taking natural and fishing mortality into account, and assuming pulse fishing of juveniles </w:t>
      </w:r>
      <w:r w:rsidR="00F52EC4">
        <w:t>at 1 May (based on historic data)</w:t>
      </w:r>
      <w:r w:rsidRPr="00E3605C">
        <w:t>.</w:t>
      </w:r>
    </w:p>
    <w:p w:rsidR="00C65B52" w:rsidRPr="00E3605C" w:rsidRDefault="005D5C1F" w:rsidP="0033748E">
      <w:pPr>
        <w:pStyle w:val="BodyText"/>
        <w:tabs>
          <w:tab w:val="left" w:pos="5670"/>
          <w:tab w:val="right" w:pos="9356"/>
        </w:tabs>
      </w:pPr>
      <w:r w:rsidRPr="00F52EC4">
        <w:rPr>
          <w:position w:val="-14"/>
        </w:rPr>
        <w:object w:dxaOrig="3720" w:dyaOrig="460">
          <v:shape id="_x0000_i1230" type="#_x0000_t75" style="width:186pt;height:23.25pt" o:ole="" fillcolor="window">
            <v:imagedata r:id="rId422" o:title=""/>
          </v:shape>
          <o:OLEObject Type="Embed" ProgID="Equation.3" ShapeID="_x0000_i1230" DrawAspect="Content" ObjectID="_1412422765" r:id="rId423"/>
        </w:object>
      </w:r>
      <w:r w:rsidR="00C65B52" w:rsidRPr="00F52EC4">
        <w:tab/>
      </w:r>
      <w:r w:rsidR="00D832DD" w:rsidRPr="00D832DD">
        <w:rPr>
          <w:position w:val="-10"/>
        </w:rPr>
        <w:object w:dxaOrig="1420" w:dyaOrig="320">
          <v:shape id="_x0000_i1231" type="#_x0000_t75" style="width:71.25pt;height:15.75pt" o:ole="" fillcolor="window">
            <v:imagedata r:id="rId424" o:title=""/>
          </v:shape>
          <o:OLEObject Type="Embed" ProgID="Equation.3" ShapeID="_x0000_i1231" DrawAspect="Content" ObjectID="_1412422766" r:id="rId425"/>
        </w:object>
      </w:r>
      <w:r w:rsidR="0033748E">
        <w:rPr>
          <w:position w:val="-12"/>
        </w:rPr>
        <w:tab/>
      </w:r>
      <w:r w:rsidR="003E2FDB" w:rsidRPr="00F52EC4">
        <w:t>(A.</w:t>
      </w:r>
      <w:r w:rsidR="00272F44">
        <w:t>7</w:t>
      </w:r>
      <w:proofErr w:type="gramStart"/>
      <w:r w:rsidR="00C65B52" w:rsidRPr="00F52EC4">
        <w:t>)</w:t>
      </w:r>
      <w:proofErr w:type="gramEnd"/>
      <w:r w:rsidR="00C65B52" w:rsidRPr="00E3605C">
        <w:br/>
        <w:t>where</w:t>
      </w:r>
    </w:p>
    <w:p w:rsidR="00C65B52" w:rsidRPr="00E3605C" w:rsidRDefault="005D5C1F">
      <w:pPr>
        <w:pStyle w:val="BodyText2"/>
      </w:pPr>
      <w:r w:rsidRPr="00E3605C">
        <w:rPr>
          <w:position w:val="-14"/>
        </w:rPr>
        <w:object w:dxaOrig="460" w:dyaOrig="400">
          <v:shape id="_x0000_i1232" type="#_x0000_t75" style="width:23.25pt;height:20.25pt" o:ole="" fillcolor="window">
            <v:imagedata r:id="rId426" o:title=""/>
          </v:shape>
          <o:OLEObject Type="Embed" ProgID="Equation.3" ShapeID="_x0000_i1232" DrawAspect="Content" ObjectID="_1412422767" r:id="rId427"/>
        </w:object>
      </w:r>
      <w:r w:rsidR="00C65B52" w:rsidRPr="00E3605C">
        <w:tab/>
      </w:r>
      <w:proofErr w:type="gramStart"/>
      <w:r w:rsidR="00C65B52" w:rsidRPr="00E3605C">
        <w:t>is</w:t>
      </w:r>
      <w:proofErr w:type="gramEnd"/>
      <w:r w:rsidR="00C65B52" w:rsidRPr="00E3605C">
        <w:t xml:space="preserve"> the </w:t>
      </w:r>
      <w:r>
        <w:t xml:space="preserve">model predicted </w:t>
      </w:r>
      <w:r w:rsidR="00C65B52" w:rsidRPr="00E3605C">
        <w:t xml:space="preserve">number (in billions) of juvenile anchovy at the time of the recruit survey in year </w:t>
      </w:r>
      <w:r w:rsidR="00C65B52" w:rsidRPr="00E3605C">
        <w:rPr>
          <w:i/>
        </w:rPr>
        <w:t>y</w:t>
      </w:r>
      <w:r w:rsidR="00C65B52" w:rsidRPr="00E3605C">
        <w:t>;</w:t>
      </w:r>
    </w:p>
    <w:p w:rsidR="00C65B52" w:rsidRPr="00E3605C" w:rsidRDefault="00C65B52">
      <w:pPr>
        <w:pStyle w:val="BodyText2"/>
      </w:pPr>
      <w:r w:rsidRPr="00E3605C">
        <w:rPr>
          <w:position w:val="-14"/>
        </w:rPr>
        <w:object w:dxaOrig="580" w:dyaOrig="400">
          <v:shape id="_x0000_i1233" type="#_x0000_t75" style="width:29.25pt;height:20.25pt" o:ole="" fillcolor="window">
            <v:imagedata r:id="rId428" o:title=""/>
          </v:shape>
          <o:OLEObject Type="Embed" ProgID="Equation.3" ShapeID="_x0000_i1233" DrawAspect="Content" ObjectID="_1412422768" r:id="rId429"/>
        </w:object>
      </w:r>
      <w:r w:rsidRPr="00E3605C">
        <w:tab/>
      </w:r>
      <w:proofErr w:type="gramStart"/>
      <w:r w:rsidRPr="00E3605C">
        <w:t>is</w:t>
      </w:r>
      <w:proofErr w:type="gramEnd"/>
      <w:r w:rsidRPr="00E3605C">
        <w:t xml:space="preserve"> the number (in billions) of juvenile anchovy caught between 1 </w:t>
      </w:r>
      <w:r w:rsidR="005266CB">
        <w:t>November</w:t>
      </w:r>
      <w:r w:rsidRPr="00E3605C">
        <w:t xml:space="preserve"> and the day before the start of the recruit survey in year </w:t>
      </w:r>
      <w:r w:rsidRPr="00E3605C">
        <w:rPr>
          <w:i/>
        </w:rPr>
        <w:t>y</w:t>
      </w:r>
      <w:r w:rsidR="00954B47" w:rsidRPr="00954B47">
        <w:t xml:space="preserve"> </w:t>
      </w:r>
      <w:r w:rsidR="00954B47">
        <w:t xml:space="preserve">(de Moor </w:t>
      </w:r>
      <w:r w:rsidR="00954B47" w:rsidRPr="00954B47">
        <w:rPr>
          <w:i/>
        </w:rPr>
        <w:t>et al</w:t>
      </w:r>
      <w:r w:rsidR="00954B47">
        <w:t>. 2012);</w:t>
      </w:r>
    </w:p>
    <w:p w:rsidR="00C65B52" w:rsidRPr="00E3605C" w:rsidRDefault="00C65B52">
      <w:pPr>
        <w:pStyle w:val="BodyText2"/>
      </w:pPr>
      <w:r w:rsidRPr="00E3605C">
        <w:rPr>
          <w:position w:val="-14"/>
        </w:rPr>
        <w:object w:dxaOrig="260" w:dyaOrig="400">
          <v:shape id="_x0000_i1234" type="#_x0000_t75" style="width:12.75pt;height:20.25pt" o:ole="" fillcolor="window">
            <v:imagedata r:id="rId430" o:title=""/>
          </v:shape>
          <o:OLEObject Type="Embed" ProgID="Equation.3" ShapeID="_x0000_i1234" DrawAspect="Content" ObjectID="_1412422769" r:id="rId431"/>
        </w:object>
      </w:r>
      <w:r w:rsidRPr="00E3605C">
        <w:tab/>
      </w:r>
      <w:proofErr w:type="gramStart"/>
      <w:r w:rsidRPr="00E3605C">
        <w:t>is</w:t>
      </w:r>
      <w:proofErr w:type="gramEnd"/>
      <w:r w:rsidRPr="00E3605C">
        <w:t xml:space="preserve"> the time lapsed (in months) between 1 May and the start of the recruit survey that provided the estimate </w:t>
      </w:r>
      <w:r w:rsidRPr="00E3605C">
        <w:rPr>
          <w:position w:val="-14"/>
        </w:rPr>
        <w:object w:dxaOrig="560" w:dyaOrig="400">
          <v:shape id="_x0000_i1235" type="#_x0000_t75" style="width:27.75pt;height:20.25pt" o:ole="" fillcolor="window">
            <v:imagedata r:id="rId432" o:title=""/>
          </v:shape>
          <o:OLEObject Type="Embed" ProgID="Equation.3" ShapeID="_x0000_i1235" DrawAspect="Content" ObjectID="_1412422770" r:id="rId433"/>
        </w:object>
      </w:r>
      <w:r w:rsidRPr="00E3605C">
        <w:t xml:space="preserve"> in year </w:t>
      </w:r>
      <w:r w:rsidRPr="00E3605C">
        <w:rPr>
          <w:i/>
        </w:rPr>
        <w:t>y</w:t>
      </w:r>
      <w:r w:rsidR="00954B47" w:rsidRPr="00954B47">
        <w:t xml:space="preserve"> </w:t>
      </w:r>
      <w:r w:rsidR="00954B47">
        <w:t xml:space="preserve">(de Moor </w:t>
      </w:r>
      <w:r w:rsidR="00954B47" w:rsidRPr="00954B47">
        <w:rPr>
          <w:i/>
        </w:rPr>
        <w:t>et al</w:t>
      </w:r>
      <w:r w:rsidR="00954B47">
        <w:t>. 2012)</w:t>
      </w:r>
      <w:r w:rsidRPr="00E3605C">
        <w:t xml:space="preserve">. </w:t>
      </w:r>
    </w:p>
    <w:p w:rsidR="00C65B52" w:rsidRPr="00E3605C" w:rsidRDefault="00C65B52">
      <w:pPr>
        <w:pStyle w:val="BodyText"/>
      </w:pPr>
    </w:p>
    <w:p w:rsidR="00C65B52" w:rsidRPr="00F91FE8" w:rsidRDefault="00C65B52">
      <w:pPr>
        <w:pStyle w:val="Heading2"/>
      </w:pPr>
      <w:r w:rsidRPr="00F91FE8">
        <w:t>Proportions of 1-year-olds associated with November survey</w:t>
      </w:r>
    </w:p>
    <w:p w:rsidR="00C65B52" w:rsidRPr="00F91FE8" w:rsidRDefault="0005381F">
      <w:pPr>
        <w:pStyle w:val="BodyText"/>
        <w:tabs>
          <w:tab w:val="left" w:pos="5670"/>
          <w:tab w:val="right" w:pos="9356"/>
        </w:tabs>
      </w:pPr>
      <w:r w:rsidRPr="005266CB">
        <w:rPr>
          <w:position w:val="-62"/>
        </w:rPr>
        <w:object w:dxaOrig="2240" w:dyaOrig="1060">
          <v:shape id="_x0000_i1236" type="#_x0000_t75" style="width:111.75pt;height:53.25pt" o:ole="" fillcolor="window">
            <v:imagedata r:id="rId434" o:title=""/>
          </v:shape>
          <o:OLEObject Type="Embed" ProgID="Equation.3" ShapeID="_x0000_i1236" DrawAspect="Content" ObjectID="_1412422771" r:id="rId435"/>
        </w:object>
      </w:r>
      <w:r w:rsidR="00C65B52" w:rsidRPr="00F91FE8">
        <w:tab/>
      </w:r>
      <w:r w:rsidR="00D832DD" w:rsidRPr="00D832DD">
        <w:rPr>
          <w:position w:val="-10"/>
        </w:rPr>
        <w:object w:dxaOrig="1420" w:dyaOrig="320">
          <v:shape id="_x0000_i1237" type="#_x0000_t75" style="width:71.25pt;height:15.75pt" o:ole="" fillcolor="window">
            <v:imagedata r:id="rId436" o:title=""/>
          </v:shape>
          <o:OLEObject Type="Embed" ProgID="Equation.3" ShapeID="_x0000_i1237" DrawAspect="Content" ObjectID="_1412422772" r:id="rId437"/>
        </w:object>
      </w:r>
      <w:r w:rsidR="00C65B52" w:rsidRPr="00F91FE8">
        <w:rPr>
          <w:sz w:val="20"/>
        </w:rPr>
        <w:tab/>
        <w:t>(</w:t>
      </w:r>
      <w:r w:rsidR="003E2FDB">
        <w:t>A.</w:t>
      </w:r>
      <w:r w:rsidR="00272F44">
        <w:t>8</w:t>
      </w:r>
      <w:r w:rsidR="00C65B52" w:rsidRPr="00F91FE8">
        <w:t>)</w:t>
      </w:r>
    </w:p>
    <w:p w:rsidR="00C65B52" w:rsidRPr="00F91FE8" w:rsidRDefault="00C65B52">
      <w:pPr>
        <w:pStyle w:val="BodyText"/>
      </w:pPr>
      <w:proofErr w:type="gramStart"/>
      <w:r w:rsidRPr="00F91FE8">
        <w:t>where</w:t>
      </w:r>
      <w:proofErr w:type="gramEnd"/>
    </w:p>
    <w:p w:rsidR="00C65B52" w:rsidRPr="00F91FE8" w:rsidRDefault="005D5C1F">
      <w:pPr>
        <w:pStyle w:val="BodyText2"/>
      </w:pPr>
      <w:r w:rsidRPr="00F91FE8">
        <w:rPr>
          <w:position w:val="-14"/>
        </w:rPr>
        <w:object w:dxaOrig="400" w:dyaOrig="400">
          <v:shape id="_x0000_i1238" type="#_x0000_t75" style="width:20.25pt;height:20.25pt" o:ole="" fillcolor="window">
            <v:imagedata r:id="rId438" o:title=""/>
          </v:shape>
          <o:OLEObject Type="Embed" ProgID="Equation.3" ShapeID="_x0000_i1238" DrawAspect="Content" ObjectID="_1412422773" r:id="rId439"/>
        </w:object>
      </w:r>
      <w:r w:rsidR="00C65B52" w:rsidRPr="00F91FE8">
        <w:tab/>
      </w:r>
      <w:proofErr w:type="gramStart"/>
      <w:r w:rsidR="00C65B52" w:rsidRPr="00F91FE8">
        <w:t>is</w:t>
      </w:r>
      <w:proofErr w:type="gramEnd"/>
      <w:r w:rsidR="00C65B52" w:rsidRPr="00F91FE8">
        <w:t xml:space="preserve"> the </w:t>
      </w:r>
      <w:r>
        <w:t xml:space="preserve">model predicted </w:t>
      </w:r>
      <w:r w:rsidR="00C65B52" w:rsidRPr="00F91FE8">
        <w:t xml:space="preserve">proportion of 1-year-old anchovy at the beginning of November in year </w:t>
      </w:r>
      <w:r w:rsidR="00C65B52" w:rsidRPr="00F91FE8">
        <w:rPr>
          <w:i/>
        </w:rPr>
        <w:t>y</w:t>
      </w:r>
      <w:r w:rsidR="00C65B52" w:rsidRPr="00F91FE8">
        <w:t xml:space="preserve">, </w:t>
      </w:r>
      <w:r w:rsidR="006F03F1">
        <w:t xml:space="preserve">which </w:t>
      </w:r>
      <w:r w:rsidR="00772726">
        <w:t>pertains to</w:t>
      </w:r>
      <w:r w:rsidR="00C65B52" w:rsidRPr="00F91FE8">
        <w:t xml:space="preserve"> the November survey</w:t>
      </w:r>
      <w:r w:rsidR="0005381F">
        <w:t>; and</w:t>
      </w:r>
    </w:p>
    <w:p w:rsidR="0005381F" w:rsidRPr="00AC48ED" w:rsidRDefault="0005381F" w:rsidP="0005381F">
      <w:pPr>
        <w:pStyle w:val="BodyText2"/>
      </w:pPr>
      <w:r w:rsidRPr="00AC48ED">
        <w:rPr>
          <w:position w:val="-14"/>
        </w:rPr>
        <w:object w:dxaOrig="300" w:dyaOrig="400">
          <v:shape id="_x0000_i1239" type="#_x0000_t75" style="width:15pt;height:20.25pt" o:ole="" fillcolor="window">
            <v:imagedata r:id="rId440" o:title=""/>
          </v:shape>
          <o:OLEObject Type="Embed" ProgID="Equation.3" ShapeID="_x0000_i1239" DrawAspect="Content" ObjectID="_1412422774" r:id="rId441"/>
        </w:object>
      </w:r>
      <w:r w:rsidRPr="00AC48ED">
        <w:tab/>
      </w:r>
      <w:proofErr w:type="gramStart"/>
      <w:r w:rsidRPr="00AC48ED">
        <w:t>is</w:t>
      </w:r>
      <w:proofErr w:type="gramEnd"/>
      <w:r w:rsidRPr="00AC48ED">
        <w:t xml:space="preserve"> a multiplicative bias associated with the proportion of 1-year-olds in the November survey</w:t>
      </w:r>
      <w:r>
        <w:t>.</w:t>
      </w:r>
    </w:p>
    <w:p w:rsidR="00C65B52" w:rsidRPr="00F91FE8" w:rsidRDefault="00C65B52">
      <w:pPr>
        <w:pStyle w:val="StyleHeading1"/>
        <w:rPr>
          <w:rFonts w:cs="Times New Roman"/>
          <w:bCs w:val="0"/>
          <w:szCs w:val="24"/>
        </w:rPr>
      </w:pPr>
    </w:p>
    <w:p w:rsidR="00C65B52" w:rsidRPr="00AC48ED" w:rsidRDefault="00C65B52">
      <w:pPr>
        <w:pStyle w:val="StyleHeading1"/>
      </w:pPr>
      <w:r w:rsidRPr="00AC48ED">
        <w:rPr>
          <w:rFonts w:cs="Times New Roman"/>
          <w:bCs w:val="0"/>
          <w:szCs w:val="24"/>
        </w:rPr>
        <w:t xml:space="preserve">Fitting the Model to </w:t>
      </w:r>
      <w:r w:rsidRPr="00AC48ED">
        <w:t>Observed Data (Likelihood)</w:t>
      </w:r>
    </w:p>
    <w:p w:rsidR="00C65B52" w:rsidRPr="00AC48ED" w:rsidRDefault="00C65B52">
      <w:pPr>
        <w:pStyle w:val="BodyText"/>
      </w:pPr>
      <w:r w:rsidRPr="00AC48ED">
        <w:t xml:space="preserve">The </w:t>
      </w:r>
      <w:r w:rsidR="00407901">
        <w:t xml:space="preserve">survey </w:t>
      </w:r>
      <w:r w:rsidRPr="00AC48ED">
        <w:t xml:space="preserve">observations </w:t>
      </w:r>
      <w:r w:rsidR="00407901">
        <w:t xml:space="preserve">of abundance </w:t>
      </w:r>
      <w:r w:rsidRPr="00AC48ED">
        <w:t xml:space="preserve">are assumed to be log-normally distributed, and sampling CVs (squared) of the untransformed survey observations are used to approximate the “sampling” component of the total variance of the corresponding log-distributions. </w:t>
      </w:r>
      <w:r w:rsidR="00962194">
        <w:t xml:space="preserve"> The proportions of 1-year-olds are </w:t>
      </w:r>
      <w:r w:rsidR="00407901">
        <w:t xml:space="preserve">assumed to be </w:t>
      </w:r>
      <w:proofErr w:type="spellStart"/>
      <w:r w:rsidR="00407901">
        <w:t>multinomially</w:t>
      </w:r>
      <w:proofErr w:type="spellEnd"/>
      <w:r w:rsidR="00407901">
        <w:t xml:space="preserve"> distributed</w:t>
      </w:r>
      <w:r w:rsidR="00962194">
        <w:t xml:space="preserve">.  </w:t>
      </w:r>
      <w:r w:rsidRPr="00AC48ED">
        <w:t xml:space="preserve">Thus we </w:t>
      </w:r>
      <w:r w:rsidR="00DE4AE2" w:rsidRPr="00AC48ED">
        <w:t>have</w:t>
      </w:r>
      <w:r w:rsidRPr="00AC48ED">
        <w:t>:</w:t>
      </w:r>
    </w:p>
    <w:p w:rsidR="00DE4AE2" w:rsidRPr="00AC48ED" w:rsidRDefault="00BE2AEF" w:rsidP="00DE4AE2">
      <w:pPr>
        <w:pStyle w:val="BodyText"/>
        <w:tabs>
          <w:tab w:val="right" w:pos="9356"/>
        </w:tabs>
      </w:pPr>
      <w:r w:rsidRPr="00407901">
        <w:rPr>
          <w:position w:val="-170"/>
        </w:rPr>
        <w:object w:dxaOrig="6000" w:dyaOrig="3500">
          <v:shape id="_x0000_i1240" type="#_x0000_t75" style="width:300pt;height:175.5pt" o:ole="" fillcolor="window">
            <v:imagedata r:id="rId442" o:title=""/>
          </v:shape>
          <o:OLEObject Type="Embed" ProgID="Equation.3" ShapeID="_x0000_i1240" DrawAspect="Content" ObjectID="_1412422775" r:id="rId443"/>
        </w:object>
      </w:r>
      <w:r w:rsidR="00DE4AE2" w:rsidRPr="00AC48ED">
        <w:tab/>
        <w:t>(A.</w:t>
      </w:r>
      <w:r w:rsidR="00272F44">
        <w:t>9</w:t>
      </w:r>
      <w:r w:rsidR="00DE4AE2" w:rsidRPr="00AC48ED">
        <w:t>)</w:t>
      </w:r>
    </w:p>
    <w:p w:rsidR="00C65B52" w:rsidRPr="00AC48ED" w:rsidRDefault="00AC48ED">
      <w:pPr>
        <w:pStyle w:val="BodyText"/>
      </w:pPr>
      <w:proofErr w:type="gramStart"/>
      <w:r w:rsidRPr="00AC48ED">
        <w:t>where</w:t>
      </w:r>
      <w:proofErr w:type="gramEnd"/>
    </w:p>
    <w:p w:rsidR="00C65B52" w:rsidRPr="00AC48ED" w:rsidRDefault="00216B05">
      <w:pPr>
        <w:pStyle w:val="BodyText2"/>
      </w:pPr>
      <w:r w:rsidRPr="00AC48ED">
        <w:rPr>
          <w:position w:val="-14"/>
        </w:rPr>
        <w:object w:dxaOrig="340" w:dyaOrig="400">
          <v:shape id="_x0000_i1241" type="#_x0000_t75" style="width:17.25pt;height:20.25pt" o:ole="" fillcolor="window">
            <v:imagedata r:id="rId444" o:title=""/>
          </v:shape>
          <o:OLEObject Type="Embed" ProgID="Equation.3" ShapeID="_x0000_i1241" DrawAspect="Content" ObjectID="_1412422776" r:id="rId445"/>
        </w:object>
      </w:r>
      <w:r w:rsidR="00C65B52" w:rsidRPr="00AC48ED">
        <w:tab/>
      </w:r>
      <w:proofErr w:type="gramStart"/>
      <w:r w:rsidR="00C65B52" w:rsidRPr="00AC48ED">
        <w:t>is</w:t>
      </w:r>
      <w:proofErr w:type="gramEnd"/>
      <w:r w:rsidR="00C65B52" w:rsidRPr="00AC48ED">
        <w:t xml:space="preserve"> the acoustic survey estimate (in thousand tons) of adult anchovy biomass from the November survey in year </w:t>
      </w:r>
      <w:r w:rsidR="00C65B52" w:rsidRPr="00AC48ED">
        <w:rPr>
          <w:i/>
        </w:rPr>
        <w:t>y</w:t>
      </w:r>
      <w:r w:rsidR="00C65B52" w:rsidRPr="00AC48ED">
        <w:t xml:space="preserve"> </w:t>
      </w:r>
      <w:r w:rsidR="00954B47">
        <w:t xml:space="preserve">(de Moor </w:t>
      </w:r>
      <w:r w:rsidR="00954B47" w:rsidRPr="00954B47">
        <w:rPr>
          <w:i/>
        </w:rPr>
        <w:t>et al</w:t>
      </w:r>
      <w:r w:rsidR="00954B47">
        <w:t xml:space="preserve">. 2012), </w:t>
      </w:r>
      <w:r w:rsidR="00C65B52" w:rsidRPr="00AC48ED">
        <w:t xml:space="preserve">with associated CV </w:t>
      </w:r>
      <w:r w:rsidR="00AE4332" w:rsidRPr="00AC48ED">
        <w:rPr>
          <w:position w:val="-14"/>
        </w:rPr>
        <w:object w:dxaOrig="480" w:dyaOrig="400">
          <v:shape id="_x0000_i1242" type="#_x0000_t75" style="width:24pt;height:20.25pt" o:ole="" fillcolor="window">
            <v:imagedata r:id="rId446" o:title=""/>
          </v:shape>
          <o:OLEObject Type="Embed" ProgID="Equation.3" ShapeID="_x0000_i1242" DrawAspect="Content" ObjectID="_1412422777" r:id="rId447"/>
        </w:object>
      </w:r>
      <w:r w:rsidR="00C65B52" w:rsidRPr="00AC48ED">
        <w:t xml:space="preserve"> and constant of proportionality (multiplicative bias) </w:t>
      </w:r>
      <w:r w:rsidR="00C65B52" w:rsidRPr="00AC48ED">
        <w:rPr>
          <w:position w:val="-12"/>
        </w:rPr>
        <w:object w:dxaOrig="320" w:dyaOrig="380">
          <v:shape id="_x0000_i1243" type="#_x0000_t75" style="width:15.75pt;height:18.75pt" o:ole="" fillcolor="window">
            <v:imagedata r:id="rId448" o:title=""/>
          </v:shape>
          <o:OLEObject Type="Embed" ProgID="Equation.3" ShapeID="_x0000_i1243" DrawAspect="Content" ObjectID="_1412422778" r:id="rId449"/>
        </w:object>
      </w:r>
      <w:r w:rsidR="00C65B52" w:rsidRPr="00AC48ED">
        <w:t>;</w:t>
      </w:r>
    </w:p>
    <w:p w:rsidR="00C65B52" w:rsidRPr="00AC48ED" w:rsidRDefault="006239E5">
      <w:pPr>
        <w:pStyle w:val="BodyText2"/>
      </w:pPr>
      <w:r w:rsidRPr="00AC48ED">
        <w:rPr>
          <w:position w:val="-14"/>
        </w:rPr>
        <w:object w:dxaOrig="560" w:dyaOrig="400">
          <v:shape id="_x0000_i1244" type="#_x0000_t75" style="width:28.5pt;height:20.25pt" o:ole="" fillcolor="window">
            <v:imagedata r:id="rId450" o:title=""/>
          </v:shape>
          <o:OLEObject Type="Embed" ProgID="Equation.3" ShapeID="_x0000_i1244" DrawAspect="Content" ObjectID="_1412422779" r:id="rId451"/>
        </w:object>
      </w:r>
      <w:r w:rsidR="00C65B52" w:rsidRPr="00AC48ED">
        <w:tab/>
      </w:r>
      <w:proofErr w:type="gramStart"/>
      <w:r w:rsidR="00C65B52" w:rsidRPr="00AC48ED">
        <w:t>is</w:t>
      </w:r>
      <w:proofErr w:type="gramEnd"/>
      <w:r w:rsidR="00C65B52" w:rsidRPr="00AC48ED">
        <w:t xml:space="preserve"> the egg survey estimate (in thousand tons) of adult anchovy biomass from the November survey in year </w:t>
      </w:r>
      <w:r w:rsidR="00C65B52" w:rsidRPr="00AC48ED">
        <w:rPr>
          <w:i/>
        </w:rPr>
        <w:t>y</w:t>
      </w:r>
      <w:r w:rsidR="00C65B52" w:rsidRPr="00AC48ED">
        <w:t xml:space="preserve"> </w:t>
      </w:r>
      <w:r w:rsidR="00954B47">
        <w:t xml:space="preserve">(de Moor </w:t>
      </w:r>
      <w:r w:rsidR="00954B47" w:rsidRPr="00954B47">
        <w:rPr>
          <w:i/>
        </w:rPr>
        <w:t>et al</w:t>
      </w:r>
      <w:r w:rsidR="00954B47">
        <w:t xml:space="preserve">. 2012), </w:t>
      </w:r>
      <w:r w:rsidR="00C65B52" w:rsidRPr="00AC48ED">
        <w:t xml:space="preserve">with associated CV </w:t>
      </w:r>
      <w:r w:rsidR="00C65B52" w:rsidRPr="00AC48ED">
        <w:rPr>
          <w:position w:val="-14"/>
        </w:rPr>
        <w:object w:dxaOrig="580" w:dyaOrig="400">
          <v:shape id="_x0000_i1245" type="#_x0000_t75" style="width:29.25pt;height:20.25pt" o:ole="" fillcolor="window">
            <v:imagedata r:id="rId452" o:title=""/>
          </v:shape>
          <o:OLEObject Type="Embed" ProgID="Equation.3" ShapeID="_x0000_i1245" DrawAspect="Content" ObjectID="_1412422780" r:id="rId453"/>
        </w:object>
      </w:r>
      <w:r w:rsidR="00C65B52" w:rsidRPr="00AC48ED">
        <w:t xml:space="preserve"> and constant of proportionality </w:t>
      </w:r>
      <w:r w:rsidR="00C65B52" w:rsidRPr="00AC48ED">
        <w:rPr>
          <w:position w:val="-14"/>
        </w:rPr>
        <w:object w:dxaOrig="320" w:dyaOrig="400">
          <v:shape id="_x0000_i1246" type="#_x0000_t75" style="width:15.75pt;height:20.25pt" o:ole="" fillcolor="window">
            <v:imagedata r:id="rId454" o:title=""/>
          </v:shape>
          <o:OLEObject Type="Embed" ProgID="Equation.3" ShapeID="_x0000_i1246" DrawAspect="Content" ObjectID="_1412422781" r:id="rId455"/>
        </w:object>
      </w:r>
      <w:r w:rsidR="00C65B52" w:rsidRPr="00AC48ED">
        <w:t>;</w:t>
      </w:r>
    </w:p>
    <w:p w:rsidR="00C65B52" w:rsidRPr="00AC48ED" w:rsidRDefault="005D5C1F">
      <w:pPr>
        <w:pStyle w:val="BodyText2"/>
      </w:pPr>
      <w:r w:rsidRPr="00AC48ED">
        <w:rPr>
          <w:position w:val="-14"/>
        </w:rPr>
        <w:object w:dxaOrig="460" w:dyaOrig="400">
          <v:shape id="_x0000_i1247" type="#_x0000_t75" style="width:23.25pt;height:20.25pt" o:ole="" fillcolor="window">
            <v:imagedata r:id="rId456" o:title=""/>
          </v:shape>
          <o:OLEObject Type="Embed" ProgID="Equation.3" ShapeID="_x0000_i1247" DrawAspect="Content" ObjectID="_1412422782" r:id="rId457"/>
        </w:object>
      </w:r>
      <w:r w:rsidR="00C65B52" w:rsidRPr="00AC48ED">
        <w:tab/>
      </w:r>
      <w:proofErr w:type="gramStart"/>
      <w:r w:rsidR="00C65B52" w:rsidRPr="00AC48ED">
        <w:t>is</w:t>
      </w:r>
      <w:proofErr w:type="gramEnd"/>
      <w:r w:rsidR="00C65B52" w:rsidRPr="00AC48ED">
        <w:t xml:space="preserve"> the acoustic survey estimate (in billions) of anchovy recruitment from the recruit survey in year </w:t>
      </w:r>
      <w:r w:rsidR="00C65B52" w:rsidRPr="00AC48ED">
        <w:rPr>
          <w:i/>
        </w:rPr>
        <w:t>y</w:t>
      </w:r>
      <w:r w:rsidR="00C65B52" w:rsidRPr="00AC48ED">
        <w:t xml:space="preserve"> </w:t>
      </w:r>
      <w:r w:rsidR="00954B47">
        <w:t xml:space="preserve">(de Moor </w:t>
      </w:r>
      <w:r w:rsidR="00954B47" w:rsidRPr="00954B47">
        <w:rPr>
          <w:i/>
        </w:rPr>
        <w:t>et al</w:t>
      </w:r>
      <w:r w:rsidR="00954B47">
        <w:t xml:space="preserve">. 2012), </w:t>
      </w:r>
      <w:r w:rsidR="00C65B52" w:rsidRPr="00AC48ED">
        <w:t xml:space="preserve">with associated CV </w:t>
      </w:r>
      <w:r w:rsidR="00AE4332" w:rsidRPr="00AC48ED">
        <w:rPr>
          <w:position w:val="-14"/>
        </w:rPr>
        <w:object w:dxaOrig="440" w:dyaOrig="400">
          <v:shape id="_x0000_i1248" type="#_x0000_t75" style="width:21.75pt;height:20.25pt" o:ole="" fillcolor="window">
            <v:imagedata r:id="rId458" o:title=""/>
          </v:shape>
          <o:OLEObject Type="Embed" ProgID="Equation.3" ShapeID="_x0000_i1248" DrawAspect="Content" ObjectID="_1412422783" r:id="rId459"/>
        </w:object>
      </w:r>
      <w:r w:rsidR="00C65B52" w:rsidRPr="00AC48ED">
        <w:t xml:space="preserve"> and constant of proportionality </w:t>
      </w:r>
      <w:r w:rsidR="00C65B52" w:rsidRPr="00AC48ED">
        <w:rPr>
          <w:position w:val="-10"/>
        </w:rPr>
        <w:object w:dxaOrig="320" w:dyaOrig="360">
          <v:shape id="_x0000_i1249" type="#_x0000_t75" style="width:15.75pt;height:18pt" o:ole="" fillcolor="window">
            <v:imagedata r:id="rId460" o:title=""/>
          </v:shape>
          <o:OLEObject Type="Embed" ProgID="Equation.3" ShapeID="_x0000_i1249" DrawAspect="Content" ObjectID="_1412422784" r:id="rId461"/>
        </w:object>
      </w:r>
      <w:r w:rsidR="00C65B52" w:rsidRPr="00AC48ED">
        <w:t>;</w:t>
      </w:r>
    </w:p>
    <w:p w:rsidR="00C65B52" w:rsidRPr="00AC48ED" w:rsidRDefault="005D5C1F">
      <w:pPr>
        <w:pStyle w:val="BodyText2"/>
      </w:pPr>
      <w:r w:rsidRPr="00AC48ED">
        <w:rPr>
          <w:position w:val="-14"/>
        </w:rPr>
        <w:object w:dxaOrig="400" w:dyaOrig="400">
          <v:shape id="_x0000_i1250" type="#_x0000_t75" style="width:20.25pt;height:20.25pt" o:ole="" fillcolor="window">
            <v:imagedata r:id="rId462" o:title=""/>
          </v:shape>
          <o:OLEObject Type="Embed" ProgID="Equation.3" ShapeID="_x0000_i1250" DrawAspect="Content" ObjectID="_1412422785" r:id="rId463"/>
        </w:object>
      </w:r>
      <w:r w:rsidR="00C65B52" w:rsidRPr="00AC48ED">
        <w:tab/>
      </w:r>
      <w:proofErr w:type="gramStart"/>
      <w:r w:rsidR="00C65B52" w:rsidRPr="00AC48ED">
        <w:t>is</w:t>
      </w:r>
      <w:proofErr w:type="gramEnd"/>
      <w:r w:rsidR="00C65B52" w:rsidRPr="00AC48ED">
        <w:t xml:space="preserve"> an estimate of the proportion (by number) of 1-year-old anchovy in the November survey of year </w:t>
      </w:r>
      <w:r w:rsidR="00C65B52" w:rsidRPr="00AC48ED">
        <w:rPr>
          <w:i/>
        </w:rPr>
        <w:t>y</w:t>
      </w:r>
      <w:r w:rsidR="00AE4332">
        <w:t xml:space="preserve"> </w:t>
      </w:r>
      <w:r w:rsidR="00954B47">
        <w:t xml:space="preserve">(de Moor </w:t>
      </w:r>
      <w:r w:rsidR="00954B47" w:rsidRPr="00954B47">
        <w:rPr>
          <w:i/>
        </w:rPr>
        <w:t>et al</w:t>
      </w:r>
      <w:r w:rsidR="00954B47">
        <w:t>. 2012</w:t>
      </w:r>
      <w:r w:rsidR="00452E0F">
        <w:t>, de Moor and Butterworth 2012</w:t>
      </w:r>
      <w:r w:rsidR="00B964FB">
        <w:t>a</w:t>
      </w:r>
      <w:r w:rsidR="00954B47">
        <w:t>)</w:t>
      </w:r>
      <w:r w:rsidR="00C65B52" w:rsidRPr="00AC48ED">
        <w:t>;</w:t>
      </w:r>
    </w:p>
    <w:p w:rsidR="00C65B52" w:rsidRPr="00AC48ED" w:rsidRDefault="00C65B52">
      <w:pPr>
        <w:pStyle w:val="BodyText2"/>
      </w:pPr>
      <w:r w:rsidRPr="00AC48ED">
        <w:rPr>
          <w:position w:val="-12"/>
        </w:rPr>
        <w:object w:dxaOrig="780" w:dyaOrig="380">
          <v:shape id="_x0000_i1251" type="#_x0000_t75" style="width:39pt;height:18.75pt" o:ole="" fillcolor="window">
            <v:imagedata r:id="rId464" o:title=""/>
          </v:shape>
          <o:OLEObject Type="Embed" ProgID="Equation.3" ShapeID="_x0000_i1251" DrawAspect="Content" ObjectID="_1412422786" r:id="rId465"/>
        </w:object>
      </w:r>
      <w:proofErr w:type="gramStart"/>
      <w:r w:rsidRPr="00AC48ED">
        <w:t>is</w:t>
      </w:r>
      <w:proofErr w:type="gramEnd"/>
      <w:r w:rsidRPr="00AC48ED">
        <w:t xml:space="preserve"> the additional variance (over and above the survey sampling CV </w:t>
      </w:r>
      <w:r w:rsidR="00AE4332" w:rsidRPr="00AC48ED">
        <w:rPr>
          <w:position w:val="-14"/>
        </w:rPr>
        <w:object w:dxaOrig="639" w:dyaOrig="400">
          <v:shape id="_x0000_i1252" type="#_x0000_t75" style="width:32.25pt;height:20.25pt" o:ole="" fillcolor="window">
            <v:imagedata r:id="rId466" o:title=""/>
          </v:shape>
          <o:OLEObject Type="Embed" ProgID="Equation.3" ShapeID="_x0000_i1252" DrawAspect="Content" ObjectID="_1412422787" r:id="rId467"/>
        </w:object>
      </w:r>
      <w:r w:rsidRPr="00AC48ED">
        <w:t xml:space="preserve"> that reflects survey inter-transect variance) associated with the November/recruit surveys;</w:t>
      </w:r>
    </w:p>
    <w:p w:rsidR="009D59B5" w:rsidRPr="00122600" w:rsidRDefault="00BE2AEF" w:rsidP="009D59B5">
      <w:pPr>
        <w:pStyle w:val="BodyText2"/>
      </w:pPr>
      <w:r w:rsidRPr="004F37CC">
        <w:rPr>
          <w:position w:val="-38"/>
        </w:rPr>
        <w:object w:dxaOrig="1960" w:dyaOrig="840">
          <v:shape id="_x0000_i1253" type="#_x0000_t75" style="width:99.75pt;height:43.5pt" o:ole="" fillcolor="window">
            <v:imagedata r:id="rId468" o:title=""/>
          </v:shape>
          <o:OLEObject Type="Embed" ProgID="Equation.3" ShapeID="_x0000_i1253" DrawAspect="Content" ObjectID="_1412422788" r:id="rId469"/>
        </w:object>
      </w:r>
      <w:r w:rsidR="009D59B5" w:rsidRPr="00122600">
        <w:tab/>
      </w:r>
      <w:proofErr w:type="gramStart"/>
      <w:r w:rsidR="001B37B3" w:rsidRPr="00122600">
        <w:t>is</w:t>
      </w:r>
      <w:proofErr w:type="gramEnd"/>
      <w:r w:rsidR="001B37B3" w:rsidRPr="00122600">
        <w:t xml:space="preserve"> the effective sample size f</w:t>
      </w:r>
      <w:r w:rsidR="00452E0F">
        <w:t>or</w:t>
      </w:r>
      <w:r w:rsidR="001B37B3" w:rsidRPr="00122600">
        <w:t xml:space="preserve"> the </w:t>
      </w:r>
      <w:r w:rsidR="00452E0F">
        <w:t xml:space="preserve">assumed </w:t>
      </w:r>
      <w:r w:rsidR="001B37B3" w:rsidRPr="00122600">
        <w:t>binomially distributed proportion of 1-year-old anchovy estimated by de Moor and Butterworth (</w:t>
      </w:r>
      <w:r w:rsidR="00452E0F">
        <w:t>2012</w:t>
      </w:r>
      <w:r w:rsidR="00B964FB">
        <w:t>a</w:t>
      </w:r>
      <w:r w:rsidR="001B37B3" w:rsidRPr="00122600">
        <w:t>)</w:t>
      </w:r>
      <w:r w:rsidR="00122600" w:rsidRPr="00122600">
        <w:t>, taken as input to this model</w:t>
      </w:r>
      <w:r w:rsidR="00122600" w:rsidRPr="00122600">
        <w:rPr>
          <w:rStyle w:val="FootnoteReference"/>
        </w:rPr>
        <w:footnoteReference w:id="10"/>
      </w:r>
      <w:r w:rsidR="009D59B5" w:rsidRPr="00122600">
        <w:t>;</w:t>
      </w:r>
    </w:p>
    <w:p w:rsidR="002D22B4" w:rsidRPr="00855024" w:rsidRDefault="00714DDF" w:rsidP="00FB2A45">
      <w:pPr>
        <w:pStyle w:val="BodyText2"/>
      </w:pPr>
      <w:r w:rsidRPr="00122600">
        <w:rPr>
          <w:position w:val="-14"/>
        </w:rPr>
        <w:object w:dxaOrig="460" w:dyaOrig="400">
          <v:shape id="_x0000_i1254" type="#_x0000_t75" style="width:23.25pt;height:20.25pt" o:ole="" fillcolor="window">
            <v:imagedata r:id="rId470" o:title=""/>
          </v:shape>
          <o:OLEObject Type="Embed" ProgID="Equation.3" ShapeID="_x0000_i1254" DrawAspect="Content" ObjectID="_1412422789" r:id="rId471"/>
        </w:object>
      </w:r>
      <w:r w:rsidR="00727872" w:rsidRPr="00727872">
        <w:tab/>
      </w:r>
      <w:proofErr w:type="gramStart"/>
      <w:r w:rsidR="00727872" w:rsidRPr="00727872">
        <w:t>is</w:t>
      </w:r>
      <w:proofErr w:type="gramEnd"/>
      <w:r w:rsidR="00727872" w:rsidRPr="00727872">
        <w:t xml:space="preserve"> the standard deviation about the proportion of 1-year-olds in the November survey</w:t>
      </w:r>
      <w:r>
        <w:t xml:space="preserve"> of year </w:t>
      </w:r>
      <w:r w:rsidRPr="00714DDF">
        <w:rPr>
          <w:position w:val="-10"/>
        </w:rPr>
        <w:object w:dxaOrig="220" w:dyaOrig="260">
          <v:shape id="_x0000_i1255" type="#_x0000_t75" style="width:11.25pt;height:12.75pt" o:ole="">
            <v:imagedata r:id="rId472" o:title=""/>
          </v:shape>
          <o:OLEObject Type="Embed" ProgID="Equation.3" ShapeID="_x0000_i1255" DrawAspect="Content" ObjectID="_1412422790" r:id="rId473"/>
        </w:object>
      </w:r>
      <w:r w:rsidR="00122600" w:rsidRPr="00122600">
        <w:t>,</w:t>
      </w:r>
      <w:r w:rsidR="00122600">
        <w:t xml:space="preserve"> as estimated by de Moor and Butterworth (</w:t>
      </w:r>
      <w:r w:rsidR="00452E0F">
        <w:t>2012</w:t>
      </w:r>
      <w:r w:rsidR="00B964FB">
        <w:t>a</w:t>
      </w:r>
      <w:r w:rsidR="00122600">
        <w:t>)</w:t>
      </w:r>
      <w:r w:rsidR="009D59B5">
        <w:t>.</w:t>
      </w:r>
    </w:p>
    <w:p w:rsidR="00DB69BC" w:rsidRPr="00AC48ED" w:rsidRDefault="00DB69BC" w:rsidP="00A802BE">
      <w:pPr>
        <w:pStyle w:val="BodyText2"/>
      </w:pPr>
    </w:p>
    <w:p w:rsidR="00C65B52" w:rsidRPr="002159B7" w:rsidRDefault="00C65B52" w:rsidP="002159B7">
      <w:pPr>
        <w:pStyle w:val="StyleHeading1"/>
      </w:pPr>
      <w:r w:rsidRPr="002159B7">
        <w:t>Fixed Parameters</w:t>
      </w:r>
    </w:p>
    <w:p w:rsidR="00C65B52" w:rsidRDefault="00592957">
      <w:pPr>
        <w:pStyle w:val="BodyText"/>
      </w:pPr>
      <w:r>
        <w:t>T</w:t>
      </w:r>
      <w:r w:rsidR="00272F44">
        <w:t>wo</w:t>
      </w:r>
      <w:r w:rsidR="00C65B52" w:rsidRPr="002159B7">
        <w:t xml:space="preserve"> parameters are fixed externally in this assessment</w:t>
      </w:r>
      <w:r w:rsidR="00DD6DE7">
        <w:t xml:space="preserve"> (</w:t>
      </w:r>
      <w:r w:rsidR="00645141" w:rsidRPr="00645141">
        <w:t>see main text for variations for robustness tests</w:t>
      </w:r>
      <w:r w:rsidR="00DD6DE7" w:rsidRPr="00B520A2">
        <w:t>)</w:t>
      </w:r>
      <w:proofErr w:type="gramStart"/>
      <w:r w:rsidR="00272F44">
        <w:t xml:space="preserve">; </w:t>
      </w:r>
      <w:proofErr w:type="gramEnd"/>
      <w:r w:rsidR="00C65B52" w:rsidRPr="00C6251A">
        <w:rPr>
          <w:position w:val="-10"/>
        </w:rPr>
        <w:object w:dxaOrig="900" w:dyaOrig="400">
          <v:shape id="_x0000_i1256" type="#_x0000_t75" style="width:45pt;height:20.25pt" o:ole="" fillcolor="window">
            <v:imagedata r:id="rId474" o:title=""/>
          </v:shape>
          <o:OLEObject Type="Embed" ProgID="Equation.3" ShapeID="_x0000_i1256" DrawAspect="Content" ObjectID="_1412422791" r:id="rId475"/>
        </w:object>
      </w:r>
      <w:r w:rsidR="007F6631" w:rsidRPr="00C6251A">
        <w:t>, and</w:t>
      </w:r>
      <w:r w:rsidR="00DD6DE7" w:rsidRPr="00C6251A">
        <w:t xml:space="preserve"> </w:t>
      </w:r>
      <w:r w:rsidR="00C65B52" w:rsidRPr="00C6251A">
        <w:rPr>
          <w:position w:val="-14"/>
        </w:rPr>
        <w:object w:dxaOrig="620" w:dyaOrig="400">
          <v:shape id="_x0000_i1257" type="#_x0000_t75" style="width:30.75pt;height:20.25pt" o:ole="" fillcolor="window">
            <v:imagedata r:id="rId476" o:title=""/>
          </v:shape>
          <o:OLEObject Type="Embed" ProgID="Equation.3" ShapeID="_x0000_i1257" DrawAspect="Content" ObjectID="_1412422792" r:id="rId477"/>
        </w:object>
      </w:r>
      <w:r w:rsidR="00C65B52" w:rsidRPr="00C6251A">
        <w:t>, a</w:t>
      </w:r>
      <w:r w:rsidR="007F6631" w:rsidRPr="00C6251A">
        <w:t>s the</w:t>
      </w:r>
      <w:r w:rsidR="007F6631">
        <w:t xml:space="preserve"> egg survey estimates of abundance are assumed to be absolute.</w:t>
      </w:r>
      <w:r w:rsidR="00272F44">
        <w:t xml:space="preserve">  In the base case assessment, natural mortality is assumed to be time-invariant, </w:t>
      </w:r>
      <w:proofErr w:type="gramStart"/>
      <w:r w:rsidR="00272F44">
        <w:t xml:space="preserve">thus </w:t>
      </w:r>
      <w:proofErr w:type="gramEnd"/>
      <w:r w:rsidR="00272F44" w:rsidRPr="00272F44">
        <w:rPr>
          <w:position w:val="-14"/>
        </w:rPr>
        <w:object w:dxaOrig="1219" w:dyaOrig="400">
          <v:shape id="_x0000_i1258" type="#_x0000_t75" style="width:60.75pt;height:20.25pt" o:ole="">
            <v:imagedata r:id="rId478" o:title=""/>
          </v:shape>
          <o:OLEObject Type="Embed" ProgID="Equation.3" ShapeID="_x0000_i1258" DrawAspect="Content" ObjectID="_1412422793" r:id="rId479"/>
        </w:object>
      </w:r>
      <w:r w:rsidR="00272F44">
        <w:t xml:space="preserve">, giving </w:t>
      </w:r>
      <w:r w:rsidR="00272F44" w:rsidRPr="00203DC1">
        <w:rPr>
          <w:position w:val="-14"/>
        </w:rPr>
        <w:object w:dxaOrig="1180" w:dyaOrig="400">
          <v:shape id="_x0000_i1259" type="#_x0000_t75" style="width:59.25pt;height:20.25pt" o:ole="">
            <v:imagedata r:id="rId480" o:title=""/>
          </v:shape>
          <o:OLEObject Type="Embed" ProgID="Equation.3" ShapeID="_x0000_i1259" DrawAspect="Content" ObjectID="_1412422794" r:id="rId481"/>
        </w:object>
      </w:r>
      <w:r w:rsidR="00272F44">
        <w:t>.</w:t>
      </w:r>
    </w:p>
    <w:p w:rsidR="00592957" w:rsidRDefault="00592957" w:rsidP="00272F44">
      <w:pPr>
        <w:pStyle w:val="BodyText"/>
        <w:rPr>
          <w:highlight w:val="lightGray"/>
        </w:rPr>
      </w:pPr>
    </w:p>
    <w:p w:rsidR="00BB093B" w:rsidRDefault="00BB093B">
      <w:pPr>
        <w:pStyle w:val="BodyText"/>
        <w:rPr>
          <w:highlight w:val="lightGray"/>
        </w:rPr>
      </w:pPr>
      <w:r w:rsidRPr="00BB093B">
        <w:rPr>
          <w:noProof/>
        </w:rPr>
        <w:drawing>
          <wp:inline distT="0" distB="0" distL="0" distR="0">
            <wp:extent cx="4276725" cy="2752725"/>
            <wp:effectExtent l="19050" t="0" r="952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82" cstate="print"/>
                    <a:srcRect/>
                    <a:stretch>
                      <a:fillRect/>
                    </a:stretch>
                  </pic:blipFill>
                  <pic:spPr bwMode="auto">
                    <a:xfrm>
                      <a:off x="0" y="0"/>
                      <a:ext cx="4276725" cy="2752725"/>
                    </a:xfrm>
                    <a:prstGeom prst="rect">
                      <a:avLst/>
                    </a:prstGeom>
                    <a:noFill/>
                    <a:ln w="9525">
                      <a:noFill/>
                      <a:miter lim="800000"/>
                      <a:headEnd/>
                      <a:tailEnd/>
                    </a:ln>
                  </pic:spPr>
                </pic:pic>
              </a:graphicData>
            </a:graphic>
          </wp:inline>
        </w:drawing>
      </w:r>
    </w:p>
    <w:p w:rsidR="00BB093B" w:rsidRDefault="00BB093B">
      <w:pPr>
        <w:pStyle w:val="BodyText"/>
        <w:rPr>
          <w:highlight w:val="lightGray"/>
        </w:rPr>
      </w:pPr>
      <w:r w:rsidRPr="00272F44">
        <w:rPr>
          <w:b/>
        </w:rPr>
        <w:t xml:space="preserve">Figure </w:t>
      </w:r>
      <w:r w:rsidR="00272F44" w:rsidRPr="00272F44">
        <w:rPr>
          <w:b/>
        </w:rPr>
        <w:t>A.1</w:t>
      </w:r>
      <w:r w:rsidR="00272F44" w:rsidRPr="00272F44">
        <w:t>.</w:t>
      </w:r>
      <w:r w:rsidRPr="00272F44">
        <w:t xml:space="preserve"> A von </w:t>
      </w:r>
      <w:proofErr w:type="spellStart"/>
      <w:r w:rsidRPr="00272F44">
        <w:t>Bertalanffy</w:t>
      </w:r>
      <w:proofErr w:type="spellEnd"/>
      <w:r w:rsidRPr="00272F44">
        <w:t xml:space="preserve"> growth curve fitted to ageing data from </w:t>
      </w:r>
      <w:proofErr w:type="spellStart"/>
      <w:r w:rsidRPr="00272F44">
        <w:t>Kerstan</w:t>
      </w:r>
      <w:proofErr w:type="spellEnd"/>
      <w:r w:rsidRPr="00272F44">
        <w:t xml:space="preserve"> from November surveys in</w:t>
      </w:r>
      <w:r w:rsidRPr="00BB093B">
        <w:t xml:space="preserve"> 1990, 1992 – 1995 (Deon </w:t>
      </w:r>
      <w:proofErr w:type="spellStart"/>
      <w:r w:rsidRPr="00BB093B">
        <w:t>Durholtz</w:t>
      </w:r>
      <w:proofErr w:type="spellEnd"/>
      <w:r w:rsidRPr="00BB093B">
        <w:t xml:space="preserve"> </w:t>
      </w:r>
      <w:proofErr w:type="spellStart"/>
      <w:r w:rsidRPr="00BB093B">
        <w:t>pers</w:t>
      </w:r>
      <w:proofErr w:type="spellEnd"/>
      <w:r w:rsidRPr="00BB093B">
        <w:t xml:space="preserve"> comm.)</w:t>
      </w:r>
    </w:p>
    <w:p w:rsidR="00BB093B" w:rsidRPr="00D83BA3" w:rsidRDefault="00BB093B">
      <w:pPr>
        <w:pStyle w:val="BodyText"/>
        <w:rPr>
          <w:highlight w:val="lightGray"/>
        </w:rPr>
      </w:pPr>
    </w:p>
    <w:p w:rsidR="009E53D1" w:rsidRDefault="009E53D1" w:rsidP="009E53D1">
      <w:pPr>
        <w:pStyle w:val="BodyText"/>
      </w:pPr>
      <w:r w:rsidRPr="00BB093B">
        <w:t xml:space="preserve">The ratio of the weight-at-age 3 to weight-at-age 2 and weight-at-age 4 to weight-at-age 2 was calculated from the von </w:t>
      </w:r>
      <w:proofErr w:type="spellStart"/>
      <w:r w:rsidRPr="00BB093B">
        <w:t>Bertalanffy</w:t>
      </w:r>
      <w:proofErr w:type="spellEnd"/>
      <w:r w:rsidRPr="00BB093B">
        <w:t xml:space="preserve"> growth curve fitted to ageing data from </w:t>
      </w:r>
      <w:proofErr w:type="spellStart"/>
      <w:r w:rsidRPr="00BB093B">
        <w:t>Kerstan</w:t>
      </w:r>
      <w:proofErr w:type="spellEnd"/>
      <w:r>
        <w:rPr>
          <w:rStyle w:val="FootnoteReference"/>
        </w:rPr>
        <w:footnoteReference w:id="11"/>
      </w:r>
      <w:r w:rsidRPr="00BB093B">
        <w:t xml:space="preserve"> from the November surveys in 1990, 1992-</w:t>
      </w:r>
      <w:r w:rsidRPr="00272F44">
        <w:t xml:space="preserve">1995 (Figure </w:t>
      </w:r>
      <w:r>
        <w:t>A.1</w:t>
      </w:r>
      <w:r w:rsidRPr="00BB093B">
        <w:t xml:space="preserve">), and using the anchovy length-weight relationship </w:t>
      </w:r>
      <w:r w:rsidRPr="00BB093B">
        <w:rPr>
          <w:position w:val="-10"/>
        </w:rPr>
        <w:object w:dxaOrig="2079" w:dyaOrig="360">
          <v:shape id="_x0000_i1260" type="#_x0000_t75" style="width:104.25pt;height:18pt" o:ole="">
            <v:imagedata r:id="rId483" o:title=""/>
          </v:shape>
          <o:OLEObject Type="Embed" ProgID="Equation.3" ShapeID="_x0000_i1260" DrawAspect="Content" ObjectID="_1412422795" r:id="rId484"/>
        </w:object>
      </w:r>
      <w:r w:rsidRPr="00BB093B">
        <w:t>, where mass is in</w:t>
      </w:r>
      <w:r>
        <w:t xml:space="preserve"> grams and length in centimetres (Lynne Shannon pers. comm. using 1990-1996 data):</w:t>
      </w:r>
    </w:p>
    <w:p w:rsidR="009E53D1" w:rsidRDefault="009E53D1" w:rsidP="009E53D1">
      <w:pPr>
        <w:pStyle w:val="BodyText"/>
      </w:pPr>
      <w:r w:rsidRPr="00BB093B">
        <w:rPr>
          <w:position w:val="-10"/>
        </w:rPr>
        <w:object w:dxaOrig="1260" w:dyaOrig="320">
          <v:shape id="_x0000_i1261" type="#_x0000_t75" style="width:63pt;height:15.75pt" o:ole="">
            <v:imagedata r:id="rId485" o:title=""/>
          </v:shape>
          <o:OLEObject Type="Embed" ProgID="Equation.3" ShapeID="_x0000_i1261" DrawAspect="Content" ObjectID="_1412422796" r:id="rId486"/>
        </w:object>
      </w:r>
    </w:p>
    <w:p w:rsidR="009E53D1" w:rsidRPr="00BB093B" w:rsidRDefault="009E53D1" w:rsidP="009E53D1">
      <w:pPr>
        <w:pStyle w:val="BodyText"/>
      </w:pPr>
      <w:r w:rsidRPr="00BB093B">
        <w:rPr>
          <w:position w:val="-10"/>
        </w:rPr>
        <w:object w:dxaOrig="1280" w:dyaOrig="320">
          <v:shape id="_x0000_i1262" type="#_x0000_t75" style="width:63.75pt;height:15.75pt" o:ole="">
            <v:imagedata r:id="rId487" o:title=""/>
          </v:shape>
          <o:OLEObject Type="Embed" ProgID="Equation.3" ShapeID="_x0000_i1262" DrawAspect="Content" ObjectID="_1412422797" r:id="rId488"/>
        </w:object>
      </w:r>
      <w:r w:rsidRPr="00BB093B">
        <w:t>.</w:t>
      </w:r>
    </w:p>
    <w:p w:rsidR="009E53D1" w:rsidRDefault="009E53D1" w:rsidP="009E53D1">
      <w:pPr>
        <w:pStyle w:val="BodyText"/>
        <w:rPr>
          <w:highlight w:val="lightGray"/>
        </w:rPr>
      </w:pPr>
    </w:p>
    <w:p w:rsidR="008D7357" w:rsidRDefault="008D7357" w:rsidP="008D7357">
      <w:pPr>
        <w:pStyle w:val="BodyText"/>
        <w:rPr>
          <w:position w:val="-12"/>
        </w:rPr>
      </w:pPr>
      <w:r>
        <w:rPr>
          <w:position w:val="-12"/>
        </w:rPr>
        <w:t>The equilibrium assumptions:</w:t>
      </w:r>
    </w:p>
    <w:p w:rsidR="008D7357" w:rsidRDefault="008D7357" w:rsidP="008D7357">
      <w:pPr>
        <w:pStyle w:val="BodyText"/>
      </w:pPr>
      <w:r w:rsidRPr="00BB59B9">
        <w:rPr>
          <w:position w:val="-12"/>
        </w:rPr>
        <w:object w:dxaOrig="2299" w:dyaOrig="420">
          <v:shape id="_x0000_i1263" type="#_x0000_t75" style="width:114.75pt;height:21pt" o:ole="">
            <v:imagedata r:id="rId489" o:title=""/>
          </v:shape>
          <o:OLEObject Type="Embed" ProgID="Equation.3" ShapeID="_x0000_i1263" DrawAspect="Content" ObjectID="_1412422798" r:id="rId490"/>
        </w:object>
      </w:r>
      <w:r w:rsidRPr="00BB59B9">
        <w:t xml:space="preserve">, </w:t>
      </w:r>
      <w:r w:rsidRPr="00BB59B9">
        <w:rPr>
          <w:position w:val="-8"/>
        </w:rPr>
        <w:object w:dxaOrig="680" w:dyaOrig="279">
          <v:shape id="_x0000_i1264" type="#_x0000_t75" style="width:33.75pt;height:14.25pt" o:ole="">
            <v:imagedata r:id="rId491" o:title=""/>
          </v:shape>
          <o:OLEObject Type="Embed" ProgID="Equation.3" ShapeID="_x0000_i1264" DrawAspect="Content" ObjectID="_1412422799" r:id="rId492"/>
        </w:object>
      </w:r>
      <w:r>
        <w:t xml:space="preserve"> </w:t>
      </w:r>
    </w:p>
    <w:p w:rsidR="008D7357" w:rsidRDefault="008D7357" w:rsidP="008D7357">
      <w:pPr>
        <w:pStyle w:val="BodyText"/>
      </w:pPr>
      <w:r w:rsidRPr="0054047B">
        <w:rPr>
          <w:position w:val="-30"/>
        </w:rPr>
        <w:object w:dxaOrig="2640" w:dyaOrig="740">
          <v:shape id="_x0000_i1265" type="#_x0000_t75" style="width:132pt;height:36.75pt" o:ole="">
            <v:imagedata r:id="rId493" o:title=""/>
          </v:shape>
          <o:OLEObject Type="Embed" ProgID="Equation.3" ShapeID="_x0000_i1265" DrawAspect="Content" ObjectID="_1412422800" r:id="rId494"/>
        </w:object>
      </w:r>
      <w:r w:rsidRPr="00BB59B9">
        <w:t xml:space="preserve"> </w:t>
      </w:r>
      <w:r>
        <w:t xml:space="preserve"> </w:t>
      </w:r>
    </w:p>
    <w:p w:rsidR="008D7357" w:rsidRDefault="008D7357" w:rsidP="008D7357">
      <w:pPr>
        <w:pStyle w:val="BodyText"/>
      </w:pPr>
      <w:proofErr w:type="gramStart"/>
      <w:r>
        <w:lastRenderedPageBreak/>
        <w:t>are</w:t>
      </w:r>
      <w:proofErr w:type="gramEnd"/>
      <w:r>
        <w:t xml:space="preserve"> used, given the absence of data that would allow the estimation of any variation from this.  It is assumed </w:t>
      </w:r>
      <w:proofErr w:type="gramStart"/>
      <w:r>
        <w:t xml:space="preserve">that </w:t>
      </w:r>
      <w:proofErr w:type="gramEnd"/>
      <w:r w:rsidRPr="008D7357">
        <w:rPr>
          <w:position w:val="-12"/>
        </w:rPr>
        <w:object w:dxaOrig="1700" w:dyaOrig="380">
          <v:shape id="_x0000_i1266" type="#_x0000_t75" style="width:84.75pt;height:18.75pt" o:ole="">
            <v:imagedata r:id="rId495" o:title=""/>
          </v:shape>
          <o:OLEObject Type="Embed" ProgID="Equation.3" ShapeID="_x0000_i1266" DrawAspect="Content" ObjectID="_1412422801" r:id="rId496"/>
        </w:object>
      </w:r>
      <w:r>
        <w:t>.</w:t>
      </w:r>
    </w:p>
    <w:p w:rsidR="008D7357" w:rsidRDefault="008D7357" w:rsidP="009E53D1">
      <w:pPr>
        <w:pStyle w:val="BodyText"/>
        <w:rPr>
          <w:highlight w:val="lightGray"/>
        </w:rPr>
      </w:pPr>
    </w:p>
    <w:p w:rsidR="00C65B52" w:rsidRPr="007F6631" w:rsidRDefault="00C65B52">
      <w:pPr>
        <w:pStyle w:val="StyleHeading1"/>
      </w:pPr>
      <w:r w:rsidRPr="007F6631">
        <w:t>Estimable Parameters and Prior Distributions</w:t>
      </w:r>
    </w:p>
    <w:p w:rsidR="00C65B52" w:rsidRPr="007F6631" w:rsidRDefault="00C65B52">
      <w:pPr>
        <w:pStyle w:val="BodyText"/>
      </w:pPr>
      <w:r w:rsidRPr="007F6631">
        <w:t xml:space="preserve">The recruitments are assumed to fluctuate </w:t>
      </w:r>
      <w:proofErr w:type="spellStart"/>
      <w:r w:rsidRPr="007F6631">
        <w:t>lognormally</w:t>
      </w:r>
      <w:proofErr w:type="spellEnd"/>
      <w:r w:rsidRPr="007F6631">
        <w:t xml:space="preserve"> about the stock-recruitment curve</w:t>
      </w:r>
      <w:r w:rsidR="00E423BF">
        <w:t>:</w:t>
      </w:r>
    </w:p>
    <w:p w:rsidR="00C65B52" w:rsidRPr="007F6631" w:rsidRDefault="009A2649">
      <w:pPr>
        <w:pStyle w:val="BodyText"/>
      </w:pPr>
      <w:r w:rsidRPr="009A2649">
        <w:rPr>
          <w:position w:val="-22"/>
        </w:rPr>
        <w:object w:dxaOrig="1660" w:dyaOrig="540">
          <v:shape id="_x0000_i1267" type="#_x0000_t75" style="width:83.25pt;height:27pt" o:ole="">
            <v:imagedata r:id="rId497" o:title=""/>
          </v:shape>
          <o:OLEObject Type="Embed" ProgID="Equation.3" ShapeID="_x0000_i1267" DrawAspect="Content" ObjectID="_1412422802" r:id="rId498"/>
        </w:object>
      </w:r>
      <w:r w:rsidR="00C65B52" w:rsidRPr="007F6631">
        <w:t xml:space="preserve">  ,</w:t>
      </w:r>
      <w:r w:rsidR="00C65B52" w:rsidRPr="007F6631">
        <w:tab/>
      </w:r>
      <w:r w:rsidR="007C7E58" w:rsidRPr="007C7E58">
        <w:rPr>
          <w:position w:val="-10"/>
        </w:rPr>
        <w:object w:dxaOrig="1480" w:dyaOrig="320">
          <v:shape id="_x0000_i1268" type="#_x0000_t75" style="width:74.25pt;height:15.75pt" o:ole="">
            <v:imagedata r:id="rId499" o:title=""/>
          </v:shape>
          <o:OLEObject Type="Embed" ProgID="Equation.3" ShapeID="_x0000_i1268" DrawAspect="Content" ObjectID="_1412422803" r:id="rId500"/>
        </w:object>
      </w:r>
    </w:p>
    <w:p w:rsidR="00C65B52" w:rsidRPr="009B7ED4" w:rsidRDefault="00C65B52">
      <w:pPr>
        <w:pStyle w:val="BodyText"/>
      </w:pPr>
      <w:r w:rsidRPr="009B7ED4">
        <w:t>The remaining estimable parameters are defined as having th</w:t>
      </w:r>
      <w:r w:rsidR="00AE4332">
        <w:t>e</w:t>
      </w:r>
      <w:r w:rsidRPr="009B7ED4">
        <w:t xml:space="preserve"> </w:t>
      </w:r>
      <w:r w:rsidR="009C1FA0">
        <w:t xml:space="preserve">near </w:t>
      </w:r>
      <w:r w:rsidRPr="009B7ED4">
        <w:t>non-informative prior distributions:</w:t>
      </w:r>
    </w:p>
    <w:p w:rsidR="00967C25" w:rsidRPr="00D318BA" w:rsidRDefault="00D267FD" w:rsidP="00967C25">
      <w:pPr>
        <w:pStyle w:val="BodyText"/>
      </w:pPr>
      <w:r w:rsidRPr="00556A48">
        <w:rPr>
          <w:position w:val="-10"/>
        </w:rPr>
        <w:object w:dxaOrig="1960" w:dyaOrig="360">
          <v:shape id="_x0000_i1269" type="#_x0000_t75" style="width:98.25pt;height:18pt" o:ole="" fillcolor="window">
            <v:imagedata r:id="rId501" o:title=""/>
          </v:shape>
          <o:OLEObject Type="Embed" ProgID="Equation.3" ShapeID="_x0000_i1269" DrawAspect="Content" ObjectID="_1412422804" r:id="rId502"/>
        </w:object>
      </w:r>
      <w:r w:rsidR="00967C25">
        <w:t xml:space="preserve"> (</w:t>
      </w:r>
      <w:proofErr w:type="gramStart"/>
      <w:r w:rsidR="00967C25">
        <w:t>upper</w:t>
      </w:r>
      <w:proofErr w:type="gramEnd"/>
      <w:r w:rsidR="00967C25">
        <w:t xml:space="preserve"> bound corresponding to </w:t>
      </w:r>
      <w:r w:rsidR="00203DC1" w:rsidRPr="00556A48">
        <w:rPr>
          <w:position w:val="-10"/>
        </w:rPr>
        <w:object w:dxaOrig="660" w:dyaOrig="360">
          <v:shape id="_x0000_i1270" type="#_x0000_t75" style="width:33pt;height:18pt" o:ole="">
            <v:imagedata r:id="rId503" o:title=""/>
          </v:shape>
          <o:OLEObject Type="Embed" ProgID="Equation.3" ShapeID="_x0000_i1270" DrawAspect="Content" ObjectID="_1412422805" r:id="rId504"/>
        </w:object>
      </w:r>
      <w:r w:rsidR="00967C25">
        <w:t>)</w:t>
      </w:r>
    </w:p>
    <w:p w:rsidR="00556A48" w:rsidRPr="00D318BA" w:rsidRDefault="00D267FD" w:rsidP="00556A48">
      <w:pPr>
        <w:pStyle w:val="BodyText"/>
      </w:pPr>
      <w:r w:rsidRPr="00D318BA">
        <w:rPr>
          <w:position w:val="-10"/>
        </w:rPr>
        <w:object w:dxaOrig="1939" w:dyaOrig="360">
          <v:shape id="_x0000_i1271" type="#_x0000_t75" style="width:96.75pt;height:18pt" o:ole="" fillcolor="window">
            <v:imagedata r:id="rId505" o:title=""/>
          </v:shape>
          <o:OLEObject Type="Embed" ProgID="Equation.3" ShapeID="_x0000_i1271" DrawAspect="Content" ObjectID="_1412422806" r:id="rId506"/>
        </w:object>
      </w:r>
      <w:r w:rsidR="00556A48">
        <w:t xml:space="preserve"> (</w:t>
      </w:r>
      <w:proofErr w:type="gramStart"/>
      <w:r w:rsidR="00556A48">
        <w:t>upper</w:t>
      </w:r>
      <w:proofErr w:type="gramEnd"/>
      <w:r w:rsidR="00556A48">
        <w:t xml:space="preserve"> bound corresponding to </w:t>
      </w:r>
      <w:r w:rsidR="00203DC1" w:rsidRPr="00D318BA">
        <w:rPr>
          <w:position w:val="-10"/>
        </w:rPr>
        <w:object w:dxaOrig="660" w:dyaOrig="360">
          <v:shape id="_x0000_i1272" type="#_x0000_t75" style="width:33pt;height:18pt" o:ole="">
            <v:imagedata r:id="rId507" o:title=""/>
          </v:shape>
          <o:OLEObject Type="Embed" ProgID="Equation.3" ShapeID="_x0000_i1272" DrawAspect="Content" ObjectID="_1412422807" r:id="rId508"/>
        </w:object>
      </w:r>
      <w:r w:rsidR="00556A48">
        <w:t>)</w:t>
      </w:r>
    </w:p>
    <w:p w:rsidR="006B6A52" w:rsidRPr="00D318BA" w:rsidRDefault="00D267FD" w:rsidP="006B6A52">
      <w:pPr>
        <w:pStyle w:val="BodyText"/>
      </w:pPr>
      <w:r w:rsidRPr="006B6A52">
        <w:rPr>
          <w:position w:val="-14"/>
        </w:rPr>
        <w:object w:dxaOrig="1939" w:dyaOrig="400">
          <v:shape id="_x0000_i1273" type="#_x0000_t75" style="width:96.75pt;height:20.25pt" o:ole="" fillcolor="window">
            <v:imagedata r:id="rId509" o:title=""/>
          </v:shape>
          <o:OLEObject Type="Embed" ProgID="Equation.3" ShapeID="_x0000_i1273" DrawAspect="Content" ObjectID="_1412422808" r:id="rId510"/>
        </w:object>
      </w:r>
      <w:r w:rsidR="006B6A52">
        <w:t xml:space="preserve"> (</w:t>
      </w:r>
      <w:proofErr w:type="gramStart"/>
      <w:r w:rsidR="006B6A52">
        <w:t>upper</w:t>
      </w:r>
      <w:proofErr w:type="gramEnd"/>
      <w:r w:rsidR="006B6A52">
        <w:t xml:space="preserve"> bound corresponding to </w:t>
      </w:r>
      <w:r w:rsidR="00203DC1" w:rsidRPr="006B6A52">
        <w:rPr>
          <w:position w:val="-14"/>
        </w:rPr>
        <w:object w:dxaOrig="660" w:dyaOrig="400">
          <v:shape id="_x0000_i1274" type="#_x0000_t75" style="width:33pt;height:20.25pt" o:ole="">
            <v:imagedata r:id="rId511" o:title=""/>
          </v:shape>
          <o:OLEObject Type="Embed" ProgID="Equation.3" ShapeID="_x0000_i1274" DrawAspect="Content" ObjectID="_1412422809" r:id="rId512"/>
        </w:object>
      </w:r>
      <w:r w:rsidR="006B6A52">
        <w:t>)</w:t>
      </w:r>
    </w:p>
    <w:p w:rsidR="00C65B52" w:rsidRPr="00967C25" w:rsidRDefault="00967C25">
      <w:pPr>
        <w:pStyle w:val="BodyText"/>
      </w:pPr>
      <w:r w:rsidRPr="00967C25">
        <w:rPr>
          <w:position w:val="-10"/>
        </w:rPr>
        <w:object w:dxaOrig="1540" w:dyaOrig="400">
          <v:shape id="_x0000_i1275" type="#_x0000_t75" style="width:77.25pt;height:20.25pt" o:ole="" fillcolor="window">
            <v:imagedata r:id="rId513" o:title=""/>
          </v:shape>
          <o:OLEObject Type="Embed" ProgID="Equation.3" ShapeID="_x0000_i1275" DrawAspect="Content" ObjectID="_1412422810" r:id="rId514"/>
        </w:object>
      </w:r>
      <w:r w:rsidR="00C65B52" w:rsidRPr="00967C25">
        <w:t xml:space="preserve"> </w:t>
      </w:r>
    </w:p>
    <w:p w:rsidR="00C65B52" w:rsidRPr="00BE36E7" w:rsidRDefault="00051F2A">
      <w:pPr>
        <w:pStyle w:val="BodyText"/>
      </w:pPr>
      <w:r w:rsidRPr="00BE36E7">
        <w:rPr>
          <w:position w:val="-10"/>
        </w:rPr>
        <w:object w:dxaOrig="1760" w:dyaOrig="400">
          <v:shape id="_x0000_i1276" type="#_x0000_t75" style="width:88.5pt;height:20.25pt" o:ole="" fillcolor="window">
            <v:imagedata r:id="rId515" o:title=""/>
          </v:shape>
          <o:OLEObject Type="Embed" ProgID="Equation.3" ShapeID="_x0000_i1276" DrawAspect="Content" ObjectID="_1412422811" r:id="rId516"/>
        </w:object>
      </w:r>
    </w:p>
    <w:p w:rsidR="009B7ED4" w:rsidRDefault="00D55563">
      <w:pPr>
        <w:pStyle w:val="BodyText"/>
      </w:pPr>
      <w:r w:rsidRPr="00BB59B9">
        <w:rPr>
          <w:position w:val="-12"/>
        </w:rPr>
        <w:object w:dxaOrig="1700" w:dyaOrig="380">
          <v:shape id="_x0000_i1277" type="#_x0000_t75" style="width:84.75pt;height:18.75pt" o:ole="">
            <v:imagedata r:id="rId517" o:title=""/>
          </v:shape>
          <o:OLEObject Type="Embed" ProgID="Equation.3" ShapeID="_x0000_i1277" DrawAspect="Content" ObjectID="_1412422812" r:id="rId518"/>
        </w:object>
      </w:r>
      <w:r w:rsidR="00E423BF" w:rsidRPr="00BB59B9">
        <w:t xml:space="preserve">, </w:t>
      </w:r>
      <w:r w:rsidR="002B0454" w:rsidRPr="00BB59B9">
        <w:rPr>
          <w:position w:val="-8"/>
        </w:rPr>
        <w:object w:dxaOrig="639" w:dyaOrig="279">
          <v:shape id="_x0000_i1278" type="#_x0000_t75" style="width:32.25pt;height:14.25pt" o:ole="">
            <v:imagedata r:id="rId519" o:title=""/>
          </v:shape>
          <o:OLEObject Type="Embed" ProgID="Equation.3" ShapeID="_x0000_i1278" DrawAspect="Content" ObjectID="_1412422813" r:id="rId520"/>
        </w:object>
      </w:r>
      <w:r w:rsidR="00BB59B9">
        <w:t xml:space="preserve"> </w:t>
      </w:r>
    </w:p>
    <w:p w:rsidR="008D7357" w:rsidRDefault="008D7357" w:rsidP="00282300">
      <w:pPr>
        <w:pStyle w:val="BodyText"/>
      </w:pPr>
    </w:p>
    <w:p w:rsidR="00C65B52" w:rsidRPr="009B7ED4" w:rsidRDefault="00C65B52">
      <w:pPr>
        <w:pStyle w:val="StyleHeading1"/>
      </w:pPr>
      <w:r w:rsidRPr="009B7ED4">
        <w:t>Further Outputs</w:t>
      </w:r>
    </w:p>
    <w:p w:rsidR="00C65B52" w:rsidRPr="009B7ED4" w:rsidRDefault="00C65B52">
      <w:pPr>
        <w:pStyle w:val="BodyText"/>
      </w:pPr>
      <w:r w:rsidRPr="009B7ED4">
        <w:t>Recruitment serial correlation:</w:t>
      </w:r>
    </w:p>
    <w:p w:rsidR="00C65B52" w:rsidRPr="009B7ED4" w:rsidRDefault="009867C3">
      <w:pPr>
        <w:pStyle w:val="BodyText"/>
        <w:tabs>
          <w:tab w:val="right" w:pos="9356"/>
        </w:tabs>
      </w:pPr>
      <w:r w:rsidRPr="009B7ED4">
        <w:rPr>
          <w:position w:val="-78"/>
        </w:rPr>
        <w:object w:dxaOrig="2740" w:dyaOrig="1560">
          <v:shape id="_x0000_i1279" type="#_x0000_t75" style="width:137.25pt;height:78pt" o:ole="" fillcolor="window">
            <v:imagedata r:id="rId521" o:title=""/>
          </v:shape>
          <o:OLEObject Type="Embed" ProgID="Equation.3" ShapeID="_x0000_i1279" DrawAspect="Content" ObjectID="_1412422814" r:id="rId522"/>
        </w:object>
      </w:r>
      <w:r w:rsidR="009B7ED4">
        <w:t xml:space="preserve"> </w:t>
      </w:r>
      <w:r w:rsidR="009B7ED4">
        <w:tab/>
        <w:t>(A.</w:t>
      </w:r>
      <w:r w:rsidR="00F96A2F">
        <w:t>10</w:t>
      </w:r>
      <w:r w:rsidR="00C65B52" w:rsidRPr="009B7ED4">
        <w:t>)</w:t>
      </w:r>
    </w:p>
    <w:p w:rsidR="00C65B52" w:rsidRPr="009B7ED4" w:rsidRDefault="00C65B52">
      <w:pPr>
        <w:pStyle w:val="BodyText"/>
      </w:pPr>
      <w:proofErr w:type="gramStart"/>
      <w:r w:rsidRPr="009B7ED4">
        <w:t>and</w:t>
      </w:r>
      <w:proofErr w:type="gramEnd"/>
      <w:r w:rsidRPr="009B7ED4">
        <w:t xml:space="preserve"> the standardised recruitment residual value for 20</w:t>
      </w:r>
      <w:r w:rsidR="00954B47">
        <w:t>10</w:t>
      </w:r>
      <w:r w:rsidRPr="009B7ED4">
        <w:t>:</w:t>
      </w:r>
    </w:p>
    <w:p w:rsidR="00C65B52" w:rsidRPr="009B7ED4" w:rsidRDefault="00AA25B1">
      <w:pPr>
        <w:pStyle w:val="BodyText"/>
        <w:tabs>
          <w:tab w:val="right" w:pos="9356"/>
        </w:tabs>
      </w:pPr>
      <w:r w:rsidRPr="00AA25B1">
        <w:rPr>
          <w:position w:val="-32"/>
        </w:rPr>
        <w:object w:dxaOrig="1440" w:dyaOrig="760">
          <v:shape id="_x0000_i1280" type="#_x0000_t75" style="width:1in;height:38.25pt" o:ole="" fillcolor="window">
            <v:imagedata r:id="rId523" o:title=""/>
          </v:shape>
          <o:OLEObject Type="Embed" ProgID="Equation.3" ShapeID="_x0000_i1280" DrawAspect="Content" ObjectID="_1412422815" r:id="rId524"/>
        </w:object>
      </w:r>
      <w:r w:rsidR="003E2FDB">
        <w:t>.</w:t>
      </w:r>
      <w:r w:rsidR="003E2FDB">
        <w:tab/>
        <w:t>(A.1</w:t>
      </w:r>
      <w:r w:rsidR="00F96A2F">
        <w:t>1</w:t>
      </w:r>
      <w:r w:rsidR="00C65B52" w:rsidRPr="009B7ED4">
        <w:t>)</w:t>
      </w:r>
    </w:p>
    <w:p w:rsidR="000064FD" w:rsidRDefault="00AA25B1" w:rsidP="003C33EB">
      <w:pPr>
        <w:pStyle w:val="BodyText"/>
      </w:pPr>
      <w:r>
        <w:t xml:space="preserve">where </w:t>
      </w:r>
      <w:r w:rsidRPr="002B60E3">
        <w:rPr>
          <w:position w:val="-12"/>
        </w:rPr>
        <w:object w:dxaOrig="720" w:dyaOrig="380">
          <v:shape id="_x0000_i1281" type="#_x0000_t75" style="width:36pt;height:18.75pt" o:ole="" fillcolor="window">
            <v:imagedata r:id="rId525" o:title=""/>
          </v:shape>
          <o:OLEObject Type="Embed" ProgID="Equation.3" ShapeID="_x0000_i1281" DrawAspect="Content" ObjectID="_1412422816" r:id="rId526"/>
        </w:object>
      </w:r>
      <w:r>
        <w:t xml:space="preserve"> denotes the standard deviation in the residuals about the stock recruitment curve corresponding to the years 2000-2011 (which for some </w:t>
      </w:r>
      <w:r w:rsidRPr="008D7357">
        <w:t>sensitivity tests</w:t>
      </w:r>
      <w:r>
        <w:t xml:space="preserve"> is different to that estimated pre-2000)</w:t>
      </w:r>
      <w:r w:rsidR="00C65B52" w:rsidRPr="009B7ED4">
        <w:t>.</w:t>
      </w:r>
    </w:p>
    <w:p w:rsidR="00A168C7" w:rsidRDefault="00A168C7" w:rsidP="003C33EB">
      <w:pPr>
        <w:pStyle w:val="BodyText"/>
      </w:pPr>
    </w:p>
    <w:p w:rsidR="00A168C7" w:rsidRDefault="00A168C7">
      <w:pPr>
        <w:jc w:val="left"/>
      </w:pPr>
      <w:r>
        <w:br w:type="page"/>
      </w:r>
    </w:p>
    <w:p w:rsidR="00A168C7" w:rsidRPr="00453C24" w:rsidRDefault="00A168C7" w:rsidP="00A168C7">
      <w:pPr>
        <w:pStyle w:val="Heading4"/>
        <w:jc w:val="center"/>
        <w:rPr>
          <w:rFonts w:ascii="Times New Roman" w:hAnsi="Times New Roman" w:cs="Times New Roman"/>
        </w:rPr>
      </w:pPr>
      <w:r>
        <w:rPr>
          <w:rFonts w:ascii="Times New Roman" w:hAnsi="Times New Roman" w:cs="Times New Roman"/>
        </w:rPr>
        <w:lastRenderedPageBreak/>
        <w:t>Appendix B</w:t>
      </w:r>
      <w:r w:rsidRPr="00453C24">
        <w:rPr>
          <w:rFonts w:ascii="Times New Roman" w:hAnsi="Times New Roman" w:cs="Times New Roman"/>
        </w:rPr>
        <w:t>: Glossary of parameters used in this document</w:t>
      </w:r>
    </w:p>
    <w:p w:rsidR="00A168C7" w:rsidRDefault="00A168C7" w:rsidP="003C33EB">
      <w:pPr>
        <w:pStyle w:val="BodyText"/>
      </w:pPr>
    </w:p>
    <w:p w:rsidR="00A26DA8" w:rsidRPr="00F056AF" w:rsidRDefault="00A26DA8" w:rsidP="00A26DA8">
      <w:pPr>
        <w:pStyle w:val="BodyText"/>
        <w:rPr>
          <w:u w:val="single"/>
        </w:rPr>
      </w:pPr>
      <w:r w:rsidRPr="00F056AF">
        <w:rPr>
          <w:u w:val="single"/>
        </w:rPr>
        <w:t>Annual numbers and biomass:</w:t>
      </w:r>
    </w:p>
    <w:p w:rsidR="00A168C7" w:rsidRDefault="00A168C7" w:rsidP="00A168C7">
      <w:pPr>
        <w:pStyle w:val="BodyText2"/>
      </w:pPr>
      <w:r w:rsidRPr="00CB2EE1">
        <w:rPr>
          <w:position w:val="-14"/>
        </w:rPr>
        <w:object w:dxaOrig="480" w:dyaOrig="400">
          <v:shape id="_x0000_i1282" type="#_x0000_t75" style="width:24pt;height:20.25pt" o:ole="" fillcolor="window">
            <v:imagedata r:id="rId349" o:title=""/>
          </v:shape>
          <o:OLEObject Type="Embed" ProgID="Equation.3" ShapeID="_x0000_i1282" DrawAspect="Content" ObjectID="_1412422817" r:id="rId527"/>
        </w:object>
      </w:r>
      <w:r>
        <w:tab/>
      </w:r>
      <w:r w:rsidR="00A26DA8">
        <w:t xml:space="preserve">- </w:t>
      </w:r>
      <w:proofErr w:type="gramStart"/>
      <w:r w:rsidR="00A26DA8">
        <w:t>model</w:t>
      </w:r>
      <w:proofErr w:type="gramEnd"/>
      <w:r w:rsidR="00A26DA8">
        <w:t xml:space="preserve"> predicted</w:t>
      </w:r>
      <w:r>
        <w:t xml:space="preserve"> number (in billions) of anchovy of age </w:t>
      </w:r>
      <w:proofErr w:type="spellStart"/>
      <w:r>
        <w:rPr>
          <w:i/>
        </w:rPr>
        <w:t>a</w:t>
      </w:r>
      <w:proofErr w:type="spellEnd"/>
      <w:r>
        <w:t xml:space="preserve"> at the beginning of November in year </w:t>
      </w:r>
      <w:r>
        <w:rPr>
          <w:i/>
        </w:rPr>
        <w:t>y</w:t>
      </w:r>
    </w:p>
    <w:p w:rsidR="00A168C7" w:rsidRDefault="00A168C7" w:rsidP="00A168C7">
      <w:pPr>
        <w:pStyle w:val="BodyText2"/>
        <w:rPr>
          <w:position w:val="-10"/>
        </w:rPr>
      </w:pPr>
      <w:r w:rsidRPr="00CB2EE1">
        <w:rPr>
          <w:position w:val="-14"/>
        </w:rPr>
        <w:object w:dxaOrig="440" w:dyaOrig="400">
          <v:shape id="_x0000_i1283" type="#_x0000_t75" style="width:21.75pt;height:20.25pt" o:ole="" fillcolor="window">
            <v:imagedata r:id="rId351" o:title=""/>
          </v:shape>
          <o:OLEObject Type="Embed" ProgID="Equation.3" ShapeID="_x0000_i1283" DrawAspect="Content" ObjectID="_1412422818" r:id="rId528"/>
        </w:object>
      </w:r>
      <w:r>
        <w:tab/>
      </w:r>
      <w:r w:rsidR="00A26DA8">
        <w:t xml:space="preserve">- </w:t>
      </w:r>
      <w:proofErr w:type="gramStart"/>
      <w:r w:rsidR="00A26DA8">
        <w:t>model</w:t>
      </w:r>
      <w:proofErr w:type="gramEnd"/>
      <w:r w:rsidR="00A26DA8">
        <w:t xml:space="preserve"> predicted</w:t>
      </w:r>
      <w:r>
        <w:t xml:space="preserve"> number (in billions) of anchovy of age </w:t>
      </w:r>
      <w:r>
        <w:rPr>
          <w:i/>
        </w:rPr>
        <w:t>a</w:t>
      </w:r>
      <w:r>
        <w:t xml:space="preserve"> caught from 1 November in year </w:t>
      </w:r>
      <w:r w:rsidRPr="00CB2EE1">
        <w:rPr>
          <w:position w:val="-10"/>
        </w:rPr>
        <w:object w:dxaOrig="480" w:dyaOrig="300">
          <v:shape id="_x0000_i1284" type="#_x0000_t75" style="width:24pt;height:15pt" o:ole="" fillcolor="window">
            <v:imagedata r:id="rId353" o:title=""/>
          </v:shape>
          <o:OLEObject Type="Embed" ProgID="Equation.3" ShapeID="_x0000_i1284" DrawAspect="Content" ObjectID="_1412422819" r:id="rId529"/>
        </w:object>
      </w:r>
      <w:r>
        <w:t xml:space="preserve"> to 31 October in year </w:t>
      </w:r>
      <w:r w:rsidRPr="00CB2EE1">
        <w:rPr>
          <w:position w:val="-10"/>
        </w:rPr>
        <w:object w:dxaOrig="200" w:dyaOrig="240">
          <v:shape id="_x0000_i1285" type="#_x0000_t75" style="width:9.75pt;height:12pt" o:ole="" fillcolor="window">
            <v:imagedata r:id="rId355" o:title=""/>
          </v:shape>
          <o:OLEObject Type="Embed" ProgID="Equation.3" ShapeID="_x0000_i1285" DrawAspect="Content" ObjectID="_1412422820" r:id="rId530"/>
        </w:object>
      </w:r>
    </w:p>
    <w:p w:rsidR="00A26DA8" w:rsidRPr="00B31BC8" w:rsidRDefault="005D5C1F" w:rsidP="00A26DA8">
      <w:pPr>
        <w:pStyle w:val="BodyText2"/>
      </w:pPr>
      <w:r w:rsidRPr="00B31BC8">
        <w:rPr>
          <w:position w:val="-14"/>
        </w:rPr>
        <w:object w:dxaOrig="460" w:dyaOrig="400">
          <v:shape id="_x0000_i1286" type="#_x0000_t75" style="width:23.25pt;height:20.25pt" o:ole="" fillcolor="window">
            <v:imagedata r:id="rId531" o:title=""/>
          </v:shape>
          <o:OLEObject Type="Embed" ProgID="Equation.3" ShapeID="_x0000_i1286" DrawAspect="Content" ObjectID="_1412422821" r:id="rId532"/>
        </w:object>
      </w:r>
      <w:r w:rsidR="00A26DA8" w:rsidRPr="00B31BC8">
        <w:tab/>
      </w:r>
      <w:r>
        <w:t>-</w:t>
      </w:r>
      <w:r w:rsidR="00A26DA8" w:rsidRPr="00B31BC8">
        <w:t xml:space="preserve"> </w:t>
      </w:r>
      <w:proofErr w:type="gramStart"/>
      <w:r w:rsidR="00A26DA8">
        <w:t>model</w:t>
      </w:r>
      <w:proofErr w:type="gramEnd"/>
      <w:r w:rsidR="00A26DA8">
        <w:t xml:space="preserve"> predicted </w:t>
      </w:r>
      <w:r w:rsidR="00A26DA8" w:rsidRPr="00B31BC8">
        <w:t xml:space="preserve">biomass (in thousand tons) of adult anchovy at the beginning of November in year </w:t>
      </w:r>
      <w:r w:rsidR="00A26DA8" w:rsidRPr="00B31BC8">
        <w:rPr>
          <w:i/>
        </w:rPr>
        <w:t>y</w:t>
      </w:r>
      <w:r w:rsidR="00A26DA8" w:rsidRPr="00B31BC8">
        <w:t xml:space="preserve">, </w:t>
      </w:r>
      <w:r w:rsidR="00A26DA8">
        <w:t xml:space="preserve">which are taken to be </w:t>
      </w:r>
      <w:r w:rsidR="00A26DA8" w:rsidRPr="00B31BC8">
        <w:t>associat</w:t>
      </w:r>
      <w:r w:rsidR="00A26DA8">
        <w:t>ed with the November survey</w:t>
      </w:r>
    </w:p>
    <w:p w:rsidR="006239E5" w:rsidRDefault="00216B05" w:rsidP="006239E5">
      <w:pPr>
        <w:pStyle w:val="BodyText"/>
        <w:ind w:left="720" w:hanging="720"/>
        <w:rPr>
          <w:position w:val="-28"/>
        </w:rPr>
      </w:pPr>
      <w:r w:rsidRPr="00C93ECF">
        <w:rPr>
          <w:position w:val="-14"/>
        </w:rPr>
        <w:object w:dxaOrig="560" w:dyaOrig="400">
          <v:shape id="_x0000_i1287" type="#_x0000_t75" style="width:27.75pt;height:19.5pt" o:ole="" fillcolor="window">
            <v:imagedata r:id="rId533" o:title=""/>
          </v:shape>
          <o:OLEObject Type="Embed" ProgID="Equation.3" ShapeID="_x0000_i1287" DrawAspect="Content" ObjectID="_1412422822" r:id="rId534"/>
        </w:object>
      </w:r>
      <w:r w:rsidR="006239E5" w:rsidRPr="00A81C81">
        <w:tab/>
      </w:r>
      <w:r w:rsidR="006239E5">
        <w:t xml:space="preserve">- </w:t>
      </w:r>
      <w:proofErr w:type="gramStart"/>
      <w:r w:rsidR="006239E5">
        <w:t>model</w:t>
      </w:r>
      <w:proofErr w:type="gramEnd"/>
      <w:r w:rsidR="006239E5">
        <w:t xml:space="preserve"> predicted spawning stock b</w:t>
      </w:r>
      <w:r w:rsidR="006239E5" w:rsidRPr="00A81C81">
        <w:t xml:space="preserve">iomass (in thousand tonnes) at the beginning of </w:t>
      </w:r>
      <w:r w:rsidR="006239E5">
        <w:t xml:space="preserve">November in year </w:t>
      </w:r>
      <w:r w:rsidR="006239E5" w:rsidRPr="00A81C81">
        <w:rPr>
          <w:i/>
        </w:rPr>
        <w:t>y</w:t>
      </w:r>
    </w:p>
    <w:p w:rsidR="00A26DA8" w:rsidRPr="00B31BC8" w:rsidRDefault="00A26DA8" w:rsidP="00A26DA8">
      <w:pPr>
        <w:pStyle w:val="BodyText2"/>
      </w:pPr>
      <w:r w:rsidRPr="00B31BC8">
        <w:rPr>
          <w:position w:val="-14"/>
        </w:rPr>
        <w:object w:dxaOrig="440" w:dyaOrig="400">
          <v:shape id="_x0000_i1288" type="#_x0000_t75" style="width:21.75pt;height:20.25pt" o:ole="" fillcolor="window">
            <v:imagedata r:id="rId395" o:title=""/>
          </v:shape>
          <o:OLEObject Type="Embed" ProgID="Equation.3" ShapeID="_x0000_i1288" DrawAspect="Content" ObjectID="_1412422823" r:id="rId535"/>
        </w:object>
      </w:r>
      <w:r w:rsidRPr="00B31BC8">
        <w:tab/>
      </w:r>
      <w:r w:rsidR="005D5C1F">
        <w:t>-</w:t>
      </w:r>
      <w:r w:rsidRPr="00B31BC8">
        <w:t xml:space="preserve"> mean mass (in grams) of anchovy of age </w:t>
      </w:r>
      <w:r w:rsidRPr="00B31BC8">
        <w:rPr>
          <w:i/>
        </w:rPr>
        <w:t>a</w:t>
      </w:r>
      <w:r w:rsidRPr="00B31BC8">
        <w:t xml:space="preserve"> sampled during the November survey of year </w:t>
      </w:r>
      <w:r w:rsidRPr="00B31BC8">
        <w:rPr>
          <w:i/>
        </w:rPr>
        <w:t>y</w:t>
      </w:r>
    </w:p>
    <w:p w:rsidR="008E6B81" w:rsidRPr="00E3605C" w:rsidRDefault="008E6B81" w:rsidP="008E6B81">
      <w:pPr>
        <w:pStyle w:val="BodyText2"/>
      </w:pPr>
      <w:r w:rsidRPr="00E3605C">
        <w:rPr>
          <w:position w:val="-14"/>
        </w:rPr>
        <w:object w:dxaOrig="460" w:dyaOrig="400">
          <v:shape id="_x0000_i1289" type="#_x0000_t75" style="width:23.25pt;height:20.25pt" o:ole="" fillcolor="window">
            <v:imagedata r:id="rId536" o:title=""/>
          </v:shape>
          <o:OLEObject Type="Embed" ProgID="Equation.3" ShapeID="_x0000_i1289" DrawAspect="Content" ObjectID="_1412422824" r:id="rId537"/>
        </w:object>
      </w:r>
      <w:r w:rsidRPr="00E3605C">
        <w:tab/>
      </w:r>
      <w:r>
        <w:t xml:space="preserve">- </w:t>
      </w:r>
      <w:proofErr w:type="gramStart"/>
      <w:r>
        <w:t>model</w:t>
      </w:r>
      <w:proofErr w:type="gramEnd"/>
      <w:r>
        <w:t xml:space="preserve"> predicted</w:t>
      </w:r>
      <w:r w:rsidRPr="00E3605C">
        <w:t xml:space="preserve"> number (in billions) of juvenile anchovy at the time of the recruit survey in year </w:t>
      </w:r>
      <w:r w:rsidRPr="00E3605C">
        <w:rPr>
          <w:i/>
        </w:rPr>
        <w:t>y</w:t>
      </w:r>
    </w:p>
    <w:p w:rsidR="008E6B81" w:rsidRPr="00E3605C" w:rsidRDefault="008E6B81" w:rsidP="008E6B81">
      <w:pPr>
        <w:pStyle w:val="BodyText2"/>
      </w:pPr>
      <w:r w:rsidRPr="00E3605C">
        <w:rPr>
          <w:position w:val="-14"/>
        </w:rPr>
        <w:object w:dxaOrig="580" w:dyaOrig="400">
          <v:shape id="_x0000_i1290" type="#_x0000_t75" style="width:29.25pt;height:20.25pt" o:ole="" fillcolor="window">
            <v:imagedata r:id="rId428" o:title=""/>
          </v:shape>
          <o:OLEObject Type="Embed" ProgID="Equation.3" ShapeID="_x0000_i1290" DrawAspect="Content" ObjectID="_1412422825" r:id="rId538"/>
        </w:object>
      </w:r>
      <w:r w:rsidRPr="00E3605C">
        <w:tab/>
      </w:r>
      <w:r>
        <w:t xml:space="preserve">- </w:t>
      </w:r>
      <w:proofErr w:type="gramStart"/>
      <w:r w:rsidRPr="00E3605C">
        <w:t>number</w:t>
      </w:r>
      <w:proofErr w:type="gramEnd"/>
      <w:r w:rsidRPr="00E3605C">
        <w:t xml:space="preserve"> (in billions) of juvenile anchovy caught between 1 </w:t>
      </w:r>
      <w:r>
        <w:t>November</w:t>
      </w:r>
      <w:r w:rsidRPr="00E3605C">
        <w:t xml:space="preserve"> and the day before the start of the recruit survey in year </w:t>
      </w:r>
      <w:r w:rsidRPr="00E3605C">
        <w:rPr>
          <w:i/>
        </w:rPr>
        <w:t>y</w:t>
      </w:r>
    </w:p>
    <w:p w:rsidR="008E6B81" w:rsidRPr="00E3605C" w:rsidRDefault="008E6B81" w:rsidP="008E6B81">
      <w:pPr>
        <w:pStyle w:val="BodyText2"/>
      </w:pPr>
      <w:r w:rsidRPr="00E3605C">
        <w:rPr>
          <w:position w:val="-14"/>
        </w:rPr>
        <w:object w:dxaOrig="260" w:dyaOrig="400">
          <v:shape id="_x0000_i1291" type="#_x0000_t75" style="width:12.75pt;height:20.25pt" o:ole="" fillcolor="window">
            <v:imagedata r:id="rId430" o:title=""/>
          </v:shape>
          <o:OLEObject Type="Embed" ProgID="Equation.3" ShapeID="_x0000_i1291" DrawAspect="Content" ObjectID="_1412422826" r:id="rId539"/>
        </w:object>
      </w:r>
      <w:r w:rsidRPr="00E3605C">
        <w:tab/>
      </w:r>
      <w:r>
        <w:t xml:space="preserve">- </w:t>
      </w:r>
      <w:r w:rsidRPr="00E3605C">
        <w:t xml:space="preserve"> </w:t>
      </w:r>
      <w:proofErr w:type="gramStart"/>
      <w:r w:rsidRPr="00E3605C">
        <w:t>time</w:t>
      </w:r>
      <w:proofErr w:type="gramEnd"/>
      <w:r w:rsidRPr="00E3605C">
        <w:t xml:space="preserve"> lapsed (in months) between 1 May and the start of the recruit survey in year </w:t>
      </w:r>
      <w:r w:rsidRPr="00E3605C">
        <w:rPr>
          <w:i/>
        </w:rPr>
        <w:t>y</w:t>
      </w:r>
      <w:r>
        <w:t>.</w:t>
      </w:r>
    </w:p>
    <w:p w:rsidR="00A26DA8" w:rsidRPr="00A26DA8" w:rsidRDefault="00A26DA8" w:rsidP="00A168C7">
      <w:pPr>
        <w:pStyle w:val="BodyText2"/>
        <w:rPr>
          <w:u w:val="single"/>
        </w:rPr>
      </w:pPr>
      <w:r w:rsidRPr="00A26DA8">
        <w:rPr>
          <w:position w:val="-10"/>
          <w:u w:val="single"/>
        </w:rPr>
        <w:t>Natural mortality:</w:t>
      </w:r>
    </w:p>
    <w:p w:rsidR="00A168C7" w:rsidRPr="00137AC7" w:rsidRDefault="00A168C7" w:rsidP="00A26DA8">
      <w:pPr>
        <w:pStyle w:val="BodyText2"/>
      </w:pPr>
      <w:r w:rsidRPr="00137AC7">
        <w:rPr>
          <w:position w:val="-14"/>
        </w:rPr>
        <w:object w:dxaOrig="499" w:dyaOrig="400">
          <v:shape id="_x0000_i1292" type="#_x0000_t75" style="width:24.75pt;height:20.25pt" o:ole="" fillcolor="window">
            <v:imagedata r:id="rId357" o:title=""/>
          </v:shape>
          <o:OLEObject Type="Embed" ProgID="Equation.3" ShapeID="_x0000_i1292" DrawAspect="Content" ObjectID="_1412422827" r:id="rId540"/>
        </w:object>
      </w:r>
      <w:r w:rsidRPr="00137AC7">
        <w:tab/>
      </w:r>
      <w:r w:rsidR="00A26DA8">
        <w:t>-</w:t>
      </w:r>
      <w:r w:rsidRPr="00137AC7">
        <w:t xml:space="preserve"> </w:t>
      </w:r>
      <w:proofErr w:type="gramStart"/>
      <w:r w:rsidRPr="00137AC7">
        <w:t>annual</w:t>
      </w:r>
      <w:proofErr w:type="gramEnd"/>
      <w:r w:rsidRPr="00137AC7">
        <w:t xml:space="preserve"> natural mortality (in year</w:t>
      </w:r>
      <w:r w:rsidRPr="00137AC7">
        <w:rPr>
          <w:vertAlign w:val="superscript"/>
        </w:rPr>
        <w:noBreakHyphen/>
        <w:t>1</w:t>
      </w:r>
      <w:r w:rsidRPr="00137AC7">
        <w:t xml:space="preserve">) of juvenile anchovy (i.e. fish of age 0) in year </w:t>
      </w:r>
      <w:r w:rsidRPr="00137AC7">
        <w:rPr>
          <w:position w:val="-10"/>
        </w:rPr>
        <w:object w:dxaOrig="200" w:dyaOrig="240">
          <v:shape id="_x0000_i1293" type="#_x0000_t75" style="width:9.75pt;height:12pt" o:ole="" fillcolor="window">
            <v:imagedata r:id="rId355" o:title=""/>
          </v:shape>
          <o:OLEObject Type="Embed" ProgID="Equation.3" ShapeID="_x0000_i1293" DrawAspect="Content" ObjectID="_1412422828" r:id="rId541"/>
        </w:object>
      </w:r>
    </w:p>
    <w:p w:rsidR="00A168C7" w:rsidRDefault="00A168C7" w:rsidP="00A168C7">
      <w:pPr>
        <w:pStyle w:val="BodyText2"/>
        <w:tabs>
          <w:tab w:val="left" w:pos="851"/>
        </w:tabs>
      </w:pPr>
      <w:r w:rsidRPr="00137AC7">
        <w:rPr>
          <w:position w:val="-14"/>
        </w:rPr>
        <w:object w:dxaOrig="580" w:dyaOrig="400">
          <v:shape id="_x0000_i1294" type="#_x0000_t75" style="width:29.25pt;height:19.5pt" o:ole="" fillcolor="window">
            <v:imagedata r:id="rId360" o:title=""/>
          </v:shape>
          <o:OLEObject Type="Embed" ProgID="Equation.3" ShapeID="_x0000_i1294" DrawAspect="Content" ObjectID="_1412422829" r:id="rId542"/>
        </w:object>
      </w:r>
      <w:r w:rsidRPr="00137AC7">
        <w:tab/>
      </w:r>
      <w:r w:rsidR="00A26DA8">
        <w:t>-</w:t>
      </w:r>
      <w:r w:rsidRPr="00137AC7">
        <w:t xml:space="preserve"> </w:t>
      </w:r>
      <w:proofErr w:type="gramStart"/>
      <w:r w:rsidRPr="00137AC7">
        <w:t>annual</w:t>
      </w:r>
      <w:proofErr w:type="gramEnd"/>
      <w:r w:rsidRPr="00137AC7">
        <w:t xml:space="preserve"> natural mortality (in year</w:t>
      </w:r>
      <w:r w:rsidRPr="00137AC7">
        <w:rPr>
          <w:vertAlign w:val="superscript"/>
        </w:rPr>
        <w:noBreakHyphen/>
        <w:t>1</w:t>
      </w:r>
      <w:r w:rsidRPr="00137AC7">
        <w:t xml:space="preserve">) of adult anchovy (i.e. fish of age 1+) in year </w:t>
      </w:r>
      <w:r w:rsidRPr="00137AC7">
        <w:rPr>
          <w:position w:val="-10"/>
        </w:rPr>
        <w:object w:dxaOrig="200" w:dyaOrig="240">
          <v:shape id="_x0000_i1295" type="#_x0000_t75" style="width:9.75pt;height:12pt" o:ole="" fillcolor="window">
            <v:imagedata r:id="rId355" o:title=""/>
          </v:shape>
          <o:OLEObject Type="Embed" ProgID="Equation.3" ShapeID="_x0000_i1295" DrawAspect="Content" ObjectID="_1412422830" r:id="rId543"/>
        </w:object>
      </w:r>
    </w:p>
    <w:p w:rsidR="00A26DA8" w:rsidRDefault="00A26DA8" w:rsidP="00A26DA8">
      <w:pPr>
        <w:pStyle w:val="BodyText"/>
      </w:pPr>
      <w:r w:rsidRPr="00A26DA8">
        <w:rPr>
          <w:position w:val="-10"/>
        </w:rPr>
        <w:object w:dxaOrig="460" w:dyaOrig="360">
          <v:shape id="_x0000_i1296" type="#_x0000_t75" style="width:23.25pt;height:18pt" o:ole="">
            <v:imagedata r:id="rId544" o:title=""/>
          </v:shape>
          <o:OLEObject Type="Embed" ProgID="Equation.3" ShapeID="_x0000_i1296" DrawAspect="Content" ObjectID="_1412422831" r:id="rId545"/>
        </w:object>
      </w:r>
      <w:r w:rsidRPr="00A26DA8">
        <w:tab/>
        <w:t xml:space="preserve">- </w:t>
      </w:r>
      <w:proofErr w:type="gramStart"/>
      <w:r w:rsidRPr="00A26DA8">
        <w:t>median</w:t>
      </w:r>
      <w:proofErr w:type="gramEnd"/>
      <w:r w:rsidRPr="00A26DA8">
        <w:t xml:space="preserve"> adult rate of natural mortality (in year</w:t>
      </w:r>
      <w:r w:rsidRPr="00A26DA8">
        <w:rPr>
          <w:vertAlign w:val="superscript"/>
        </w:rPr>
        <w:t>-1</w:t>
      </w:r>
      <w:r w:rsidRPr="00A26DA8">
        <w:t>)</w:t>
      </w:r>
    </w:p>
    <w:p w:rsidR="00A26DA8" w:rsidRPr="00E73DCC" w:rsidRDefault="00A26DA8" w:rsidP="00A26DA8">
      <w:pPr>
        <w:pStyle w:val="BodyText"/>
      </w:pPr>
      <w:r w:rsidRPr="000C4105">
        <w:rPr>
          <w:position w:val="-14"/>
        </w:rPr>
        <w:object w:dxaOrig="360" w:dyaOrig="400">
          <v:shape id="_x0000_i1297" type="#_x0000_t75" style="width:18pt;height:20.25pt" o:ole="">
            <v:imagedata r:id="rId546" o:title=""/>
          </v:shape>
          <o:OLEObject Type="Embed" ProgID="Equation.3" ShapeID="_x0000_i1297" DrawAspect="Content" ObjectID="_1412422832" r:id="rId547"/>
        </w:object>
      </w:r>
      <w:r w:rsidRPr="00E73DCC">
        <w:tab/>
        <w:t xml:space="preserve">- </w:t>
      </w:r>
      <w:proofErr w:type="gramStart"/>
      <w:r>
        <w:t>ann</w:t>
      </w:r>
      <w:r w:rsidRPr="00E73DCC">
        <w:t>ual</w:t>
      </w:r>
      <w:proofErr w:type="gramEnd"/>
      <w:r w:rsidRPr="00E73DCC">
        <w:t xml:space="preserve"> residuals ab</w:t>
      </w:r>
      <w:r>
        <w:t>out adult natural mortality</w:t>
      </w:r>
    </w:p>
    <w:p w:rsidR="00A26DA8" w:rsidRDefault="00A26DA8" w:rsidP="00A26DA8">
      <w:pPr>
        <w:pStyle w:val="BodyText"/>
      </w:pPr>
      <w:r w:rsidRPr="00F056AF">
        <w:rPr>
          <w:position w:val="-14"/>
        </w:rPr>
        <w:object w:dxaOrig="380" w:dyaOrig="400">
          <v:shape id="_x0000_i1298" type="#_x0000_t75" style="width:18.75pt;height:20.25pt" o:ole="">
            <v:imagedata r:id="rId548" o:title=""/>
          </v:shape>
          <o:OLEObject Type="Embed" ProgID="Equation.3" ShapeID="_x0000_i1298" DrawAspect="Content" ObjectID="_1412422833" r:id="rId549"/>
        </w:object>
      </w:r>
      <w:r w:rsidRPr="00F056AF">
        <w:t xml:space="preserve"> </w:t>
      </w:r>
      <w:r w:rsidRPr="00F056AF">
        <w:tab/>
        <w:t xml:space="preserve">- </w:t>
      </w:r>
      <w:proofErr w:type="gramStart"/>
      <w:r w:rsidRPr="00F056AF">
        <w:t>normally</w:t>
      </w:r>
      <w:proofErr w:type="gramEnd"/>
      <w:r w:rsidRPr="00F056AF">
        <w:t xml:space="preserve"> distributed error used in calculating </w:t>
      </w:r>
      <w:r w:rsidRPr="00F056AF">
        <w:rPr>
          <w:position w:val="-14"/>
        </w:rPr>
        <w:object w:dxaOrig="360" w:dyaOrig="400">
          <v:shape id="_x0000_i1299" type="#_x0000_t75" style="width:18pt;height:20.25pt" o:ole="">
            <v:imagedata r:id="rId546" o:title=""/>
          </v:shape>
          <o:OLEObject Type="Embed" ProgID="Equation.3" ShapeID="_x0000_i1299" DrawAspect="Content" ObjectID="_1412422834" r:id="rId550"/>
        </w:object>
      </w:r>
    </w:p>
    <w:p w:rsidR="00A26DA8" w:rsidRPr="00E73DCC" w:rsidRDefault="00A26DA8" w:rsidP="00A26DA8">
      <w:pPr>
        <w:pStyle w:val="BodyText"/>
      </w:pPr>
      <w:r w:rsidRPr="00E73DCC">
        <w:rPr>
          <w:position w:val="-10"/>
        </w:rPr>
        <w:object w:dxaOrig="380" w:dyaOrig="360">
          <v:shape id="_x0000_i1300" type="#_x0000_t75" style="width:18.75pt;height:18.75pt" o:ole="">
            <v:imagedata r:id="rId551" o:title=""/>
          </v:shape>
          <o:OLEObject Type="Embed" ProgID="Equation.3" ShapeID="_x0000_i1300" DrawAspect="Content" ObjectID="_1412422835" r:id="rId552"/>
        </w:object>
      </w:r>
      <w:r w:rsidRPr="00E73DCC">
        <w:tab/>
        <w:t xml:space="preserve">- </w:t>
      </w:r>
      <w:proofErr w:type="gramStart"/>
      <w:r w:rsidRPr="00E73DCC">
        <w:t>standard</w:t>
      </w:r>
      <w:proofErr w:type="gramEnd"/>
      <w:r w:rsidRPr="00E73DCC">
        <w:t xml:space="preserve"> deviation in the annual residuals ab</w:t>
      </w:r>
      <w:r>
        <w:t>out adult natural mortality</w:t>
      </w:r>
    </w:p>
    <w:p w:rsidR="00A26DA8" w:rsidRPr="00E73DCC" w:rsidRDefault="009039F2" w:rsidP="00A26DA8">
      <w:pPr>
        <w:pStyle w:val="BodyText"/>
      </w:pPr>
      <w:r w:rsidRPr="00E73DCC">
        <w:rPr>
          <w:position w:val="-10"/>
        </w:rPr>
        <w:object w:dxaOrig="220" w:dyaOrig="260">
          <v:shape id="_x0000_i1301" type="#_x0000_t75" style="width:11.25pt;height:12.75pt" o:ole="">
            <v:imagedata r:id="rId553" o:title=""/>
          </v:shape>
          <o:OLEObject Type="Embed" ProgID="Equation.3" ShapeID="_x0000_i1301" DrawAspect="Content" ObjectID="_1412422836" r:id="rId554"/>
        </w:object>
      </w:r>
      <w:r w:rsidR="00A26DA8">
        <w:tab/>
        <w:t>-</w:t>
      </w:r>
      <w:r w:rsidR="00A26DA8" w:rsidRPr="00E73DCC">
        <w:t xml:space="preserve"> </w:t>
      </w:r>
      <w:proofErr w:type="gramStart"/>
      <w:r w:rsidR="00A26DA8" w:rsidRPr="00E73DCC">
        <w:t>annual</w:t>
      </w:r>
      <w:proofErr w:type="gramEnd"/>
      <w:r w:rsidR="00A26DA8" w:rsidRPr="00E73DCC">
        <w:t xml:space="preserve"> autocorrelation coefficient</w:t>
      </w:r>
      <w:r w:rsidR="00A26DA8">
        <w:t xml:space="preserve"> in annual residuals about adult natural mortality</w:t>
      </w:r>
    </w:p>
    <w:p w:rsidR="00A26DA8" w:rsidRPr="00976E64" w:rsidRDefault="00976E64" w:rsidP="00A26DA8">
      <w:pPr>
        <w:pStyle w:val="BodyText"/>
        <w:rPr>
          <w:u w:val="single"/>
        </w:rPr>
      </w:pPr>
      <w:r w:rsidRPr="00976E64">
        <w:rPr>
          <w:u w:val="single"/>
        </w:rPr>
        <w:t>Recruitment:</w:t>
      </w:r>
    </w:p>
    <w:p w:rsidR="00A168C7" w:rsidRPr="00137AC7" w:rsidRDefault="00A168C7" w:rsidP="00A168C7">
      <w:pPr>
        <w:pStyle w:val="BodyText"/>
      </w:pPr>
      <w:r w:rsidRPr="00137AC7">
        <w:rPr>
          <w:position w:val="-6"/>
        </w:rPr>
        <w:object w:dxaOrig="300" w:dyaOrig="320">
          <v:shape id="_x0000_i1302" type="#_x0000_t75" style="width:15pt;height:15.75pt" o:ole="">
            <v:imagedata r:id="rId555" o:title=""/>
          </v:shape>
          <o:OLEObject Type="Embed" ProgID="Equation.3" ShapeID="_x0000_i1302" DrawAspect="Content" ObjectID="_1412422837" r:id="rId556"/>
        </w:object>
      </w:r>
      <w:r w:rsidRPr="00137AC7">
        <w:t xml:space="preserve">       </w:t>
      </w:r>
      <w:r w:rsidR="008E6B81">
        <w:t xml:space="preserve">- </w:t>
      </w:r>
      <w:proofErr w:type="gramStart"/>
      <w:r w:rsidRPr="00137AC7">
        <w:t>steepness</w:t>
      </w:r>
      <w:proofErr w:type="gramEnd"/>
      <w:r w:rsidRPr="00137AC7">
        <w:t xml:space="preserve"> associated with the stock-recruitment curve</w:t>
      </w:r>
    </w:p>
    <w:p w:rsidR="00A168C7" w:rsidRDefault="00A168C7" w:rsidP="00A168C7">
      <w:pPr>
        <w:pStyle w:val="BodyText"/>
      </w:pPr>
      <w:r w:rsidRPr="00137AC7">
        <w:rPr>
          <w:position w:val="-4"/>
        </w:rPr>
        <w:object w:dxaOrig="360" w:dyaOrig="300">
          <v:shape id="_x0000_i1303" type="#_x0000_t75" style="width:18pt;height:15pt" o:ole="">
            <v:imagedata r:id="rId557" o:title=""/>
          </v:shape>
          <o:OLEObject Type="Embed" ProgID="Equation.3" ShapeID="_x0000_i1303" DrawAspect="Content" ObjectID="_1412422838" r:id="rId558"/>
        </w:object>
      </w:r>
      <w:r w:rsidRPr="00137AC7">
        <w:t xml:space="preserve"> </w:t>
      </w:r>
      <w:r w:rsidRPr="00137AC7">
        <w:tab/>
      </w:r>
      <w:r w:rsidR="008E6B81">
        <w:t xml:space="preserve">- </w:t>
      </w:r>
      <w:proofErr w:type="gramStart"/>
      <w:r w:rsidRPr="00137AC7">
        <w:t>carrying</w:t>
      </w:r>
      <w:proofErr w:type="gramEnd"/>
      <w:r w:rsidRPr="00137AC7">
        <w:t xml:space="preserve"> capacity</w:t>
      </w:r>
    </w:p>
    <w:p w:rsidR="00855024" w:rsidRPr="00137AC7" w:rsidRDefault="00855024" w:rsidP="00855024">
      <w:pPr>
        <w:pStyle w:val="BodyText"/>
      </w:pPr>
      <w:r w:rsidRPr="00137AC7">
        <w:rPr>
          <w:position w:val="-6"/>
        </w:rPr>
        <w:object w:dxaOrig="300" w:dyaOrig="320">
          <v:shape id="_x0000_i1304" type="#_x0000_t75" style="width:15pt;height:15.75pt" o:ole="">
            <v:imagedata r:id="rId559" o:title=""/>
          </v:shape>
          <o:OLEObject Type="Embed" ProgID="Equation.3" ShapeID="_x0000_i1304" DrawAspect="Content" ObjectID="_1412422839" r:id="rId560"/>
        </w:object>
      </w:r>
      <w:r w:rsidRPr="00137AC7">
        <w:t xml:space="preserve">       </w:t>
      </w:r>
      <w:r>
        <w:t xml:space="preserve">- </w:t>
      </w:r>
      <w:proofErr w:type="gramStart"/>
      <w:r>
        <w:t>maximum</w:t>
      </w:r>
      <w:proofErr w:type="gramEnd"/>
      <w:r>
        <w:t xml:space="preserve"> median recruitment in the Hockey Stick st</w:t>
      </w:r>
      <w:r w:rsidRPr="00137AC7">
        <w:t>ock-recruitment curve</w:t>
      </w:r>
      <w:r>
        <w:t xml:space="preserve"> </w:t>
      </w:r>
    </w:p>
    <w:p w:rsidR="008E6B81" w:rsidRPr="00855024" w:rsidRDefault="00855024" w:rsidP="00855024">
      <w:pPr>
        <w:pStyle w:val="BodyText"/>
      </w:pPr>
      <w:r w:rsidRPr="00855024">
        <w:rPr>
          <w:position w:val="-6"/>
        </w:rPr>
        <w:object w:dxaOrig="300" w:dyaOrig="320">
          <v:shape id="_x0000_i1305" type="#_x0000_t75" style="width:15pt;height:15.75pt" o:ole="">
            <v:imagedata r:id="rId561" o:title=""/>
          </v:shape>
          <o:OLEObject Type="Embed" ProgID="Equation.3" ShapeID="_x0000_i1305" DrawAspect="Content" ObjectID="_1412422840" r:id="rId562"/>
        </w:object>
      </w:r>
      <w:r w:rsidRPr="00137AC7">
        <w:t xml:space="preserve">       </w:t>
      </w:r>
      <w:r>
        <w:t>- biomass above which median recruitment is not impaired in the Hockey Stick st</w:t>
      </w:r>
      <w:r w:rsidRPr="00137AC7">
        <w:t>ock-recruitment curve</w:t>
      </w:r>
      <w:r>
        <w:t xml:space="preserve"> </w:t>
      </w:r>
      <w:r w:rsidR="00970881" w:rsidRPr="00855024">
        <w:object w:dxaOrig="340" w:dyaOrig="320">
          <v:shape id="_x0000_i1306" type="#_x0000_t75" style="width:17.25pt;height:15.75pt" o:ole="">
            <v:imagedata r:id="rId563" o:title=""/>
          </v:shape>
          <o:OLEObject Type="Embed" ProgID="Equation.3" ShapeID="_x0000_i1306" DrawAspect="Content" ObjectID="_1412422841" r:id="rId564"/>
        </w:object>
      </w:r>
      <w:r w:rsidR="008E6B81" w:rsidRPr="00855024">
        <w:t xml:space="preserve">       - stock-recruitment curve parameter, linked to </w:t>
      </w:r>
      <w:r w:rsidR="008E6B81" w:rsidRPr="00855024">
        <w:object w:dxaOrig="360" w:dyaOrig="300">
          <v:shape id="_x0000_i1307" type="#_x0000_t75" style="width:18pt;height:15pt" o:ole="">
            <v:imagedata r:id="rId557" o:title=""/>
          </v:shape>
          <o:OLEObject Type="Embed" ProgID="Equation.3" ShapeID="_x0000_i1307" DrawAspect="Content" ObjectID="_1412422842" r:id="rId565"/>
        </w:object>
      </w:r>
      <w:r w:rsidR="008E6B81" w:rsidRPr="00855024">
        <w:t xml:space="preserve"> and </w:t>
      </w:r>
      <w:r w:rsidR="008E6B81" w:rsidRPr="00855024">
        <w:object w:dxaOrig="300" w:dyaOrig="320">
          <v:shape id="_x0000_i1308" type="#_x0000_t75" style="width:15pt;height:15.75pt" o:ole="">
            <v:imagedata r:id="rId555" o:title=""/>
          </v:shape>
          <o:OLEObject Type="Embed" ProgID="Equation.3" ShapeID="_x0000_i1308" DrawAspect="Content" ObjectID="_1412422843" r:id="rId566"/>
        </w:object>
      </w:r>
      <w:r w:rsidRPr="00855024">
        <w:t xml:space="preserve"> (for </w:t>
      </w:r>
      <w:proofErr w:type="spellStart"/>
      <w:r w:rsidRPr="00855024">
        <w:t>Beverton</w:t>
      </w:r>
      <w:proofErr w:type="spellEnd"/>
      <w:r w:rsidRPr="00855024">
        <w:t xml:space="preserve"> Holt and Ricker curves)</w:t>
      </w:r>
    </w:p>
    <w:p w:rsidR="008E6B81" w:rsidRPr="00855024" w:rsidRDefault="00970881" w:rsidP="00855024">
      <w:pPr>
        <w:pStyle w:val="BodyText"/>
      </w:pPr>
      <w:r w:rsidRPr="00855024">
        <w:object w:dxaOrig="340" w:dyaOrig="360">
          <v:shape id="_x0000_i1309" type="#_x0000_t75" style="width:17.25pt;height:18pt" o:ole="">
            <v:imagedata r:id="rId567" o:title=""/>
          </v:shape>
          <o:OLEObject Type="Embed" ProgID="Equation.3" ShapeID="_x0000_i1309" DrawAspect="Content" ObjectID="_1412422844" r:id="rId568"/>
        </w:object>
      </w:r>
      <w:r w:rsidR="008E6B81" w:rsidRPr="00855024">
        <w:t xml:space="preserve">       - </w:t>
      </w:r>
      <w:proofErr w:type="gramStart"/>
      <w:r w:rsidR="008E6B81" w:rsidRPr="00855024">
        <w:t>stock-recruitment</w:t>
      </w:r>
      <w:proofErr w:type="gramEnd"/>
      <w:r w:rsidR="008E6B81" w:rsidRPr="00855024">
        <w:t xml:space="preserve"> curve parameter, linked to </w:t>
      </w:r>
      <w:r w:rsidR="008E6B81" w:rsidRPr="00855024">
        <w:object w:dxaOrig="360" w:dyaOrig="300">
          <v:shape id="_x0000_i1310" type="#_x0000_t75" style="width:18pt;height:15pt" o:ole="">
            <v:imagedata r:id="rId557" o:title=""/>
          </v:shape>
          <o:OLEObject Type="Embed" ProgID="Equation.3" ShapeID="_x0000_i1310" DrawAspect="Content" ObjectID="_1412422845" r:id="rId569"/>
        </w:object>
      </w:r>
      <w:r w:rsidR="008E6B81" w:rsidRPr="00855024">
        <w:t xml:space="preserve"> and </w:t>
      </w:r>
      <w:r w:rsidR="008E6B81" w:rsidRPr="00855024">
        <w:object w:dxaOrig="300" w:dyaOrig="320">
          <v:shape id="_x0000_i1311" type="#_x0000_t75" style="width:15pt;height:15.75pt" o:ole="">
            <v:imagedata r:id="rId555" o:title=""/>
          </v:shape>
          <o:OLEObject Type="Embed" ProgID="Equation.3" ShapeID="_x0000_i1311" DrawAspect="Content" ObjectID="_1412422846" r:id="rId570"/>
        </w:object>
      </w:r>
      <w:r w:rsidR="00855024" w:rsidRPr="00855024">
        <w:t xml:space="preserve"> (for </w:t>
      </w:r>
      <w:proofErr w:type="spellStart"/>
      <w:r w:rsidR="00855024" w:rsidRPr="00855024">
        <w:t>Beverton</w:t>
      </w:r>
      <w:proofErr w:type="spellEnd"/>
      <w:r w:rsidR="00855024" w:rsidRPr="00855024">
        <w:t xml:space="preserve"> Holt and Ricker curves)</w:t>
      </w:r>
    </w:p>
    <w:p w:rsidR="00A168C7" w:rsidRDefault="00A168C7" w:rsidP="00A168C7">
      <w:pPr>
        <w:pStyle w:val="BodyText2"/>
      </w:pPr>
      <w:r w:rsidRPr="00F91FE8">
        <w:rPr>
          <w:position w:val="-14"/>
        </w:rPr>
        <w:object w:dxaOrig="300" w:dyaOrig="400">
          <v:shape id="_x0000_i1312" type="#_x0000_t75" style="width:15pt;height:20.25pt" o:ole="" fillcolor="window">
            <v:imagedata r:id="rId418" o:title=""/>
          </v:shape>
          <o:OLEObject Type="Embed" ProgID="Equation.3" ShapeID="_x0000_i1312" DrawAspect="Content" ObjectID="_1412422847" r:id="rId571"/>
        </w:object>
      </w:r>
      <w:r w:rsidRPr="00F91FE8">
        <w:tab/>
      </w:r>
      <w:r w:rsidR="008E6B81">
        <w:t xml:space="preserve">- </w:t>
      </w:r>
      <w:proofErr w:type="gramStart"/>
      <w:r w:rsidRPr="00F91FE8">
        <w:t>annual</w:t>
      </w:r>
      <w:proofErr w:type="gramEnd"/>
      <w:r w:rsidRPr="00F91FE8">
        <w:t xml:space="preserve"> lognormal d</w:t>
      </w:r>
      <w:r w:rsidR="008E6B81">
        <w:t>eviation of anchovy recruitment</w:t>
      </w:r>
    </w:p>
    <w:p w:rsidR="008E6B81" w:rsidRPr="008E6B81" w:rsidRDefault="008E6B81" w:rsidP="008E6B81">
      <w:pPr>
        <w:pStyle w:val="BodyText2"/>
      </w:pPr>
      <w:r w:rsidRPr="008E6B81">
        <w:rPr>
          <w:position w:val="-10"/>
        </w:rPr>
        <w:object w:dxaOrig="340" w:dyaOrig="360">
          <v:shape id="_x0000_i1313" type="#_x0000_t75" style="width:17.25pt;height:18pt" o:ole="" fillcolor="window">
            <v:imagedata r:id="rId572" o:title=""/>
          </v:shape>
          <o:OLEObject Type="Embed" ProgID="Equation.3" ShapeID="_x0000_i1313" DrawAspect="Content" ObjectID="_1412422848" r:id="rId573"/>
        </w:object>
      </w:r>
      <w:r w:rsidRPr="00CC23C0">
        <w:tab/>
      </w:r>
      <w:r>
        <w:t xml:space="preserve">- </w:t>
      </w:r>
      <w:proofErr w:type="gramStart"/>
      <w:r>
        <w:t>standard</w:t>
      </w:r>
      <w:proofErr w:type="gramEnd"/>
      <w:r>
        <w:t xml:space="preserve"> deviation in the residuals (lognormal deviation) about the stock recruitment curve</w:t>
      </w:r>
    </w:p>
    <w:p w:rsidR="00A168C7" w:rsidRPr="00970881" w:rsidRDefault="00970881" w:rsidP="00A168C7">
      <w:pPr>
        <w:pStyle w:val="Heading2"/>
        <w:rPr>
          <w:i w:val="0"/>
          <w:u w:val="single"/>
        </w:rPr>
      </w:pPr>
      <w:r w:rsidRPr="00970881">
        <w:rPr>
          <w:i w:val="0"/>
          <w:u w:val="single"/>
        </w:rPr>
        <w:lastRenderedPageBreak/>
        <w:t>Proportions of 1-year-olds:</w:t>
      </w:r>
    </w:p>
    <w:p w:rsidR="00A168C7" w:rsidRPr="00F91FE8" w:rsidRDefault="00976E64" w:rsidP="00A168C7">
      <w:pPr>
        <w:pStyle w:val="BodyText2"/>
      </w:pPr>
      <w:r w:rsidRPr="00F91FE8">
        <w:rPr>
          <w:position w:val="-14"/>
        </w:rPr>
        <w:object w:dxaOrig="400" w:dyaOrig="400">
          <v:shape id="_x0000_i1314" type="#_x0000_t75" style="width:20.25pt;height:20.25pt" o:ole="" fillcolor="window">
            <v:imagedata r:id="rId574" o:title=""/>
          </v:shape>
          <o:OLEObject Type="Embed" ProgID="Equation.3" ShapeID="_x0000_i1314" DrawAspect="Content" ObjectID="_1412422849" r:id="rId575"/>
        </w:object>
      </w:r>
      <w:r w:rsidR="00A168C7" w:rsidRPr="00F91FE8">
        <w:tab/>
      </w:r>
      <w:r w:rsidR="00970881">
        <w:t xml:space="preserve">- </w:t>
      </w:r>
      <w:proofErr w:type="gramStart"/>
      <w:r w:rsidR="00970881">
        <w:t>model</w:t>
      </w:r>
      <w:proofErr w:type="gramEnd"/>
      <w:r w:rsidR="00970881">
        <w:t xml:space="preserve"> predicted</w:t>
      </w:r>
      <w:r w:rsidR="00A168C7" w:rsidRPr="00F91FE8">
        <w:t xml:space="preserve"> proportion of 1-year-old anchovy at the beginning of November in year </w:t>
      </w:r>
      <w:r w:rsidR="00A168C7" w:rsidRPr="00F91FE8">
        <w:rPr>
          <w:i/>
        </w:rPr>
        <w:t>y</w:t>
      </w:r>
    </w:p>
    <w:p w:rsidR="009935F5" w:rsidRPr="00AC48ED" w:rsidRDefault="009935F5" w:rsidP="009935F5">
      <w:pPr>
        <w:pStyle w:val="BodyText2"/>
      </w:pPr>
      <w:r w:rsidRPr="00AC48ED">
        <w:rPr>
          <w:position w:val="-14"/>
        </w:rPr>
        <w:object w:dxaOrig="300" w:dyaOrig="400">
          <v:shape id="_x0000_i1315" type="#_x0000_t75" style="width:15pt;height:20.25pt" o:ole="" fillcolor="window">
            <v:imagedata r:id="rId440" o:title=""/>
          </v:shape>
          <o:OLEObject Type="Embed" ProgID="Equation.3" ShapeID="_x0000_i1315" DrawAspect="Content" ObjectID="_1412422850" r:id="rId576"/>
        </w:object>
      </w:r>
      <w:r w:rsidRPr="00AC48ED">
        <w:tab/>
      </w:r>
      <w:r>
        <w:t xml:space="preserve">- </w:t>
      </w:r>
      <w:proofErr w:type="gramStart"/>
      <w:r w:rsidRPr="00AC48ED">
        <w:t>multiplicative</w:t>
      </w:r>
      <w:proofErr w:type="gramEnd"/>
      <w:r w:rsidRPr="00AC48ED">
        <w:t xml:space="preserve"> bias associated with the proportion of 1-y</w:t>
      </w:r>
      <w:r>
        <w:t>ear-olds in the November survey</w:t>
      </w:r>
    </w:p>
    <w:p w:rsidR="00976E64" w:rsidRPr="00F056AF" w:rsidRDefault="00976E64" w:rsidP="00976E64">
      <w:pPr>
        <w:pStyle w:val="BodyText"/>
        <w:rPr>
          <w:u w:val="single"/>
        </w:rPr>
      </w:pPr>
      <w:r w:rsidRPr="00F056AF">
        <w:rPr>
          <w:u w:val="single"/>
        </w:rPr>
        <w:t>Likelihoods:</w:t>
      </w:r>
    </w:p>
    <w:p w:rsidR="00970881" w:rsidRPr="00AC48ED" w:rsidRDefault="00976E64" w:rsidP="00970881">
      <w:pPr>
        <w:pStyle w:val="BodyText2"/>
      </w:pPr>
      <w:r w:rsidRPr="00AC48ED">
        <w:rPr>
          <w:position w:val="-14"/>
        </w:rPr>
        <w:object w:dxaOrig="340" w:dyaOrig="400">
          <v:shape id="_x0000_i1316" type="#_x0000_t75" style="width:17.25pt;height:20.25pt" o:ole="" fillcolor="window">
            <v:imagedata r:id="rId577" o:title=""/>
          </v:shape>
          <o:OLEObject Type="Embed" ProgID="Equation.3" ShapeID="_x0000_i1316" DrawAspect="Content" ObjectID="_1412422851" r:id="rId578"/>
        </w:object>
      </w:r>
      <w:r w:rsidR="00970881" w:rsidRPr="00AC48ED">
        <w:tab/>
      </w:r>
      <w:r>
        <w:t xml:space="preserve">- </w:t>
      </w:r>
      <w:proofErr w:type="gramStart"/>
      <w:r w:rsidR="00970881" w:rsidRPr="00AC48ED">
        <w:t>acoustic</w:t>
      </w:r>
      <w:proofErr w:type="gramEnd"/>
      <w:r w:rsidR="00970881" w:rsidRPr="00AC48ED">
        <w:t xml:space="preserve"> survey estimate (in thousand tons) of adult anchovy biomass from the November survey in year </w:t>
      </w:r>
      <w:r w:rsidR="00970881" w:rsidRPr="00AC48ED">
        <w:rPr>
          <w:i/>
        </w:rPr>
        <w:t>y</w:t>
      </w:r>
    </w:p>
    <w:p w:rsidR="00976E64" w:rsidRPr="00F077F0" w:rsidRDefault="00976E64" w:rsidP="00976E64">
      <w:pPr>
        <w:pStyle w:val="BodyText"/>
      </w:pPr>
      <w:r w:rsidRPr="00AC48ED">
        <w:rPr>
          <w:position w:val="-14"/>
        </w:rPr>
        <w:object w:dxaOrig="480" w:dyaOrig="400">
          <v:shape id="_x0000_i1317" type="#_x0000_t75" style="width:24pt;height:20.25pt" o:ole="" fillcolor="window">
            <v:imagedata r:id="rId446" o:title=""/>
          </v:shape>
          <o:OLEObject Type="Embed" ProgID="Equation.3" ShapeID="_x0000_i1317" DrawAspect="Content" ObjectID="_1412422852" r:id="rId579"/>
        </w:object>
      </w:r>
      <w:r>
        <w:rPr>
          <w:position w:val="-14"/>
        </w:rPr>
        <w:tab/>
      </w:r>
      <w:r w:rsidRPr="00F077F0">
        <w:t xml:space="preserve">- </w:t>
      </w:r>
      <w:proofErr w:type="gramStart"/>
      <w:r w:rsidRPr="00F077F0">
        <w:t>survey</w:t>
      </w:r>
      <w:proofErr w:type="gramEnd"/>
      <w:r w:rsidRPr="00F077F0">
        <w:t xml:space="preserve"> sampling CV associated with </w:t>
      </w:r>
      <w:r w:rsidRPr="00AC48ED">
        <w:rPr>
          <w:position w:val="-14"/>
        </w:rPr>
        <w:object w:dxaOrig="340" w:dyaOrig="400">
          <v:shape id="_x0000_i1318" type="#_x0000_t75" style="width:17.25pt;height:20.25pt" o:ole="" fillcolor="window">
            <v:imagedata r:id="rId577" o:title=""/>
          </v:shape>
          <o:OLEObject Type="Embed" ProgID="Equation.3" ShapeID="_x0000_i1318" DrawAspect="Content" ObjectID="_1412422853" r:id="rId580"/>
        </w:object>
      </w:r>
      <w:r w:rsidRPr="00F077F0">
        <w:t xml:space="preserve"> that reflects survey inter-transect variance</w:t>
      </w:r>
    </w:p>
    <w:p w:rsidR="00976E64" w:rsidRPr="00F077F0" w:rsidRDefault="00976E64" w:rsidP="00976E64">
      <w:pPr>
        <w:pStyle w:val="BodyText"/>
      </w:pPr>
      <w:r w:rsidRPr="00AC48ED">
        <w:rPr>
          <w:position w:val="-12"/>
        </w:rPr>
        <w:object w:dxaOrig="320" w:dyaOrig="380">
          <v:shape id="_x0000_i1319" type="#_x0000_t75" style="width:15.75pt;height:18.75pt" o:ole="" fillcolor="window">
            <v:imagedata r:id="rId448" o:title=""/>
          </v:shape>
          <o:OLEObject Type="Embed" ProgID="Equation.3" ShapeID="_x0000_i1319" DrawAspect="Content" ObjectID="_1412422854" r:id="rId581"/>
        </w:object>
      </w:r>
      <w:r>
        <w:rPr>
          <w:position w:val="-14"/>
        </w:rPr>
        <w:tab/>
      </w:r>
      <w:r w:rsidRPr="00F077F0">
        <w:t xml:space="preserve">- </w:t>
      </w:r>
      <w:proofErr w:type="gramStart"/>
      <w:r>
        <w:t>constant</w:t>
      </w:r>
      <w:proofErr w:type="gramEnd"/>
      <w:r>
        <w:t xml:space="preserve"> of proportionality (multiplicative bias) associated with </w:t>
      </w:r>
      <w:r w:rsidRPr="00AC48ED">
        <w:rPr>
          <w:position w:val="-14"/>
        </w:rPr>
        <w:object w:dxaOrig="340" w:dyaOrig="400">
          <v:shape id="_x0000_i1320" type="#_x0000_t75" style="width:17.25pt;height:20.25pt" o:ole="" fillcolor="window">
            <v:imagedata r:id="rId577" o:title=""/>
          </v:shape>
          <o:OLEObject Type="Embed" ProgID="Equation.3" ShapeID="_x0000_i1320" DrawAspect="Content" ObjectID="_1412422855" r:id="rId582"/>
        </w:object>
      </w:r>
    </w:p>
    <w:p w:rsidR="00970881" w:rsidRPr="00AC48ED" w:rsidRDefault="00970881" w:rsidP="00970881">
      <w:pPr>
        <w:pStyle w:val="BodyText2"/>
      </w:pPr>
      <w:r w:rsidRPr="00AC48ED">
        <w:rPr>
          <w:position w:val="-14"/>
        </w:rPr>
        <w:object w:dxaOrig="560" w:dyaOrig="400">
          <v:shape id="_x0000_i1321" type="#_x0000_t75" style="width:28.5pt;height:20.25pt" o:ole="" fillcolor="window">
            <v:imagedata r:id="rId450" o:title=""/>
          </v:shape>
          <o:OLEObject Type="Embed" ProgID="Equation.3" ShapeID="_x0000_i1321" DrawAspect="Content" ObjectID="_1412422856" r:id="rId583"/>
        </w:object>
      </w:r>
      <w:r w:rsidRPr="00AC48ED">
        <w:tab/>
      </w:r>
      <w:r w:rsidR="00976E64">
        <w:t xml:space="preserve">- </w:t>
      </w:r>
      <w:proofErr w:type="gramStart"/>
      <w:r w:rsidRPr="00AC48ED">
        <w:t>egg</w:t>
      </w:r>
      <w:proofErr w:type="gramEnd"/>
      <w:r w:rsidRPr="00AC48ED">
        <w:t xml:space="preserve"> survey estimate (in thousand tons) of adult anchovy biomass from the November survey in year </w:t>
      </w:r>
      <w:r w:rsidRPr="00AC48ED">
        <w:rPr>
          <w:i/>
        </w:rPr>
        <w:t>y</w:t>
      </w:r>
    </w:p>
    <w:p w:rsidR="00976E64" w:rsidRPr="00F077F0" w:rsidRDefault="00976E64" w:rsidP="00976E64">
      <w:pPr>
        <w:pStyle w:val="BodyText"/>
      </w:pPr>
      <w:r w:rsidRPr="00AC48ED">
        <w:rPr>
          <w:position w:val="-14"/>
        </w:rPr>
        <w:object w:dxaOrig="580" w:dyaOrig="400">
          <v:shape id="_x0000_i1322" type="#_x0000_t75" style="width:29.25pt;height:20.25pt" o:ole="" fillcolor="window">
            <v:imagedata r:id="rId452" o:title=""/>
          </v:shape>
          <o:OLEObject Type="Embed" ProgID="Equation.3" ShapeID="_x0000_i1322" DrawAspect="Content" ObjectID="_1412422857" r:id="rId584"/>
        </w:object>
      </w:r>
      <w:r>
        <w:rPr>
          <w:position w:val="-14"/>
        </w:rPr>
        <w:tab/>
      </w:r>
      <w:r w:rsidRPr="00F077F0">
        <w:t xml:space="preserve">- </w:t>
      </w:r>
      <w:proofErr w:type="gramStart"/>
      <w:r w:rsidRPr="00F077F0">
        <w:t>survey</w:t>
      </w:r>
      <w:proofErr w:type="gramEnd"/>
      <w:r w:rsidRPr="00F077F0">
        <w:t xml:space="preserve"> sampling CV associated with </w:t>
      </w:r>
      <w:r w:rsidRPr="00AC48ED">
        <w:rPr>
          <w:position w:val="-14"/>
        </w:rPr>
        <w:object w:dxaOrig="560" w:dyaOrig="400">
          <v:shape id="_x0000_i1323" type="#_x0000_t75" style="width:28.5pt;height:20.25pt" o:ole="" fillcolor="window">
            <v:imagedata r:id="rId450" o:title=""/>
          </v:shape>
          <o:OLEObject Type="Embed" ProgID="Equation.3" ShapeID="_x0000_i1323" DrawAspect="Content" ObjectID="_1412422858" r:id="rId585"/>
        </w:object>
      </w:r>
      <w:r w:rsidRPr="00F077F0">
        <w:t xml:space="preserve"> that reflects survey inter-transect variance</w:t>
      </w:r>
    </w:p>
    <w:p w:rsidR="00976E64" w:rsidRPr="00F077F0" w:rsidRDefault="00976E64" w:rsidP="00976E64">
      <w:pPr>
        <w:pStyle w:val="BodyText"/>
      </w:pPr>
      <w:r w:rsidRPr="00AC48ED">
        <w:rPr>
          <w:position w:val="-14"/>
        </w:rPr>
        <w:object w:dxaOrig="320" w:dyaOrig="400">
          <v:shape id="_x0000_i1324" type="#_x0000_t75" style="width:15.75pt;height:20.25pt" o:ole="" fillcolor="window">
            <v:imagedata r:id="rId454" o:title=""/>
          </v:shape>
          <o:OLEObject Type="Embed" ProgID="Equation.3" ShapeID="_x0000_i1324" DrawAspect="Content" ObjectID="_1412422859" r:id="rId586"/>
        </w:object>
      </w:r>
      <w:r>
        <w:rPr>
          <w:position w:val="-14"/>
        </w:rPr>
        <w:tab/>
      </w:r>
      <w:r w:rsidRPr="00F077F0">
        <w:t xml:space="preserve">- </w:t>
      </w:r>
      <w:proofErr w:type="gramStart"/>
      <w:r>
        <w:t>constant</w:t>
      </w:r>
      <w:proofErr w:type="gramEnd"/>
      <w:r>
        <w:t xml:space="preserve"> of proportionality (multiplicative bias) associated with </w:t>
      </w:r>
      <w:r w:rsidRPr="00AC48ED">
        <w:rPr>
          <w:position w:val="-14"/>
        </w:rPr>
        <w:object w:dxaOrig="560" w:dyaOrig="400">
          <v:shape id="_x0000_i1325" type="#_x0000_t75" style="width:28.5pt;height:20.25pt" o:ole="" fillcolor="window">
            <v:imagedata r:id="rId450" o:title=""/>
          </v:shape>
          <o:OLEObject Type="Embed" ProgID="Equation.3" ShapeID="_x0000_i1325" DrawAspect="Content" ObjectID="_1412422860" r:id="rId587"/>
        </w:object>
      </w:r>
    </w:p>
    <w:p w:rsidR="00970881" w:rsidRPr="00AC48ED" w:rsidRDefault="00970881" w:rsidP="00970881">
      <w:pPr>
        <w:pStyle w:val="BodyText2"/>
      </w:pPr>
      <w:r w:rsidRPr="00AC48ED">
        <w:rPr>
          <w:position w:val="-14"/>
        </w:rPr>
        <w:object w:dxaOrig="460" w:dyaOrig="400">
          <v:shape id="_x0000_i1326" type="#_x0000_t75" style="width:23.25pt;height:20.25pt" o:ole="" fillcolor="window">
            <v:imagedata r:id="rId456" o:title=""/>
          </v:shape>
          <o:OLEObject Type="Embed" ProgID="Equation.3" ShapeID="_x0000_i1326" DrawAspect="Content" ObjectID="_1412422861" r:id="rId588"/>
        </w:object>
      </w:r>
      <w:r w:rsidRPr="00AC48ED">
        <w:tab/>
      </w:r>
      <w:r w:rsidR="00976E64">
        <w:t xml:space="preserve">- </w:t>
      </w:r>
      <w:proofErr w:type="gramStart"/>
      <w:r w:rsidRPr="00AC48ED">
        <w:t>acoustic</w:t>
      </w:r>
      <w:proofErr w:type="gramEnd"/>
      <w:r w:rsidRPr="00AC48ED">
        <w:t xml:space="preserve"> survey estimate (in billions) of anchovy recruitment from the recruit survey in year </w:t>
      </w:r>
      <w:r w:rsidRPr="00AC48ED">
        <w:rPr>
          <w:i/>
        </w:rPr>
        <w:t>y</w:t>
      </w:r>
    </w:p>
    <w:p w:rsidR="00976E64" w:rsidRPr="00F077F0" w:rsidRDefault="00976E64" w:rsidP="00976E64">
      <w:pPr>
        <w:pStyle w:val="BodyText"/>
      </w:pPr>
      <w:r w:rsidRPr="00AC48ED">
        <w:rPr>
          <w:position w:val="-14"/>
        </w:rPr>
        <w:object w:dxaOrig="440" w:dyaOrig="400">
          <v:shape id="_x0000_i1327" type="#_x0000_t75" style="width:21.75pt;height:20.25pt" o:ole="" fillcolor="window">
            <v:imagedata r:id="rId458" o:title=""/>
          </v:shape>
          <o:OLEObject Type="Embed" ProgID="Equation.3" ShapeID="_x0000_i1327" DrawAspect="Content" ObjectID="_1412422862" r:id="rId589"/>
        </w:object>
      </w:r>
      <w:r>
        <w:rPr>
          <w:position w:val="-14"/>
        </w:rPr>
        <w:tab/>
      </w:r>
      <w:r w:rsidRPr="00F077F0">
        <w:t xml:space="preserve">- </w:t>
      </w:r>
      <w:proofErr w:type="gramStart"/>
      <w:r w:rsidRPr="00F077F0">
        <w:t>survey</w:t>
      </w:r>
      <w:proofErr w:type="gramEnd"/>
      <w:r w:rsidRPr="00F077F0">
        <w:t xml:space="preserve"> sampling CV associated with </w:t>
      </w:r>
      <w:r w:rsidRPr="00AC48ED">
        <w:rPr>
          <w:position w:val="-14"/>
        </w:rPr>
        <w:object w:dxaOrig="460" w:dyaOrig="400">
          <v:shape id="_x0000_i1328" type="#_x0000_t75" style="width:23.25pt;height:20.25pt" o:ole="" fillcolor="window">
            <v:imagedata r:id="rId456" o:title=""/>
          </v:shape>
          <o:OLEObject Type="Embed" ProgID="Equation.3" ShapeID="_x0000_i1328" DrawAspect="Content" ObjectID="_1412422863" r:id="rId590"/>
        </w:object>
      </w:r>
      <w:r w:rsidRPr="00F077F0">
        <w:t xml:space="preserve"> that reflects survey inter-transect variance</w:t>
      </w:r>
    </w:p>
    <w:p w:rsidR="00976E64" w:rsidRPr="00F077F0" w:rsidRDefault="00976E64" w:rsidP="00976E64">
      <w:pPr>
        <w:pStyle w:val="BodyText"/>
      </w:pPr>
      <w:r w:rsidRPr="00AC48ED">
        <w:rPr>
          <w:position w:val="-10"/>
        </w:rPr>
        <w:object w:dxaOrig="320" w:dyaOrig="360">
          <v:shape id="_x0000_i1329" type="#_x0000_t75" style="width:15.75pt;height:18pt" o:ole="" fillcolor="window">
            <v:imagedata r:id="rId460" o:title=""/>
          </v:shape>
          <o:OLEObject Type="Embed" ProgID="Equation.3" ShapeID="_x0000_i1329" DrawAspect="Content" ObjectID="_1412422864" r:id="rId591"/>
        </w:object>
      </w:r>
      <w:r>
        <w:rPr>
          <w:position w:val="-14"/>
        </w:rPr>
        <w:tab/>
      </w:r>
      <w:r w:rsidRPr="00F077F0">
        <w:t xml:space="preserve">- </w:t>
      </w:r>
      <w:proofErr w:type="gramStart"/>
      <w:r>
        <w:t>constant</w:t>
      </w:r>
      <w:proofErr w:type="gramEnd"/>
      <w:r>
        <w:t xml:space="preserve"> of proportionality (multiplicative bias) associated with </w:t>
      </w:r>
      <w:r w:rsidRPr="00AC48ED">
        <w:rPr>
          <w:position w:val="-14"/>
        </w:rPr>
        <w:object w:dxaOrig="460" w:dyaOrig="400">
          <v:shape id="_x0000_i1330" type="#_x0000_t75" style="width:23.25pt;height:20.25pt" o:ole="" fillcolor="window">
            <v:imagedata r:id="rId456" o:title=""/>
          </v:shape>
          <o:OLEObject Type="Embed" ProgID="Equation.3" ShapeID="_x0000_i1330" DrawAspect="Content" ObjectID="_1412422865" r:id="rId592"/>
        </w:object>
      </w:r>
    </w:p>
    <w:p w:rsidR="00970881" w:rsidRPr="00AC48ED" w:rsidRDefault="00970881" w:rsidP="00970881">
      <w:pPr>
        <w:pStyle w:val="BodyText2"/>
      </w:pPr>
      <w:r w:rsidRPr="00AC48ED">
        <w:rPr>
          <w:position w:val="-14"/>
        </w:rPr>
        <w:object w:dxaOrig="400" w:dyaOrig="400">
          <v:shape id="_x0000_i1331" type="#_x0000_t75" style="width:20.25pt;height:20.25pt" o:ole="" fillcolor="window">
            <v:imagedata r:id="rId462" o:title=""/>
          </v:shape>
          <o:OLEObject Type="Embed" ProgID="Equation.3" ShapeID="_x0000_i1331" DrawAspect="Content" ObjectID="_1412422866" r:id="rId593"/>
        </w:object>
      </w:r>
      <w:r w:rsidRPr="00AC48ED">
        <w:tab/>
      </w:r>
      <w:r w:rsidR="00976E64">
        <w:t>-</w:t>
      </w:r>
      <w:r w:rsidRPr="00AC48ED">
        <w:t xml:space="preserve"> </w:t>
      </w:r>
      <w:proofErr w:type="gramStart"/>
      <w:r w:rsidRPr="00AC48ED">
        <w:t>estimate</w:t>
      </w:r>
      <w:proofErr w:type="gramEnd"/>
      <w:r w:rsidRPr="00AC48ED">
        <w:t xml:space="preserve"> of the proportion (by number) of 1-year-old anchovy in the November survey of year </w:t>
      </w:r>
      <w:r w:rsidRPr="00AC48ED">
        <w:rPr>
          <w:i/>
        </w:rPr>
        <w:t>y</w:t>
      </w:r>
    </w:p>
    <w:p w:rsidR="00970881" w:rsidRPr="00AC48ED" w:rsidRDefault="00970881" w:rsidP="00970881">
      <w:pPr>
        <w:pStyle w:val="BodyText2"/>
      </w:pPr>
      <w:r w:rsidRPr="00AC48ED">
        <w:rPr>
          <w:position w:val="-12"/>
        </w:rPr>
        <w:object w:dxaOrig="780" w:dyaOrig="380">
          <v:shape id="_x0000_i1332" type="#_x0000_t75" style="width:39pt;height:18.75pt" o:ole="" fillcolor="window">
            <v:imagedata r:id="rId464" o:title=""/>
          </v:shape>
          <o:OLEObject Type="Embed" ProgID="Equation.3" ShapeID="_x0000_i1332" DrawAspect="Content" ObjectID="_1412422867" r:id="rId594"/>
        </w:object>
      </w:r>
      <w:r w:rsidR="00976E64">
        <w:t>-</w:t>
      </w:r>
      <w:r w:rsidRPr="00AC48ED">
        <w:t xml:space="preserve"> </w:t>
      </w:r>
      <w:proofErr w:type="gramStart"/>
      <w:r w:rsidRPr="00AC48ED">
        <w:t>additional</w:t>
      </w:r>
      <w:proofErr w:type="gramEnd"/>
      <w:r w:rsidRPr="00AC48ED">
        <w:t xml:space="preserve"> vari</w:t>
      </w:r>
      <w:r w:rsidR="00976E64">
        <w:t xml:space="preserve">ance (over and above </w:t>
      </w:r>
      <w:r w:rsidRPr="00AC48ED">
        <w:rPr>
          <w:position w:val="-14"/>
        </w:rPr>
        <w:object w:dxaOrig="639" w:dyaOrig="400">
          <v:shape id="_x0000_i1333" type="#_x0000_t75" style="width:32.25pt;height:20.25pt" o:ole="" fillcolor="window">
            <v:imagedata r:id="rId466" o:title=""/>
          </v:shape>
          <o:OLEObject Type="Embed" ProgID="Equation.3" ShapeID="_x0000_i1333" DrawAspect="Content" ObjectID="_1412422868" r:id="rId595"/>
        </w:object>
      </w:r>
      <w:r w:rsidRPr="00AC48ED">
        <w:t>) associated wi</w:t>
      </w:r>
      <w:r w:rsidR="00976E64">
        <w:t>th the November/recruit surveys</w:t>
      </w:r>
    </w:p>
    <w:p w:rsidR="009935F5" w:rsidRPr="00122600" w:rsidRDefault="009935F5" w:rsidP="009935F5">
      <w:pPr>
        <w:pStyle w:val="BodyText2"/>
      </w:pPr>
      <w:r w:rsidRPr="009935F5">
        <w:rPr>
          <w:position w:val="-6"/>
        </w:rPr>
        <w:object w:dxaOrig="440" w:dyaOrig="320">
          <v:shape id="_x0000_i1334" type="#_x0000_t75" style="width:22.5pt;height:16.5pt" o:ole="" fillcolor="window">
            <v:imagedata r:id="rId596" o:title=""/>
          </v:shape>
          <o:OLEObject Type="Embed" ProgID="Equation.3" ShapeID="_x0000_i1334" DrawAspect="Content" ObjectID="_1412422869" r:id="rId597"/>
        </w:object>
      </w:r>
      <w:r w:rsidRPr="00122600">
        <w:tab/>
      </w:r>
      <w:proofErr w:type="gramStart"/>
      <w:r w:rsidRPr="00122600">
        <w:t>is</w:t>
      </w:r>
      <w:proofErr w:type="gramEnd"/>
      <w:r w:rsidRPr="00122600">
        <w:t xml:space="preserve"> the effective sample size f</w:t>
      </w:r>
      <w:r w:rsidR="00452E0F">
        <w:t>or</w:t>
      </w:r>
      <w:r w:rsidRPr="00122600">
        <w:t xml:space="preserve"> the </w:t>
      </w:r>
      <w:r w:rsidR="00452E0F">
        <w:t xml:space="preserve">assumed </w:t>
      </w:r>
      <w:r w:rsidRPr="00122600">
        <w:t>binomially distributed proportion of 1-year-old anchovy, taken as input to this model;</w:t>
      </w:r>
    </w:p>
    <w:p w:rsidR="00A26DA8" w:rsidRPr="00F056AF" w:rsidRDefault="00A26DA8" w:rsidP="00A26DA8">
      <w:pPr>
        <w:pStyle w:val="BodyText"/>
        <w:rPr>
          <w:u w:val="single"/>
        </w:rPr>
      </w:pPr>
      <w:r w:rsidRPr="00F056AF">
        <w:rPr>
          <w:u w:val="single"/>
        </w:rPr>
        <w:t>Other</w:t>
      </w:r>
      <w:r>
        <w:rPr>
          <w:u w:val="single"/>
        </w:rPr>
        <w:t>:</w:t>
      </w:r>
    </w:p>
    <w:p w:rsidR="00A26DA8" w:rsidRPr="009B7ED4" w:rsidRDefault="00A26DA8" w:rsidP="00A26DA8">
      <w:pPr>
        <w:pStyle w:val="BodyText"/>
        <w:tabs>
          <w:tab w:val="right" w:pos="9356"/>
        </w:tabs>
      </w:pPr>
      <w:r w:rsidRPr="00A26DA8">
        <w:rPr>
          <w:position w:val="-10"/>
        </w:rPr>
        <w:object w:dxaOrig="380" w:dyaOrig="360">
          <v:shape id="_x0000_i1335" type="#_x0000_t75" style="width:18.75pt;height:18pt" o:ole="" fillcolor="window">
            <v:imagedata r:id="rId598" o:title=""/>
          </v:shape>
          <o:OLEObject Type="Embed" ProgID="Equation.3" ShapeID="_x0000_i1335" DrawAspect="Content" ObjectID="_1412422870" r:id="rId599"/>
        </w:object>
      </w:r>
      <w:r>
        <w:t xml:space="preserve"> - </w:t>
      </w:r>
      <w:proofErr w:type="gramStart"/>
      <w:r>
        <w:t>recruitment</w:t>
      </w:r>
      <w:proofErr w:type="gramEnd"/>
      <w:r>
        <w:t xml:space="preserve"> serial correlation</w:t>
      </w:r>
      <w:r>
        <w:tab/>
      </w:r>
    </w:p>
    <w:p w:rsidR="00A26DA8" w:rsidRPr="009B7ED4" w:rsidRDefault="00A26DA8" w:rsidP="00A26DA8">
      <w:pPr>
        <w:pStyle w:val="BodyText"/>
        <w:tabs>
          <w:tab w:val="right" w:pos="9356"/>
        </w:tabs>
      </w:pPr>
      <w:r w:rsidRPr="00A26DA8">
        <w:rPr>
          <w:position w:val="-10"/>
        </w:rPr>
        <w:object w:dxaOrig="480" w:dyaOrig="360">
          <v:shape id="_x0000_i1336" type="#_x0000_t75" style="width:24pt;height:18pt" o:ole="" fillcolor="window">
            <v:imagedata r:id="rId600" o:title=""/>
          </v:shape>
          <o:OLEObject Type="Embed" ProgID="Equation.3" ShapeID="_x0000_i1336" DrawAspect="Content" ObjectID="_1412422871" r:id="rId601"/>
        </w:object>
      </w:r>
      <w:r>
        <w:t xml:space="preserve"> - standardised recruitment residual value for 2009 </w:t>
      </w:r>
      <w:r>
        <w:tab/>
      </w:r>
    </w:p>
    <w:p w:rsidR="00976E64" w:rsidRPr="00FF32C6" w:rsidRDefault="00665B30" w:rsidP="00976E64">
      <w:pPr>
        <w:pStyle w:val="BodyText"/>
      </w:pPr>
      <w:r w:rsidRPr="00976E64">
        <w:rPr>
          <w:position w:val="-10"/>
        </w:rPr>
        <w:object w:dxaOrig="360" w:dyaOrig="360">
          <v:shape id="_x0000_i1337" type="#_x0000_t75" style="width:18pt;height:17.25pt" o:ole="" fillcolor="window">
            <v:imagedata r:id="rId602" o:title=""/>
          </v:shape>
          <o:OLEObject Type="Embed" ProgID="Equation.3" ShapeID="_x0000_i1337" DrawAspect="Content" ObjectID="_1412422872" r:id="rId603"/>
        </w:object>
      </w:r>
      <w:r w:rsidR="00976E64" w:rsidRPr="00FF32C6">
        <w:tab/>
      </w:r>
      <w:r w:rsidR="00976E64">
        <w:t>-</w:t>
      </w:r>
      <w:r w:rsidR="00976E64" w:rsidRPr="00FF32C6">
        <w:t xml:space="preserve"> mean mass (in grams) of </w:t>
      </w:r>
      <w:r w:rsidR="00976E64">
        <w:t>anchovy</w:t>
      </w:r>
      <w:r w:rsidR="00976E64" w:rsidRPr="00FF32C6">
        <w:t xml:space="preserve"> of age </w:t>
      </w:r>
      <w:r w:rsidR="00976E64" w:rsidRPr="00FF32C6">
        <w:rPr>
          <w:i/>
        </w:rPr>
        <w:t>a</w:t>
      </w:r>
      <w:r w:rsidR="00976E64" w:rsidRPr="00FF32C6">
        <w:t xml:space="preserve"> during each November </w:t>
      </w:r>
      <w:r w:rsidR="00976E64">
        <w:tab/>
      </w:r>
      <w:r w:rsidR="00976E64" w:rsidRPr="00FF32C6">
        <w:t>survey</w:t>
      </w:r>
    </w:p>
    <w:p w:rsidR="006B2B43" w:rsidRDefault="006B2B43">
      <w:pPr>
        <w:jc w:val="left"/>
      </w:pPr>
      <w:r>
        <w:br w:type="page"/>
      </w:r>
    </w:p>
    <w:p w:rsidR="006B2B43" w:rsidRPr="008B1F07" w:rsidRDefault="006B2B43" w:rsidP="006B2B43">
      <w:pPr>
        <w:pStyle w:val="BodyText"/>
        <w:jc w:val="center"/>
        <w:rPr>
          <w:b/>
          <w:sz w:val="24"/>
        </w:rPr>
      </w:pPr>
      <w:r w:rsidRPr="008B1F07">
        <w:rPr>
          <w:b/>
          <w:sz w:val="24"/>
        </w:rPr>
        <w:lastRenderedPageBreak/>
        <w:t>Appendix</w:t>
      </w:r>
      <w:r>
        <w:rPr>
          <w:b/>
          <w:sz w:val="24"/>
        </w:rPr>
        <w:t xml:space="preserve"> C: Calculation of </w:t>
      </w:r>
      <w:r w:rsidR="002509DA">
        <w:rPr>
          <w:b/>
          <w:sz w:val="24"/>
        </w:rPr>
        <w:t xml:space="preserve">Annual </w:t>
      </w:r>
      <w:r w:rsidR="00CA5663">
        <w:rPr>
          <w:b/>
          <w:sz w:val="24"/>
        </w:rPr>
        <w:t xml:space="preserve">Total Proportion </w:t>
      </w:r>
      <w:r w:rsidR="00D2764F">
        <w:rPr>
          <w:b/>
          <w:sz w:val="24"/>
        </w:rPr>
        <w:t>Fish</w:t>
      </w:r>
      <w:r w:rsidR="00CA5663">
        <w:rPr>
          <w:b/>
          <w:sz w:val="24"/>
        </w:rPr>
        <w:t>ed</w:t>
      </w:r>
      <w:r w:rsidR="00D2764F">
        <w:rPr>
          <w:b/>
          <w:sz w:val="24"/>
        </w:rPr>
        <w:t xml:space="preserve"> and </w:t>
      </w:r>
      <w:r>
        <w:rPr>
          <w:b/>
          <w:sz w:val="24"/>
        </w:rPr>
        <w:t xml:space="preserve">Loss to Predation </w:t>
      </w:r>
      <w:r w:rsidR="00452E0F">
        <w:rPr>
          <w:b/>
          <w:sz w:val="24"/>
        </w:rPr>
        <w:t>of</w:t>
      </w:r>
      <w:r>
        <w:rPr>
          <w:b/>
          <w:sz w:val="24"/>
        </w:rPr>
        <w:t xml:space="preserve"> Anchovy</w:t>
      </w:r>
    </w:p>
    <w:p w:rsidR="006B2B43" w:rsidRDefault="006B2B43" w:rsidP="006B2B43">
      <w:pPr>
        <w:pStyle w:val="BodyText"/>
      </w:pPr>
    </w:p>
    <w:p w:rsidR="006B2B43" w:rsidRDefault="006B2B43" w:rsidP="006B2B43">
      <w:pPr>
        <w:pStyle w:val="BodyText"/>
      </w:pPr>
      <w:r>
        <w:t xml:space="preserve">The assessment model assumes catch is taken in a </w:t>
      </w:r>
      <w:r w:rsidR="00C04460">
        <w:t xml:space="preserve">single </w:t>
      </w:r>
      <w:r>
        <w:t xml:space="preserve">pulse </w:t>
      </w:r>
      <w:r w:rsidR="00C04460">
        <w:t xml:space="preserve">during </w:t>
      </w:r>
      <w:r>
        <w:t xml:space="preserve">the year.  The loss in numbers of age </w:t>
      </w:r>
      <w:r w:rsidRPr="006B2B43">
        <w:rPr>
          <w:position w:val="-6"/>
        </w:rPr>
        <w:object w:dxaOrig="200" w:dyaOrig="200">
          <v:shape id="_x0000_i1338" type="#_x0000_t75" style="width:9.75pt;height:9.75pt" o:ole="">
            <v:imagedata r:id="rId604" o:title=""/>
          </v:shape>
          <o:OLEObject Type="Embed" ProgID="Equation.3" ShapeID="_x0000_i1338" DrawAspect="Content" ObjectID="_1412422873" r:id="rId605"/>
        </w:object>
      </w:r>
      <w:r>
        <w:t xml:space="preserve"> in year </w:t>
      </w:r>
      <w:r w:rsidRPr="006B2B43">
        <w:rPr>
          <w:position w:val="-10"/>
        </w:rPr>
        <w:object w:dxaOrig="200" w:dyaOrig="240">
          <v:shape id="_x0000_i1339" type="#_x0000_t75" style="width:9.75pt;height:12pt" o:ole="">
            <v:imagedata r:id="rId606" o:title=""/>
          </v:shape>
          <o:OLEObject Type="Embed" ProgID="Equation.3" ShapeID="_x0000_i1339" DrawAspect="Content" ObjectID="_1412422874" r:id="rId607"/>
        </w:object>
      </w:r>
      <w:r>
        <w:t xml:space="preserve"> is calculated by:</w:t>
      </w:r>
    </w:p>
    <w:p w:rsidR="006B2B43" w:rsidRDefault="00C04460" w:rsidP="006B2B43">
      <w:pPr>
        <w:pStyle w:val="BodyText"/>
        <w:tabs>
          <w:tab w:val="left" w:pos="5670"/>
          <w:tab w:val="right" w:pos="9356"/>
        </w:tabs>
      </w:pPr>
      <w:r w:rsidRPr="006B2B43">
        <w:rPr>
          <w:position w:val="-22"/>
        </w:rPr>
        <w:object w:dxaOrig="6480" w:dyaOrig="560">
          <v:shape id="_x0000_i1340" type="#_x0000_t75" style="width:324.75pt;height:27.75pt" o:ole="" fillcolor="window">
            <v:imagedata r:id="rId608" o:title=""/>
          </v:shape>
          <o:OLEObject Type="Embed" ProgID="Equation.3" ShapeID="_x0000_i1340" DrawAspect="Content" ObjectID="_1412422875" r:id="rId609"/>
        </w:object>
      </w:r>
      <w:r>
        <w:rPr>
          <w:position w:val="-14"/>
        </w:rPr>
        <w:tab/>
      </w:r>
      <w:r w:rsidRPr="00E2507C">
        <w:rPr>
          <w:position w:val="-10"/>
          <w:sz w:val="20"/>
        </w:rPr>
        <w:object w:dxaOrig="1600" w:dyaOrig="300">
          <v:shape id="_x0000_i1341" type="#_x0000_t75" style="width:80.25pt;height:15pt" o:ole="" fillcolor="window">
            <v:imagedata r:id="rId331" o:title=""/>
          </v:shape>
          <o:OLEObject Type="Embed" ProgID="Equation.3" ShapeID="_x0000_i1341" DrawAspect="Content" ObjectID="_1412422876" r:id="rId610"/>
        </w:object>
      </w:r>
      <w:r w:rsidR="008C752F">
        <w:rPr>
          <w:noProof/>
          <w:position w:val="-22"/>
        </w:rPr>
        <w:drawing>
          <wp:inline distT="0" distB="0" distL="0" distR="0">
            <wp:extent cx="4122420" cy="350520"/>
            <wp:effectExtent l="0" t="0" r="0" b="0"/>
            <wp:docPr id="5"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4122420" cy="350520"/>
                    </a:xfrm>
                    <a:prstGeom prst="rect">
                      <a:avLst/>
                    </a:prstGeom>
                    <a:noFill/>
                    <a:ln>
                      <a:noFill/>
                    </a:ln>
                  </pic:spPr>
                </pic:pic>
              </a:graphicData>
            </a:graphic>
          </wp:inline>
        </w:drawing>
      </w:r>
      <w:r>
        <w:rPr>
          <w:position w:val="-22"/>
        </w:rPr>
        <w:tab/>
      </w:r>
      <w:r w:rsidRPr="00D832DD">
        <w:rPr>
          <w:position w:val="-10"/>
          <w:sz w:val="20"/>
        </w:rPr>
        <w:object w:dxaOrig="1420" w:dyaOrig="320">
          <v:shape id="_x0000_i1342" type="#_x0000_t75" style="width:71.25pt;height:15.75pt" o:ole="" fillcolor="window">
            <v:imagedata r:id="rId335" o:title=""/>
          </v:shape>
          <o:OLEObject Type="Embed" ProgID="Equation.3" ShapeID="_x0000_i1342" DrawAspect="Content" ObjectID="_1412422877" r:id="rId612"/>
        </w:object>
      </w:r>
      <w:r w:rsidR="006B2B43" w:rsidRPr="006B2B43">
        <w:rPr>
          <w:position w:val="-22"/>
        </w:rPr>
        <w:object w:dxaOrig="6320" w:dyaOrig="560">
          <v:shape id="_x0000_i1343" type="#_x0000_t75" style="width:317.25pt;height:27.75pt" o:ole="" fillcolor="window">
            <v:imagedata r:id="rId613" o:title=""/>
          </v:shape>
          <o:OLEObject Type="Embed" ProgID="Equation.3" ShapeID="_x0000_i1343" DrawAspect="Content" ObjectID="_1412422878" r:id="rId614"/>
        </w:object>
      </w:r>
      <w:r w:rsidR="006B2B43">
        <w:tab/>
      </w:r>
      <w:r w:rsidRPr="00D832DD">
        <w:rPr>
          <w:position w:val="-10"/>
        </w:rPr>
        <w:object w:dxaOrig="1420" w:dyaOrig="320">
          <v:shape id="_x0000_i1344" type="#_x0000_t75" style="width:71.25pt;height:15.75pt" o:ole="" fillcolor="window">
            <v:imagedata r:id="rId615" o:title=""/>
          </v:shape>
          <o:OLEObject Type="Embed" ProgID="Equation.3" ShapeID="_x0000_i1344" DrawAspect="Content" ObjectID="_1412422879" r:id="rId616"/>
        </w:object>
      </w:r>
      <w:r>
        <w:t xml:space="preserve"> </w:t>
      </w:r>
    </w:p>
    <w:p w:rsidR="006B2B43" w:rsidRDefault="006B2B43" w:rsidP="006B2B43">
      <w:pPr>
        <w:pStyle w:val="BodyText"/>
        <w:rPr>
          <w:position w:val="-14"/>
        </w:rPr>
      </w:pPr>
      <w:r w:rsidRPr="006B2B43">
        <w:rPr>
          <w:position w:val="-22"/>
        </w:rPr>
        <w:object w:dxaOrig="2280" w:dyaOrig="560">
          <v:shape id="_x0000_i1345" type="#_x0000_t75" style="width:114pt;height:27.75pt" o:ole="">
            <v:imagedata r:id="rId617" o:title=""/>
          </v:shape>
          <o:OLEObject Type="Embed" ProgID="Equation.3" ShapeID="_x0000_i1345" DrawAspect="Content" ObjectID="_1412422880" r:id="rId618"/>
        </w:object>
      </w:r>
      <w:r>
        <w:rPr>
          <w:position w:val="-14"/>
        </w:rPr>
        <w:t>,</w:t>
      </w:r>
      <w:r>
        <w:rPr>
          <w:position w:val="-14"/>
        </w:rPr>
        <w:tab/>
      </w:r>
      <w:r>
        <w:rPr>
          <w:position w:val="-14"/>
        </w:rPr>
        <w:tab/>
      </w:r>
      <w:r w:rsidR="00C04460">
        <w:rPr>
          <w:position w:val="-14"/>
        </w:rPr>
        <w:tab/>
      </w:r>
      <w:r w:rsidR="00C04460">
        <w:rPr>
          <w:position w:val="-14"/>
        </w:rPr>
        <w:tab/>
      </w:r>
      <w:r w:rsidR="00C04460">
        <w:rPr>
          <w:position w:val="-14"/>
        </w:rPr>
        <w:tab/>
      </w:r>
      <w:r w:rsidR="00C04460">
        <w:rPr>
          <w:position w:val="-14"/>
        </w:rPr>
        <w:tab/>
      </w:r>
      <w:r w:rsidR="00C04460">
        <w:rPr>
          <w:position w:val="-14"/>
        </w:rPr>
        <w:tab/>
      </w:r>
      <w:r w:rsidR="00C04460">
        <w:rPr>
          <w:position w:val="-14"/>
        </w:rPr>
        <w:tab/>
      </w:r>
      <w:r w:rsidR="00C04460" w:rsidRPr="00D832DD">
        <w:rPr>
          <w:position w:val="-10"/>
        </w:rPr>
        <w:object w:dxaOrig="1420" w:dyaOrig="320">
          <v:shape id="_x0000_i1346" type="#_x0000_t75" style="width:71.25pt;height:15.75pt" o:ole="" fillcolor="window">
            <v:imagedata r:id="rId619" o:title=""/>
          </v:shape>
          <o:OLEObject Type="Embed" ProgID="Equation.3" ShapeID="_x0000_i1346" DrawAspect="Content" ObjectID="_1412422881" r:id="rId620"/>
        </w:object>
      </w:r>
    </w:p>
    <w:p w:rsidR="006B2B43" w:rsidRDefault="006B2B43" w:rsidP="006B2B43">
      <w:pPr>
        <w:pStyle w:val="BodyText"/>
        <w:tabs>
          <w:tab w:val="left" w:pos="5670"/>
          <w:tab w:val="right" w:pos="9356"/>
        </w:tabs>
      </w:pPr>
      <w:r w:rsidRPr="006B2B43">
        <w:rPr>
          <w:position w:val="-22"/>
        </w:rPr>
        <w:object w:dxaOrig="4320" w:dyaOrig="560">
          <v:shape id="_x0000_i1347" type="#_x0000_t75" style="width:215.25pt;height:27.75pt" o:ole="" fillcolor="window">
            <v:imagedata r:id="rId621" o:title=""/>
          </v:shape>
          <o:OLEObject Type="Embed" ProgID="Equation.3" ShapeID="_x0000_i1347" DrawAspect="Content" ObjectID="_1412422882" r:id="rId622"/>
        </w:object>
      </w:r>
      <w:r>
        <w:tab/>
      </w:r>
      <w:r w:rsidR="00C04460">
        <w:tab/>
      </w:r>
      <w:r w:rsidRPr="00D832DD">
        <w:rPr>
          <w:position w:val="-10"/>
        </w:rPr>
        <w:object w:dxaOrig="1420" w:dyaOrig="320">
          <v:shape id="_x0000_i1348" type="#_x0000_t75" style="width:70.5pt;height:15.75pt" o:ole="" fillcolor="window">
            <v:imagedata r:id="rId623" o:title=""/>
          </v:shape>
          <o:OLEObject Type="Embed" ProgID="Equation.3" ShapeID="_x0000_i1348" DrawAspect="Content" ObjectID="_1412422883" r:id="rId624"/>
        </w:object>
      </w:r>
    </w:p>
    <w:p w:rsidR="006B2B43" w:rsidRDefault="006B2B43" w:rsidP="006B2B43">
      <w:pPr>
        <w:pStyle w:val="BodyText"/>
      </w:pPr>
    </w:p>
    <w:p w:rsidR="006B2B43" w:rsidRDefault="006B2B43" w:rsidP="006B2B43">
      <w:pPr>
        <w:pStyle w:val="BodyText"/>
      </w:pPr>
      <w:r>
        <w:t xml:space="preserve">The loss in biomass of fish of age </w:t>
      </w:r>
      <w:r w:rsidR="00C04460" w:rsidRPr="006B2B43">
        <w:rPr>
          <w:position w:val="-6"/>
        </w:rPr>
        <w:object w:dxaOrig="200" w:dyaOrig="200">
          <v:shape id="_x0000_i1349" type="#_x0000_t75" style="width:9.75pt;height:9.75pt" o:ole="">
            <v:imagedata r:id="rId604" o:title=""/>
          </v:shape>
          <o:OLEObject Type="Embed" ProgID="Equation.3" ShapeID="_x0000_i1349" DrawAspect="Content" ObjectID="_1412422884" r:id="rId625"/>
        </w:object>
      </w:r>
      <w:r>
        <w:t xml:space="preserve"> to predation in year </w:t>
      </w:r>
      <w:r w:rsidR="00C04460" w:rsidRPr="006B2B43">
        <w:rPr>
          <w:position w:val="-10"/>
        </w:rPr>
        <w:object w:dxaOrig="200" w:dyaOrig="240">
          <v:shape id="_x0000_i1350" type="#_x0000_t75" style="width:9.75pt;height:12pt" o:ole="">
            <v:imagedata r:id="rId606" o:title=""/>
          </v:shape>
          <o:OLEObject Type="Embed" ProgID="Equation.3" ShapeID="_x0000_i1350" DrawAspect="Content" ObjectID="_1412422885" r:id="rId626"/>
        </w:object>
      </w:r>
      <w:r>
        <w:t xml:space="preserve"> is therefore given by:</w:t>
      </w:r>
    </w:p>
    <w:p w:rsidR="00C04460" w:rsidRDefault="00C04460" w:rsidP="00C04460">
      <w:pPr>
        <w:pStyle w:val="BodyText"/>
        <w:tabs>
          <w:tab w:val="left" w:pos="5670"/>
          <w:tab w:val="right" w:pos="9356"/>
        </w:tabs>
      </w:pPr>
      <w:r w:rsidRPr="00C04460">
        <w:rPr>
          <w:position w:val="-24"/>
        </w:rPr>
        <w:object w:dxaOrig="8120" w:dyaOrig="600">
          <v:shape id="_x0000_i1351" type="#_x0000_t75" style="width:407.25pt;height:29.25pt" o:ole="" fillcolor="window">
            <v:imagedata r:id="rId627" o:title=""/>
          </v:shape>
          <o:OLEObject Type="Embed" ProgID="Equation.3" ShapeID="_x0000_i1351" DrawAspect="Content" ObjectID="_1412422886" r:id="rId628"/>
        </w:object>
      </w:r>
      <w:r>
        <w:rPr>
          <w:position w:val="-14"/>
        </w:rPr>
        <w:tab/>
      </w:r>
      <w:r w:rsidRPr="00E2507C">
        <w:rPr>
          <w:position w:val="-10"/>
          <w:sz w:val="20"/>
        </w:rPr>
        <w:object w:dxaOrig="1600" w:dyaOrig="300">
          <v:shape id="_x0000_i1352" type="#_x0000_t75" style="width:80.25pt;height:15pt" o:ole="" fillcolor="window">
            <v:imagedata r:id="rId331" o:title=""/>
          </v:shape>
          <o:OLEObject Type="Embed" ProgID="Equation.3" ShapeID="_x0000_i1352" DrawAspect="Content" ObjectID="_1412422887" r:id="rId629"/>
        </w:object>
      </w:r>
      <w:r w:rsidRPr="00C04460">
        <w:rPr>
          <w:position w:val="-24"/>
        </w:rPr>
        <w:object w:dxaOrig="8100" w:dyaOrig="600">
          <v:shape id="_x0000_i1353" type="#_x0000_t75" style="width:406.5pt;height:29.25pt" o:ole="" fillcolor="window">
            <v:imagedata r:id="rId630" o:title=""/>
          </v:shape>
          <o:OLEObject Type="Embed" ProgID="Equation.3" ShapeID="_x0000_i1353" DrawAspect="Content" ObjectID="_1412422888" r:id="rId631"/>
        </w:object>
      </w:r>
      <w:r w:rsidRPr="00C04460">
        <w:rPr>
          <w:position w:val="-24"/>
        </w:rPr>
        <w:object w:dxaOrig="7940" w:dyaOrig="600">
          <v:shape id="_x0000_i1354" type="#_x0000_t75" style="width:398.25pt;height:29.25pt" o:ole="" fillcolor="window">
            <v:imagedata r:id="rId632" o:title=""/>
          </v:shape>
          <o:OLEObject Type="Embed" ProgID="Equation.3" ShapeID="_x0000_i1354" DrawAspect="Content" ObjectID="_1412422889" r:id="rId633"/>
        </w:object>
      </w:r>
      <w:r>
        <w:tab/>
      </w:r>
      <w:r w:rsidRPr="00D832DD">
        <w:rPr>
          <w:position w:val="-10"/>
        </w:rPr>
        <w:object w:dxaOrig="1420" w:dyaOrig="320">
          <v:shape id="_x0000_i1355" type="#_x0000_t75" style="width:71.25pt;height:15.75pt" o:ole="" fillcolor="window">
            <v:imagedata r:id="rId615" o:title=""/>
          </v:shape>
          <o:OLEObject Type="Embed" ProgID="Equation.3" ShapeID="_x0000_i1355" DrawAspect="Content" ObjectID="_1412422890" r:id="rId634"/>
        </w:object>
      </w:r>
      <w:r>
        <w:t xml:space="preserve"> </w:t>
      </w:r>
    </w:p>
    <w:p w:rsidR="00C04460" w:rsidRDefault="00C04460" w:rsidP="00C04460">
      <w:pPr>
        <w:pStyle w:val="BodyText"/>
        <w:rPr>
          <w:position w:val="-14"/>
        </w:rPr>
      </w:pPr>
      <w:r w:rsidRPr="006B2B43">
        <w:rPr>
          <w:position w:val="-22"/>
        </w:rPr>
        <w:object w:dxaOrig="3720" w:dyaOrig="580">
          <v:shape id="_x0000_i1356" type="#_x0000_t75" style="width:186pt;height:29.25pt" o:ole="">
            <v:imagedata r:id="rId635" o:title=""/>
          </v:shape>
          <o:OLEObject Type="Embed" ProgID="Equation.3" ShapeID="_x0000_i1356" DrawAspect="Content" ObjectID="_1412422891" r:id="rId636"/>
        </w:object>
      </w:r>
      <w:r>
        <w:rPr>
          <w:position w:val="-14"/>
        </w:rPr>
        <w:t>,</w:t>
      </w:r>
      <w:r>
        <w:rPr>
          <w:position w:val="-14"/>
        </w:rPr>
        <w:tab/>
      </w:r>
      <w:r>
        <w:rPr>
          <w:position w:val="-14"/>
        </w:rPr>
        <w:tab/>
      </w:r>
      <w:r>
        <w:rPr>
          <w:position w:val="-14"/>
        </w:rPr>
        <w:tab/>
      </w:r>
      <w:r>
        <w:rPr>
          <w:position w:val="-14"/>
        </w:rPr>
        <w:tab/>
      </w:r>
      <w:r>
        <w:rPr>
          <w:position w:val="-14"/>
        </w:rPr>
        <w:tab/>
      </w:r>
      <w:r>
        <w:rPr>
          <w:position w:val="-14"/>
        </w:rPr>
        <w:tab/>
      </w:r>
      <w:r w:rsidRPr="00D832DD">
        <w:rPr>
          <w:position w:val="-10"/>
        </w:rPr>
        <w:object w:dxaOrig="1420" w:dyaOrig="320">
          <v:shape id="_x0000_i1357" type="#_x0000_t75" style="width:71.25pt;height:15.75pt" o:ole="" fillcolor="window">
            <v:imagedata r:id="rId619" o:title=""/>
          </v:shape>
          <o:OLEObject Type="Embed" ProgID="Equation.3" ShapeID="_x0000_i1357" DrawAspect="Content" ObjectID="_1412422892" r:id="rId637"/>
        </w:object>
      </w:r>
    </w:p>
    <w:p w:rsidR="00C04460" w:rsidRDefault="00D145E7" w:rsidP="00C04460">
      <w:pPr>
        <w:pStyle w:val="BodyText"/>
        <w:tabs>
          <w:tab w:val="left" w:pos="5670"/>
          <w:tab w:val="right" w:pos="9356"/>
        </w:tabs>
      </w:pPr>
      <w:r w:rsidRPr="00C04460">
        <w:rPr>
          <w:position w:val="-22"/>
        </w:rPr>
        <w:object w:dxaOrig="7200" w:dyaOrig="580">
          <v:shape id="_x0000_i1358" type="#_x0000_t75" style="width:359.25pt;height:28.5pt" o:ole="" fillcolor="window">
            <v:imagedata r:id="rId638" o:title=""/>
          </v:shape>
          <o:OLEObject Type="Embed" ProgID="Equation.3" ShapeID="_x0000_i1358" DrawAspect="Content" ObjectID="_1412422893" r:id="rId639"/>
        </w:object>
      </w:r>
      <w:r w:rsidR="00C04460">
        <w:tab/>
      </w:r>
      <w:r w:rsidR="00C04460" w:rsidRPr="00D832DD">
        <w:rPr>
          <w:position w:val="-10"/>
        </w:rPr>
        <w:object w:dxaOrig="1420" w:dyaOrig="320">
          <v:shape id="_x0000_i1359" type="#_x0000_t75" style="width:70.5pt;height:15.75pt" o:ole="" fillcolor="window">
            <v:imagedata r:id="rId623" o:title=""/>
          </v:shape>
          <o:OLEObject Type="Embed" ProgID="Equation.3" ShapeID="_x0000_i1359" DrawAspect="Content" ObjectID="_1412422894" r:id="rId640"/>
        </w:object>
      </w:r>
    </w:p>
    <w:p w:rsidR="006B2B43" w:rsidRDefault="006B2B43" w:rsidP="006B2B43">
      <w:pPr>
        <w:pStyle w:val="BodyText"/>
        <w:rPr>
          <w:position w:val="-14"/>
        </w:rPr>
      </w:pPr>
    </w:p>
    <w:p w:rsidR="006B2B43" w:rsidRPr="00AA6976" w:rsidRDefault="006B2B43" w:rsidP="006B2B43">
      <w:pPr>
        <w:pStyle w:val="BodyText"/>
      </w:pPr>
      <w:r w:rsidRPr="00AA6976">
        <w:t xml:space="preserve">The assumption is made </w:t>
      </w:r>
      <w:proofErr w:type="gramStart"/>
      <w:r w:rsidRPr="00AA6976">
        <w:t xml:space="preserve">that </w:t>
      </w:r>
      <w:proofErr w:type="gramEnd"/>
      <w:r w:rsidR="008C752F">
        <w:rPr>
          <w:noProof/>
          <w:position w:val="-12"/>
        </w:rPr>
        <w:drawing>
          <wp:inline distT="0" distB="0" distL="0" distR="0">
            <wp:extent cx="885825" cy="219075"/>
            <wp:effectExtent l="1905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641" cstate="print"/>
                    <a:srcRect/>
                    <a:stretch>
                      <a:fillRect/>
                    </a:stretch>
                  </pic:blipFill>
                  <pic:spPr bwMode="auto">
                    <a:xfrm>
                      <a:off x="0" y="0"/>
                      <a:ext cx="885825" cy="219075"/>
                    </a:xfrm>
                    <a:prstGeom prst="rect">
                      <a:avLst/>
                    </a:prstGeom>
                    <a:noFill/>
                    <a:ln w="9525">
                      <a:noFill/>
                      <a:miter lim="800000"/>
                      <a:headEnd/>
                      <a:tailEnd/>
                    </a:ln>
                  </pic:spPr>
                </pic:pic>
              </a:graphicData>
            </a:graphic>
          </wp:inline>
        </w:drawing>
      </w:r>
      <w:r w:rsidRPr="00AA6976">
        <w:t xml:space="preserve">, </w:t>
      </w:r>
      <w:r w:rsidR="008C752F">
        <w:rPr>
          <w:noProof/>
          <w:position w:val="-8"/>
        </w:rPr>
        <w:drawing>
          <wp:inline distT="0" distB="0" distL="0" distR="0">
            <wp:extent cx="714375" cy="17145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642" cstate="print"/>
                    <a:srcRect/>
                    <a:stretch>
                      <a:fillRect/>
                    </a:stretch>
                  </pic:blipFill>
                  <pic:spPr bwMode="auto">
                    <a:xfrm>
                      <a:off x="0" y="0"/>
                      <a:ext cx="714375" cy="171450"/>
                    </a:xfrm>
                    <a:prstGeom prst="rect">
                      <a:avLst/>
                    </a:prstGeom>
                    <a:noFill/>
                    <a:ln w="9525">
                      <a:noFill/>
                      <a:miter lim="800000"/>
                      <a:headEnd/>
                      <a:tailEnd/>
                    </a:ln>
                  </pic:spPr>
                </pic:pic>
              </a:graphicData>
            </a:graphic>
          </wp:inline>
        </w:drawing>
      </w:r>
      <w:r w:rsidRPr="00AA6976">
        <w:t>.</w:t>
      </w:r>
    </w:p>
    <w:p w:rsidR="006B2B43" w:rsidRDefault="006B2B43" w:rsidP="00C04460">
      <w:pPr>
        <w:pStyle w:val="BodyText"/>
      </w:pPr>
      <w:r w:rsidRPr="00C04460">
        <w:t xml:space="preserve">The total loss in anchovy biomass to predation in year </w:t>
      </w:r>
      <w:r w:rsidR="00C04460" w:rsidRPr="00C04460">
        <w:rPr>
          <w:position w:val="-10"/>
        </w:rPr>
        <w:object w:dxaOrig="200" w:dyaOrig="240">
          <v:shape id="_x0000_i1360" type="#_x0000_t75" style="width:9.75pt;height:12pt" o:ole="">
            <v:imagedata r:id="rId643" o:title=""/>
          </v:shape>
          <o:OLEObject Type="Embed" ProgID="Equation.3" ShapeID="_x0000_i1360" DrawAspect="Content" ObjectID="_1412422895" r:id="rId644"/>
        </w:object>
      </w:r>
      <w:r w:rsidRPr="00C04460">
        <w:t xml:space="preserve"> is then given by:   </w:t>
      </w:r>
    </w:p>
    <w:p w:rsidR="006B2B43" w:rsidRPr="00C04460" w:rsidRDefault="00386F5B" w:rsidP="006B2B43">
      <w:pPr>
        <w:pStyle w:val="BodyText"/>
      </w:pPr>
      <w:r w:rsidRPr="00C04460">
        <w:rPr>
          <w:position w:val="-28"/>
        </w:rPr>
        <w:object w:dxaOrig="1219" w:dyaOrig="680">
          <v:shape id="_x0000_i1361" type="#_x0000_t75" style="width:60.75pt;height:33.75pt" o:ole="">
            <v:imagedata r:id="rId645" o:title=""/>
          </v:shape>
          <o:OLEObject Type="Embed" ProgID="Equation.3" ShapeID="_x0000_i1361" DrawAspect="Content" ObjectID="_1412422896" r:id="rId646"/>
        </w:object>
      </w:r>
      <w:r w:rsidR="00C04460">
        <w:t>.</w:t>
      </w:r>
    </w:p>
    <w:p w:rsidR="00A168C7" w:rsidRDefault="00A168C7" w:rsidP="00A26DA8">
      <w:pPr>
        <w:jc w:val="left"/>
      </w:pPr>
    </w:p>
    <w:p w:rsidR="00D2764F" w:rsidRDefault="00D2764F" w:rsidP="00D2764F">
      <w:pPr>
        <w:pStyle w:val="BodyText"/>
      </w:pPr>
      <w:r>
        <w:t>The anchovy biomass at the time of pulse fishing is given by:</w:t>
      </w:r>
    </w:p>
    <w:p w:rsidR="009935F5" w:rsidRDefault="009935F5" w:rsidP="00D2764F">
      <w:pPr>
        <w:pStyle w:val="BodyText"/>
      </w:pPr>
      <w:r w:rsidRPr="009935F5">
        <w:rPr>
          <w:position w:val="-14"/>
        </w:rPr>
        <w:object w:dxaOrig="2960" w:dyaOrig="460">
          <v:shape id="_x0000_i1362" type="#_x0000_t75" style="width:147.75pt;height:23.25pt" o:ole="">
            <v:imagedata r:id="rId647" o:title=""/>
          </v:shape>
          <o:OLEObject Type="Embed" ProgID="Equation.3" ShapeID="_x0000_i1362" DrawAspect="Content" ObjectID="_1412422897" r:id="rId648"/>
        </w:object>
      </w:r>
      <w:r>
        <w:tab/>
      </w:r>
      <w:r>
        <w:tab/>
      </w:r>
      <w:r>
        <w:tab/>
      </w:r>
      <w:r>
        <w:tab/>
      </w:r>
      <w:r>
        <w:tab/>
      </w:r>
      <w:r>
        <w:tab/>
      </w:r>
      <w:r>
        <w:tab/>
      </w:r>
      <w:r w:rsidRPr="00E2507C">
        <w:rPr>
          <w:position w:val="-10"/>
          <w:sz w:val="20"/>
        </w:rPr>
        <w:object w:dxaOrig="1600" w:dyaOrig="300">
          <v:shape id="_x0000_i1363" type="#_x0000_t75" style="width:80.25pt;height:15pt" o:ole="" fillcolor="window">
            <v:imagedata r:id="rId331" o:title=""/>
          </v:shape>
          <o:OLEObject Type="Embed" ProgID="Equation.3" ShapeID="_x0000_i1363" DrawAspect="Content" ObjectID="_1412422898" r:id="rId649"/>
        </w:object>
      </w:r>
    </w:p>
    <w:p w:rsidR="009935F5" w:rsidRDefault="009935F5" w:rsidP="009935F5">
      <w:pPr>
        <w:pStyle w:val="BodyText"/>
      </w:pPr>
      <w:r w:rsidRPr="009935F5">
        <w:rPr>
          <w:position w:val="-14"/>
        </w:rPr>
        <w:object w:dxaOrig="2960" w:dyaOrig="460">
          <v:shape id="_x0000_i1364" type="#_x0000_t75" style="width:147.75pt;height:23.25pt" o:ole="">
            <v:imagedata r:id="rId650" o:title=""/>
          </v:shape>
          <o:OLEObject Type="Embed" ProgID="Equation.3" ShapeID="_x0000_i1364" DrawAspect="Content" ObjectID="_1412422899" r:id="rId651"/>
        </w:object>
      </w:r>
      <w:r>
        <w:tab/>
      </w:r>
      <w:r>
        <w:tab/>
      </w:r>
      <w:r>
        <w:tab/>
      </w:r>
      <w:r>
        <w:tab/>
      </w:r>
      <w:r>
        <w:tab/>
      </w:r>
      <w:r>
        <w:tab/>
      </w:r>
      <w:r>
        <w:tab/>
      </w:r>
      <w:r w:rsidRPr="00E2507C">
        <w:rPr>
          <w:position w:val="-10"/>
          <w:sz w:val="20"/>
        </w:rPr>
        <w:object w:dxaOrig="1420" w:dyaOrig="320">
          <v:shape id="_x0000_i1365" type="#_x0000_t75" style="width:71.25pt;height:15.75pt" o:ole="" fillcolor="window">
            <v:imagedata r:id="rId652" o:title=""/>
          </v:shape>
          <o:OLEObject Type="Embed" ProgID="Equation.3" ShapeID="_x0000_i1365" DrawAspect="Content" ObjectID="_1412422900" r:id="rId653"/>
        </w:object>
      </w:r>
    </w:p>
    <w:p w:rsidR="009935F5" w:rsidRDefault="009935F5" w:rsidP="00D2764F">
      <w:pPr>
        <w:pStyle w:val="BodyText"/>
      </w:pPr>
      <w:r w:rsidRPr="009935F5">
        <w:rPr>
          <w:position w:val="-14"/>
        </w:rPr>
        <w:object w:dxaOrig="2880" w:dyaOrig="460">
          <v:shape id="_x0000_i1366" type="#_x0000_t75" style="width:2in;height:23.25pt" o:ole="">
            <v:imagedata r:id="rId654" o:title=""/>
          </v:shape>
          <o:OLEObject Type="Embed" ProgID="Equation.3" ShapeID="_x0000_i1366" DrawAspect="Content" ObjectID="_1412422901" r:id="rId655"/>
        </w:object>
      </w:r>
    </w:p>
    <w:p w:rsidR="009935F5" w:rsidRDefault="009935F5" w:rsidP="00D2764F">
      <w:pPr>
        <w:pStyle w:val="BodyText"/>
      </w:pPr>
      <w:r w:rsidRPr="009935F5">
        <w:rPr>
          <w:position w:val="-22"/>
        </w:rPr>
        <w:object w:dxaOrig="3519" w:dyaOrig="660">
          <v:shape id="_x0000_i1367" type="#_x0000_t75" style="width:176.25pt;height:33pt" o:ole="">
            <v:imagedata r:id="rId656" o:title=""/>
          </v:shape>
          <o:OLEObject Type="Embed" ProgID="Equation.3" ShapeID="_x0000_i1367" DrawAspect="Content" ObjectID="_1412422902" r:id="rId657"/>
        </w:object>
      </w:r>
    </w:p>
    <w:p w:rsidR="009935F5" w:rsidRDefault="009935F5" w:rsidP="00D2764F">
      <w:pPr>
        <w:pStyle w:val="BodyText"/>
      </w:pPr>
      <w:r w:rsidRPr="009935F5">
        <w:rPr>
          <w:position w:val="-22"/>
        </w:rPr>
        <w:object w:dxaOrig="3519" w:dyaOrig="660">
          <v:shape id="_x0000_i1368" type="#_x0000_t75" style="width:176.25pt;height:33pt" o:ole="">
            <v:imagedata r:id="rId658" o:title=""/>
          </v:shape>
          <o:OLEObject Type="Embed" ProgID="Equation.3" ShapeID="_x0000_i1368" DrawAspect="Content" ObjectID="_1412422903" r:id="rId659"/>
        </w:object>
      </w:r>
    </w:p>
    <w:p w:rsidR="009935F5" w:rsidRDefault="009935F5" w:rsidP="00D2764F">
      <w:pPr>
        <w:pStyle w:val="BodyText"/>
      </w:pPr>
      <w:r w:rsidRPr="009935F5">
        <w:rPr>
          <w:position w:val="-22"/>
        </w:rPr>
        <w:object w:dxaOrig="3620" w:dyaOrig="660">
          <v:shape id="_x0000_i1369" type="#_x0000_t75" style="width:180.75pt;height:33pt" o:ole="">
            <v:imagedata r:id="rId660" o:title=""/>
          </v:shape>
          <o:OLEObject Type="Embed" ProgID="Equation.3" ShapeID="_x0000_i1369" DrawAspect="Content" ObjectID="_1412422904" r:id="rId661"/>
        </w:object>
      </w:r>
    </w:p>
    <w:p w:rsidR="00D2764F" w:rsidRDefault="00D2764F" w:rsidP="00D2764F">
      <w:pPr>
        <w:pStyle w:val="BodyText"/>
      </w:pPr>
      <w:r>
        <w:t xml:space="preserve">The annual </w:t>
      </w:r>
      <w:r w:rsidR="00CA5663">
        <w:t xml:space="preserve">total proportion </w:t>
      </w:r>
      <w:r>
        <w:t>fish</w:t>
      </w:r>
      <w:r w:rsidR="00CA5663">
        <w:t>ed (catch/biomass)</w:t>
      </w:r>
      <w:r>
        <w:t xml:space="preserve"> mortality is thus given by:</w:t>
      </w:r>
    </w:p>
    <w:p w:rsidR="00D2764F" w:rsidRPr="00C04460" w:rsidRDefault="00D2764F" w:rsidP="00D2764F">
      <w:pPr>
        <w:pStyle w:val="BodyText"/>
      </w:pPr>
      <w:r>
        <w:t xml:space="preserve">  </w:t>
      </w:r>
      <w:r w:rsidR="009935F5" w:rsidRPr="009935F5">
        <w:rPr>
          <w:position w:val="-62"/>
        </w:rPr>
        <w:object w:dxaOrig="2580" w:dyaOrig="1060">
          <v:shape id="_x0000_i1370" type="#_x0000_t75" style="width:128.25pt;height:52.5pt" o:ole="">
            <v:imagedata r:id="rId662" o:title=""/>
          </v:shape>
          <o:OLEObject Type="Embed" ProgID="Equation.3" ShapeID="_x0000_i1370" DrawAspect="Content" ObjectID="_1412422905" r:id="rId663"/>
        </w:object>
      </w:r>
      <w:r>
        <w:t>.</w:t>
      </w:r>
    </w:p>
    <w:p w:rsidR="00D2764F" w:rsidRDefault="009935F5" w:rsidP="00D2764F">
      <w:pPr>
        <w:pStyle w:val="BodyText"/>
      </w:pPr>
      <w:proofErr w:type="gramStart"/>
      <w:r>
        <w:t>where</w:t>
      </w:r>
      <w:proofErr w:type="gramEnd"/>
      <w:r>
        <w:t xml:space="preserve"> </w:t>
      </w:r>
    </w:p>
    <w:p w:rsidR="009935F5" w:rsidRPr="00B31BC8" w:rsidRDefault="009935F5" w:rsidP="009935F5">
      <w:pPr>
        <w:pStyle w:val="BodyText2"/>
      </w:pPr>
      <w:r w:rsidRPr="00B31BC8">
        <w:rPr>
          <w:position w:val="-14"/>
        </w:rPr>
        <w:object w:dxaOrig="540" w:dyaOrig="400">
          <v:shape id="_x0000_i1371" type="#_x0000_t75" style="width:27pt;height:20.25pt" o:ole="" fillcolor="window">
            <v:imagedata r:id="rId664" o:title=""/>
          </v:shape>
          <o:OLEObject Type="Embed" ProgID="Equation.3" ShapeID="_x0000_i1371" DrawAspect="Content" ObjectID="_1412422906" r:id="rId665"/>
        </w:object>
      </w:r>
      <w:r w:rsidRPr="00B31BC8">
        <w:tab/>
      </w:r>
      <w:r>
        <w:t>-</w:t>
      </w:r>
      <w:r w:rsidRPr="00B31BC8">
        <w:t xml:space="preserve"> mean mass (in grams) </w:t>
      </w:r>
      <w:r>
        <w:t xml:space="preserve">in the catch of </w:t>
      </w:r>
      <w:r w:rsidRPr="00B31BC8">
        <w:t xml:space="preserve">anchovy of age </w:t>
      </w:r>
      <w:proofErr w:type="spellStart"/>
      <w:proofErr w:type="gramStart"/>
      <w:r w:rsidRPr="00B31BC8">
        <w:rPr>
          <w:i/>
        </w:rPr>
        <w:t>a</w:t>
      </w:r>
      <w:proofErr w:type="spellEnd"/>
      <w:proofErr w:type="gramEnd"/>
      <w:r w:rsidRPr="00B31BC8">
        <w:t xml:space="preserve"> </w:t>
      </w:r>
      <w:proofErr w:type="spellStart"/>
      <w:r>
        <w:t>in</w:t>
      </w:r>
      <w:proofErr w:type="spellEnd"/>
      <w:r w:rsidRPr="00B31BC8">
        <w:t xml:space="preserve"> year </w:t>
      </w:r>
      <w:r w:rsidRPr="00B31BC8">
        <w:rPr>
          <w:i/>
        </w:rPr>
        <w:t>y</w:t>
      </w:r>
      <w:r>
        <w:rPr>
          <w:i/>
        </w:rPr>
        <w:t xml:space="preserve"> </w:t>
      </w:r>
      <w:r w:rsidRPr="009935F5">
        <w:t xml:space="preserve">(from de Moor </w:t>
      </w:r>
      <w:r w:rsidRPr="008C3394">
        <w:rPr>
          <w:i/>
        </w:rPr>
        <w:t>et al</w:t>
      </w:r>
      <w:r w:rsidRPr="009935F5">
        <w:t>. 2012).</w:t>
      </w:r>
    </w:p>
    <w:p w:rsidR="00D2764F" w:rsidRPr="00D2764F" w:rsidRDefault="00D2764F" w:rsidP="00D2764F">
      <w:pPr>
        <w:pStyle w:val="BodyText"/>
        <w:rPr>
          <w:b/>
          <w:sz w:val="24"/>
        </w:rPr>
      </w:pPr>
    </w:p>
    <w:p w:rsidR="00E32D87" w:rsidRDefault="00E32D87" w:rsidP="00D2764F">
      <w:pPr>
        <w:pStyle w:val="BodyText"/>
        <w:sectPr w:rsidR="00E32D87" w:rsidSect="004B31B1">
          <w:pgSz w:w="11906" w:h="16838" w:code="9"/>
          <w:pgMar w:top="1021" w:right="1021" w:bottom="1021" w:left="1021" w:header="720" w:footer="720" w:gutter="0"/>
          <w:cols w:space="708"/>
          <w:docGrid w:linePitch="360"/>
        </w:sectPr>
      </w:pPr>
    </w:p>
    <w:p w:rsidR="00E32D87" w:rsidRDefault="00E32D87" w:rsidP="00E32D87">
      <w:pPr>
        <w:pStyle w:val="BodyText"/>
        <w:spacing w:line="240" w:lineRule="auto"/>
        <w:rPr>
          <w:b/>
          <w:sz w:val="20"/>
          <w:szCs w:val="20"/>
        </w:rPr>
      </w:pPr>
      <w:r>
        <w:rPr>
          <w:b/>
          <w:sz w:val="20"/>
          <w:szCs w:val="20"/>
        </w:rPr>
        <w:lastRenderedPageBreak/>
        <w:t>Addendum to FISHERIES/2012/SEP/SWG-PEL/47</w:t>
      </w:r>
    </w:p>
    <w:p w:rsidR="00E32D87" w:rsidRDefault="00E32D87" w:rsidP="00E32D87">
      <w:pPr>
        <w:pStyle w:val="BodyText"/>
        <w:spacing w:line="240" w:lineRule="auto"/>
        <w:rPr>
          <w:sz w:val="20"/>
          <w:szCs w:val="20"/>
        </w:rPr>
      </w:pPr>
      <w:r w:rsidRPr="009C4C8D">
        <w:rPr>
          <w:b/>
          <w:sz w:val="20"/>
          <w:szCs w:val="20"/>
        </w:rPr>
        <w:t>Data used in the assessment of the South African anchovy resource</w:t>
      </w:r>
      <w:r w:rsidRPr="00BD1DC2">
        <w:rPr>
          <w:sz w:val="20"/>
          <w:szCs w:val="20"/>
        </w:rPr>
        <w:t>: Annual</w:t>
      </w:r>
      <w:r w:rsidRPr="00BD1DC2">
        <w:rPr>
          <w:rStyle w:val="FootnoteReference"/>
          <w:sz w:val="20"/>
          <w:szCs w:val="20"/>
        </w:rPr>
        <w:footnoteReference w:id="12"/>
      </w:r>
      <w:r w:rsidRPr="00BD1DC2">
        <w:rPr>
          <w:sz w:val="20"/>
          <w:szCs w:val="20"/>
        </w:rPr>
        <w:t xml:space="preserve"> juvenile (0 year old) and adult (1 year old) anchovy catch (in billions) and mean catch weight (in grams); anchovy 1+ biomass (in tons) and associated CV from the November acoustic survey; anchovy </w:t>
      </w:r>
      <w:proofErr w:type="spellStart"/>
      <w:r w:rsidRPr="00BD1DC2">
        <w:rPr>
          <w:sz w:val="20"/>
          <w:szCs w:val="20"/>
        </w:rPr>
        <w:t>spawner</w:t>
      </w:r>
      <w:proofErr w:type="spellEnd"/>
      <w:r w:rsidRPr="00BD1DC2">
        <w:rPr>
          <w:sz w:val="20"/>
          <w:szCs w:val="20"/>
        </w:rPr>
        <w:t xml:space="preserve"> (1+) biomass and associated CV determined by the DEPM</w:t>
      </w:r>
      <w:r w:rsidR="00CA00B5">
        <w:rPr>
          <w:sz w:val="20"/>
          <w:szCs w:val="20"/>
        </w:rPr>
        <w:t xml:space="preserve"> (daily egg proportion method)</w:t>
      </w:r>
      <w:r w:rsidRPr="00BD1DC2">
        <w:rPr>
          <w:sz w:val="20"/>
          <w:szCs w:val="20"/>
        </w:rPr>
        <w:t>;</w:t>
      </w:r>
      <w:r w:rsidR="00CA00B5">
        <w:rPr>
          <w:sz w:val="20"/>
          <w:szCs w:val="20"/>
        </w:rPr>
        <w:t xml:space="preserve"> p</w:t>
      </w:r>
      <w:r w:rsidRPr="00D3135C">
        <w:rPr>
          <w:rStyle w:val="Heading2Char"/>
          <w:i w:val="0"/>
          <w:sz w:val="20"/>
          <w:szCs w:val="20"/>
          <w:lang w:eastAsia="en-US"/>
        </w:rPr>
        <w:t>roportion-at-age 1 (by number), with SE in brackets and weights-at-age (in grams) in the November survey</w:t>
      </w:r>
      <w:r w:rsidRPr="00BD1DC2">
        <w:rPr>
          <w:rStyle w:val="Heading2Char"/>
          <w:sz w:val="20"/>
          <w:szCs w:val="20"/>
          <w:lang w:eastAsia="en-US"/>
        </w:rPr>
        <w:t xml:space="preserve">; </w:t>
      </w:r>
      <w:r w:rsidRPr="00BD1DC2">
        <w:rPr>
          <w:sz w:val="20"/>
          <w:szCs w:val="20"/>
        </w:rPr>
        <w:t xml:space="preserve">anchovy recruitment ( in billions) and associated CV from the May recruitment acoustic survey; the date of the commencement of the annual recruit survey; juvenile anchovy catch (in billions) and mean catch weight of individual juvenile fish (in grams) from 1 November </w:t>
      </w:r>
      <w:r w:rsidRPr="00BD1DC2">
        <w:rPr>
          <w:i/>
          <w:sz w:val="20"/>
          <w:szCs w:val="20"/>
        </w:rPr>
        <w:t>y</w:t>
      </w:r>
      <w:r w:rsidRPr="00BD1DC2">
        <w:rPr>
          <w:sz w:val="20"/>
          <w:szCs w:val="20"/>
        </w:rPr>
        <w:t xml:space="preserve">-1 to the day before the annual recruit survey in year </w:t>
      </w:r>
      <w:r w:rsidRPr="00BD1DC2">
        <w:rPr>
          <w:i/>
          <w:sz w:val="20"/>
          <w:szCs w:val="20"/>
        </w:rPr>
        <w:t>y</w:t>
      </w:r>
      <w:r w:rsidRPr="00BD1DC2">
        <w:rPr>
          <w:sz w:val="20"/>
          <w:szCs w:val="20"/>
        </w:rPr>
        <w:t xml:space="preserve">. </w:t>
      </w:r>
    </w:p>
    <w:p w:rsidR="00E32D87" w:rsidRPr="00BD1DC2" w:rsidRDefault="00E32D87" w:rsidP="00E32D87">
      <w:pPr>
        <w:pStyle w:val="BodyText"/>
        <w:spacing w:line="240" w:lineRule="auto"/>
        <w:rPr>
          <w:sz w:val="20"/>
          <w:szCs w:val="20"/>
        </w:rPr>
      </w:pPr>
      <w:r>
        <w:rPr>
          <w:sz w:val="20"/>
          <w:szCs w:val="20"/>
        </w:rPr>
        <w:t>Data extracted from:</w:t>
      </w:r>
      <w:r w:rsidRPr="002C2F34">
        <w:rPr>
          <w:sz w:val="20"/>
          <w:szCs w:val="20"/>
        </w:rPr>
        <w:t xml:space="preserve"> de Moor, C.L., Coetzee, J.C., </w:t>
      </w:r>
      <w:proofErr w:type="spellStart"/>
      <w:r w:rsidRPr="002C2F34">
        <w:rPr>
          <w:sz w:val="20"/>
          <w:szCs w:val="20"/>
        </w:rPr>
        <w:t>Durholtz</w:t>
      </w:r>
      <w:proofErr w:type="spellEnd"/>
      <w:r w:rsidRPr="002C2F34">
        <w:rPr>
          <w:sz w:val="20"/>
          <w:szCs w:val="20"/>
        </w:rPr>
        <w:t xml:space="preserve">, D., </w:t>
      </w:r>
      <w:proofErr w:type="spellStart"/>
      <w:r w:rsidRPr="002C2F34">
        <w:rPr>
          <w:sz w:val="20"/>
          <w:szCs w:val="20"/>
        </w:rPr>
        <w:t>Merkle</w:t>
      </w:r>
      <w:proofErr w:type="spellEnd"/>
      <w:r w:rsidRPr="002C2F34">
        <w:rPr>
          <w:sz w:val="20"/>
          <w:szCs w:val="20"/>
        </w:rPr>
        <w:t xml:space="preserve">, D., van der </w:t>
      </w:r>
      <w:proofErr w:type="spellStart"/>
      <w:r w:rsidRPr="002C2F34">
        <w:rPr>
          <w:sz w:val="20"/>
          <w:szCs w:val="20"/>
        </w:rPr>
        <w:t>Westhuizen</w:t>
      </w:r>
      <w:proofErr w:type="spellEnd"/>
      <w:r w:rsidRPr="002C2F34">
        <w:rPr>
          <w:sz w:val="20"/>
          <w:szCs w:val="20"/>
        </w:rPr>
        <w:t>, J.J., and Butterworth, D.S. 2012. A record of the generation of data used in the 2012 sardine and anchovy assessments. DAFF: Branch Fisheries Document FISHERIES/2012/AUG/SWG-PEL/41.</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1068"/>
        <w:gridCol w:w="1068"/>
        <w:gridCol w:w="767"/>
        <w:gridCol w:w="763"/>
        <w:gridCol w:w="1034"/>
        <w:gridCol w:w="653"/>
        <w:gridCol w:w="996"/>
        <w:gridCol w:w="531"/>
        <w:gridCol w:w="763"/>
        <w:gridCol w:w="540"/>
        <w:gridCol w:w="826"/>
        <w:gridCol w:w="823"/>
        <w:gridCol w:w="823"/>
        <w:gridCol w:w="644"/>
        <w:gridCol w:w="826"/>
        <w:gridCol w:w="1103"/>
        <w:gridCol w:w="732"/>
        <w:gridCol w:w="1018"/>
      </w:tblGrid>
      <w:tr w:rsidR="00E32D87" w:rsidRPr="001D7146" w:rsidTr="00E32D87">
        <w:trPr>
          <w:trHeight w:hRule="exact" w:val="230"/>
        </w:trPr>
        <w:tc>
          <w:tcPr>
            <w:tcW w:w="232" w:type="pct"/>
            <w:vMerge w:val="restart"/>
            <w:vAlign w:val="center"/>
          </w:tcPr>
          <w:p w:rsidR="00E32D87" w:rsidRPr="00BE7A48" w:rsidRDefault="00E32D87" w:rsidP="005E6221">
            <w:pPr>
              <w:jc w:val="center"/>
              <w:rPr>
                <w:b/>
                <w:sz w:val="16"/>
                <w:szCs w:val="16"/>
              </w:rPr>
            </w:pPr>
            <w:r w:rsidRPr="00BE7A48">
              <w:rPr>
                <w:b/>
                <w:sz w:val="16"/>
                <w:szCs w:val="16"/>
              </w:rPr>
              <w:t>Year</w:t>
            </w:r>
          </w:p>
        </w:tc>
        <w:tc>
          <w:tcPr>
            <w:tcW w:w="680" w:type="pct"/>
            <w:gridSpan w:val="2"/>
            <w:shd w:val="clear" w:color="auto" w:fill="auto"/>
            <w:noWrap/>
            <w:vAlign w:val="center"/>
          </w:tcPr>
          <w:p w:rsidR="00E32D87" w:rsidRPr="00BE7A48" w:rsidRDefault="00E32D87" w:rsidP="005E6221">
            <w:pPr>
              <w:jc w:val="center"/>
              <w:rPr>
                <w:b/>
                <w:sz w:val="16"/>
                <w:szCs w:val="16"/>
              </w:rPr>
            </w:pPr>
            <w:r>
              <w:rPr>
                <w:b/>
                <w:sz w:val="16"/>
                <w:szCs w:val="16"/>
              </w:rPr>
              <w:t>Catch</w:t>
            </w:r>
          </w:p>
        </w:tc>
        <w:tc>
          <w:tcPr>
            <w:tcW w:w="487" w:type="pct"/>
            <w:gridSpan w:val="2"/>
            <w:shd w:val="clear" w:color="auto" w:fill="auto"/>
            <w:vAlign w:val="center"/>
          </w:tcPr>
          <w:p w:rsidR="00E32D87" w:rsidRPr="00BE7A48" w:rsidRDefault="00E32D87" w:rsidP="005E6221">
            <w:pPr>
              <w:jc w:val="center"/>
              <w:rPr>
                <w:b/>
                <w:sz w:val="16"/>
                <w:szCs w:val="16"/>
              </w:rPr>
            </w:pPr>
            <w:r>
              <w:rPr>
                <w:b/>
                <w:sz w:val="16"/>
                <w:szCs w:val="16"/>
              </w:rPr>
              <w:t>C</w:t>
            </w:r>
            <w:r w:rsidRPr="00BE7A48">
              <w:rPr>
                <w:b/>
                <w:sz w:val="16"/>
                <w:szCs w:val="16"/>
              </w:rPr>
              <w:t>atch weight</w:t>
            </w:r>
          </w:p>
        </w:tc>
        <w:tc>
          <w:tcPr>
            <w:tcW w:w="537" w:type="pct"/>
            <w:gridSpan w:val="2"/>
            <w:vAlign w:val="center"/>
          </w:tcPr>
          <w:p w:rsidR="00E32D87" w:rsidRPr="00BE7A48" w:rsidRDefault="00E32D87" w:rsidP="005E6221">
            <w:pPr>
              <w:jc w:val="center"/>
              <w:rPr>
                <w:b/>
                <w:sz w:val="16"/>
                <w:szCs w:val="16"/>
              </w:rPr>
            </w:pPr>
            <w:proofErr w:type="spellStart"/>
            <w:r w:rsidRPr="00BE7A48">
              <w:rPr>
                <w:b/>
                <w:sz w:val="16"/>
                <w:szCs w:val="16"/>
              </w:rPr>
              <w:t>Hydroacoustic</w:t>
            </w:r>
            <w:proofErr w:type="spellEnd"/>
            <w:r w:rsidRPr="00BE7A48">
              <w:rPr>
                <w:b/>
                <w:sz w:val="16"/>
                <w:szCs w:val="16"/>
              </w:rPr>
              <w:t xml:space="preserve"> survey</w:t>
            </w:r>
          </w:p>
        </w:tc>
        <w:tc>
          <w:tcPr>
            <w:tcW w:w="486" w:type="pct"/>
            <w:gridSpan w:val="2"/>
            <w:vAlign w:val="center"/>
          </w:tcPr>
          <w:p w:rsidR="00E32D87" w:rsidRPr="00BE7A48" w:rsidRDefault="00E32D87" w:rsidP="005E6221">
            <w:pPr>
              <w:jc w:val="center"/>
              <w:rPr>
                <w:b/>
                <w:sz w:val="16"/>
                <w:szCs w:val="16"/>
              </w:rPr>
            </w:pPr>
            <w:r>
              <w:rPr>
                <w:b/>
                <w:sz w:val="16"/>
                <w:szCs w:val="16"/>
              </w:rPr>
              <w:t>DEPM</w:t>
            </w:r>
          </w:p>
        </w:tc>
        <w:tc>
          <w:tcPr>
            <w:tcW w:w="243" w:type="pct"/>
            <w:vMerge w:val="restart"/>
            <w:vAlign w:val="center"/>
          </w:tcPr>
          <w:p w:rsidR="00E32D87" w:rsidRPr="00BE7A48" w:rsidRDefault="00E32D87" w:rsidP="005E6221">
            <w:pPr>
              <w:jc w:val="center"/>
              <w:rPr>
                <w:b/>
                <w:sz w:val="16"/>
                <w:szCs w:val="16"/>
              </w:rPr>
            </w:pPr>
            <w:r w:rsidRPr="00BE7A48">
              <w:rPr>
                <w:b/>
                <w:sz w:val="16"/>
                <w:szCs w:val="16"/>
              </w:rPr>
              <w:t>Prop</w:t>
            </w:r>
            <w:r>
              <w:rPr>
                <w:b/>
                <w:sz w:val="16"/>
                <w:szCs w:val="16"/>
              </w:rPr>
              <w:t>ortion</w:t>
            </w:r>
            <w:r w:rsidRPr="00BE7A48">
              <w:rPr>
                <w:b/>
                <w:sz w:val="16"/>
                <w:szCs w:val="16"/>
              </w:rPr>
              <w:t>-at-age 1</w:t>
            </w:r>
          </w:p>
        </w:tc>
        <w:tc>
          <w:tcPr>
            <w:tcW w:w="172" w:type="pct"/>
            <w:vMerge w:val="restart"/>
            <w:vAlign w:val="center"/>
          </w:tcPr>
          <w:p w:rsidR="00E32D87" w:rsidRPr="00BE7A48" w:rsidRDefault="00E32D87" w:rsidP="005E6221">
            <w:pPr>
              <w:jc w:val="center"/>
              <w:rPr>
                <w:b/>
                <w:sz w:val="16"/>
                <w:szCs w:val="16"/>
              </w:rPr>
            </w:pPr>
            <w:r>
              <w:rPr>
                <w:b/>
                <w:sz w:val="16"/>
                <w:szCs w:val="16"/>
              </w:rPr>
              <w:t>SE</w:t>
            </w:r>
          </w:p>
        </w:tc>
        <w:tc>
          <w:tcPr>
            <w:tcW w:w="263" w:type="pct"/>
            <w:vMerge w:val="restart"/>
            <w:vAlign w:val="center"/>
          </w:tcPr>
          <w:p w:rsidR="00E32D87" w:rsidRPr="00BE7A48" w:rsidRDefault="00E32D87" w:rsidP="005E6221">
            <w:pPr>
              <w:jc w:val="center"/>
              <w:rPr>
                <w:b/>
                <w:sz w:val="16"/>
                <w:szCs w:val="16"/>
              </w:rPr>
            </w:pPr>
            <w:r w:rsidRPr="00BE7A48">
              <w:rPr>
                <w:b/>
                <w:sz w:val="16"/>
                <w:szCs w:val="16"/>
              </w:rPr>
              <w:t>Weight-at-age 1</w:t>
            </w:r>
          </w:p>
        </w:tc>
        <w:tc>
          <w:tcPr>
            <w:tcW w:w="262" w:type="pct"/>
            <w:vMerge w:val="restart"/>
            <w:vAlign w:val="center"/>
          </w:tcPr>
          <w:p w:rsidR="00E32D87" w:rsidRPr="00BE7A48" w:rsidRDefault="00E32D87" w:rsidP="005E6221">
            <w:pPr>
              <w:jc w:val="center"/>
              <w:rPr>
                <w:b/>
                <w:sz w:val="16"/>
                <w:szCs w:val="16"/>
              </w:rPr>
            </w:pPr>
            <w:r w:rsidRPr="00BE7A48">
              <w:rPr>
                <w:b/>
                <w:sz w:val="16"/>
                <w:szCs w:val="16"/>
              </w:rPr>
              <w:t>Weight-at-age 2+</w:t>
            </w:r>
          </w:p>
        </w:tc>
        <w:tc>
          <w:tcPr>
            <w:tcW w:w="262" w:type="pct"/>
            <w:vMerge w:val="restart"/>
            <w:vAlign w:val="center"/>
          </w:tcPr>
          <w:p w:rsidR="00E32D87" w:rsidRPr="00BE7A48" w:rsidRDefault="00E32D87" w:rsidP="005E6221">
            <w:pPr>
              <w:jc w:val="center"/>
              <w:rPr>
                <w:b/>
                <w:sz w:val="16"/>
                <w:szCs w:val="16"/>
              </w:rPr>
            </w:pPr>
            <w:r w:rsidRPr="00BE7A48">
              <w:rPr>
                <w:b/>
                <w:sz w:val="16"/>
                <w:szCs w:val="16"/>
              </w:rPr>
              <w:t>Recruit numbers</w:t>
            </w:r>
          </w:p>
        </w:tc>
        <w:tc>
          <w:tcPr>
            <w:tcW w:w="205" w:type="pct"/>
            <w:vMerge w:val="restart"/>
            <w:vAlign w:val="center"/>
          </w:tcPr>
          <w:p w:rsidR="00E32D87" w:rsidRPr="00BE7A48" w:rsidRDefault="00E32D87" w:rsidP="005E6221">
            <w:pPr>
              <w:jc w:val="center"/>
              <w:rPr>
                <w:b/>
                <w:sz w:val="16"/>
                <w:szCs w:val="16"/>
              </w:rPr>
            </w:pPr>
            <w:r w:rsidRPr="00BE7A48">
              <w:rPr>
                <w:b/>
                <w:sz w:val="16"/>
                <w:szCs w:val="16"/>
              </w:rPr>
              <w:t>CV</w:t>
            </w:r>
          </w:p>
        </w:tc>
        <w:tc>
          <w:tcPr>
            <w:tcW w:w="263" w:type="pct"/>
            <w:vMerge w:val="restart"/>
            <w:vAlign w:val="center"/>
          </w:tcPr>
          <w:p w:rsidR="00E32D87" w:rsidRPr="00BE7A48" w:rsidRDefault="00E32D87" w:rsidP="005E6221">
            <w:pPr>
              <w:jc w:val="center"/>
              <w:rPr>
                <w:b/>
                <w:sz w:val="16"/>
                <w:szCs w:val="16"/>
              </w:rPr>
            </w:pPr>
            <w:r>
              <w:rPr>
                <w:b/>
                <w:sz w:val="16"/>
                <w:szCs w:val="16"/>
              </w:rPr>
              <w:t>Start date of Recruit</w:t>
            </w:r>
            <w:r w:rsidRPr="00BE7A48">
              <w:rPr>
                <w:b/>
                <w:sz w:val="16"/>
                <w:szCs w:val="16"/>
              </w:rPr>
              <w:t xml:space="preserve"> survey</w:t>
            </w:r>
          </w:p>
        </w:tc>
        <w:tc>
          <w:tcPr>
            <w:tcW w:w="351" w:type="pct"/>
            <w:vMerge w:val="restart"/>
            <w:vAlign w:val="center"/>
          </w:tcPr>
          <w:p w:rsidR="00E32D87" w:rsidRPr="00BE7A48" w:rsidRDefault="00E32D87" w:rsidP="005E6221">
            <w:pPr>
              <w:jc w:val="center"/>
              <w:rPr>
                <w:b/>
                <w:sz w:val="16"/>
                <w:szCs w:val="16"/>
              </w:rPr>
            </w:pPr>
            <w:r>
              <w:rPr>
                <w:b/>
                <w:sz w:val="16"/>
                <w:szCs w:val="16"/>
              </w:rPr>
              <w:t xml:space="preserve">Time of </w:t>
            </w:r>
            <w:r w:rsidRPr="00BE7A48">
              <w:rPr>
                <w:b/>
                <w:sz w:val="16"/>
                <w:szCs w:val="16"/>
              </w:rPr>
              <w:t>recruit survey after 1 May</w:t>
            </w:r>
          </w:p>
        </w:tc>
        <w:tc>
          <w:tcPr>
            <w:tcW w:w="233" w:type="pct"/>
            <w:vMerge w:val="restart"/>
            <w:vAlign w:val="center"/>
          </w:tcPr>
          <w:p w:rsidR="00E32D87" w:rsidRPr="00BE7A48" w:rsidRDefault="00E32D87" w:rsidP="005E6221">
            <w:pPr>
              <w:jc w:val="center"/>
              <w:rPr>
                <w:b/>
                <w:sz w:val="16"/>
                <w:szCs w:val="16"/>
              </w:rPr>
            </w:pPr>
            <w:r>
              <w:rPr>
                <w:b/>
                <w:sz w:val="16"/>
                <w:szCs w:val="16"/>
              </w:rPr>
              <w:t>Juv.</w:t>
            </w:r>
            <w:r w:rsidRPr="00BE7A48">
              <w:rPr>
                <w:b/>
                <w:sz w:val="16"/>
                <w:szCs w:val="16"/>
              </w:rPr>
              <w:t xml:space="preserve"> catch</w:t>
            </w:r>
            <w:r>
              <w:rPr>
                <w:b/>
                <w:sz w:val="16"/>
                <w:szCs w:val="16"/>
              </w:rPr>
              <w:t xml:space="preserve"> before </w:t>
            </w:r>
            <w:r w:rsidRPr="00BE7A48">
              <w:rPr>
                <w:b/>
                <w:sz w:val="16"/>
                <w:szCs w:val="16"/>
              </w:rPr>
              <w:t>survey</w:t>
            </w:r>
          </w:p>
        </w:tc>
        <w:tc>
          <w:tcPr>
            <w:tcW w:w="324" w:type="pct"/>
            <w:vMerge w:val="restart"/>
            <w:vAlign w:val="center"/>
          </w:tcPr>
          <w:p w:rsidR="00E32D87" w:rsidRPr="00BE7A48" w:rsidRDefault="00E32D87" w:rsidP="005E6221">
            <w:pPr>
              <w:jc w:val="center"/>
              <w:rPr>
                <w:b/>
                <w:sz w:val="16"/>
                <w:szCs w:val="16"/>
              </w:rPr>
            </w:pPr>
            <w:r>
              <w:rPr>
                <w:b/>
                <w:sz w:val="16"/>
                <w:szCs w:val="16"/>
              </w:rPr>
              <w:t>Juv.</w:t>
            </w:r>
            <w:r w:rsidRPr="00BE7A48">
              <w:rPr>
                <w:b/>
                <w:sz w:val="16"/>
                <w:szCs w:val="16"/>
              </w:rPr>
              <w:t xml:space="preserve"> </w:t>
            </w:r>
            <w:r>
              <w:rPr>
                <w:b/>
                <w:sz w:val="16"/>
                <w:szCs w:val="16"/>
              </w:rPr>
              <w:t xml:space="preserve">catch weight before </w:t>
            </w:r>
            <w:r w:rsidRPr="00BE7A48">
              <w:rPr>
                <w:b/>
                <w:sz w:val="16"/>
                <w:szCs w:val="16"/>
              </w:rPr>
              <w:t>survey</w:t>
            </w:r>
          </w:p>
        </w:tc>
      </w:tr>
      <w:tr w:rsidR="00E32D87" w:rsidRPr="001D7146" w:rsidTr="00455696">
        <w:trPr>
          <w:trHeight w:hRule="exact" w:val="568"/>
        </w:trPr>
        <w:tc>
          <w:tcPr>
            <w:tcW w:w="232" w:type="pct"/>
            <w:vMerge/>
            <w:vAlign w:val="center"/>
          </w:tcPr>
          <w:p w:rsidR="00E32D87" w:rsidRPr="00BE7A48" w:rsidRDefault="00E32D87" w:rsidP="005E6221">
            <w:pPr>
              <w:jc w:val="center"/>
              <w:rPr>
                <w:b/>
                <w:sz w:val="16"/>
                <w:szCs w:val="16"/>
              </w:rPr>
            </w:pPr>
          </w:p>
        </w:tc>
        <w:tc>
          <w:tcPr>
            <w:tcW w:w="340" w:type="pct"/>
            <w:shd w:val="clear" w:color="auto" w:fill="auto"/>
            <w:noWrap/>
            <w:vAlign w:val="center"/>
          </w:tcPr>
          <w:p w:rsidR="00E32D87" w:rsidRPr="00BE7A48" w:rsidRDefault="00E32D87" w:rsidP="005E6221">
            <w:pPr>
              <w:jc w:val="center"/>
              <w:rPr>
                <w:b/>
                <w:sz w:val="16"/>
                <w:szCs w:val="16"/>
              </w:rPr>
            </w:pPr>
            <w:r w:rsidRPr="00BE7A48">
              <w:rPr>
                <w:b/>
                <w:sz w:val="16"/>
                <w:szCs w:val="16"/>
              </w:rPr>
              <w:t>0 year olds</w:t>
            </w:r>
          </w:p>
        </w:tc>
        <w:tc>
          <w:tcPr>
            <w:tcW w:w="340" w:type="pct"/>
            <w:vAlign w:val="center"/>
          </w:tcPr>
          <w:p w:rsidR="00E32D87" w:rsidRPr="00BE7A48" w:rsidRDefault="00E32D87" w:rsidP="005E6221">
            <w:pPr>
              <w:jc w:val="center"/>
              <w:rPr>
                <w:b/>
                <w:sz w:val="16"/>
                <w:szCs w:val="16"/>
              </w:rPr>
            </w:pPr>
            <w:r w:rsidRPr="00BE7A48">
              <w:rPr>
                <w:b/>
                <w:sz w:val="16"/>
                <w:szCs w:val="16"/>
              </w:rPr>
              <w:t>1 year olds</w:t>
            </w:r>
          </w:p>
        </w:tc>
        <w:tc>
          <w:tcPr>
            <w:tcW w:w="244" w:type="pct"/>
            <w:shd w:val="clear" w:color="auto" w:fill="auto"/>
            <w:vAlign w:val="center"/>
          </w:tcPr>
          <w:p w:rsidR="00E32D87" w:rsidRPr="00BE7A48" w:rsidRDefault="00E32D87" w:rsidP="005E6221">
            <w:pPr>
              <w:jc w:val="center"/>
              <w:rPr>
                <w:b/>
                <w:sz w:val="16"/>
                <w:szCs w:val="16"/>
              </w:rPr>
            </w:pPr>
            <w:r w:rsidRPr="00BE7A48">
              <w:rPr>
                <w:b/>
                <w:sz w:val="16"/>
                <w:szCs w:val="16"/>
              </w:rPr>
              <w:t>0 year olds</w:t>
            </w:r>
          </w:p>
        </w:tc>
        <w:tc>
          <w:tcPr>
            <w:tcW w:w="243" w:type="pct"/>
            <w:shd w:val="clear" w:color="auto" w:fill="auto"/>
            <w:vAlign w:val="center"/>
          </w:tcPr>
          <w:p w:rsidR="00E32D87" w:rsidRPr="00BE7A48" w:rsidRDefault="00E32D87" w:rsidP="005E6221">
            <w:pPr>
              <w:jc w:val="center"/>
              <w:rPr>
                <w:b/>
                <w:sz w:val="16"/>
                <w:szCs w:val="16"/>
              </w:rPr>
            </w:pPr>
            <w:r w:rsidRPr="00BE7A48">
              <w:rPr>
                <w:b/>
                <w:sz w:val="16"/>
                <w:szCs w:val="16"/>
              </w:rPr>
              <w:t>1 year olds</w:t>
            </w:r>
          </w:p>
        </w:tc>
        <w:tc>
          <w:tcPr>
            <w:tcW w:w="329" w:type="pct"/>
            <w:vAlign w:val="center"/>
          </w:tcPr>
          <w:p w:rsidR="00E32D87" w:rsidRPr="00BE7A48" w:rsidRDefault="00E32D87" w:rsidP="005E6221">
            <w:pPr>
              <w:jc w:val="center"/>
              <w:rPr>
                <w:b/>
                <w:sz w:val="16"/>
                <w:szCs w:val="16"/>
              </w:rPr>
            </w:pPr>
            <w:r>
              <w:rPr>
                <w:b/>
                <w:sz w:val="16"/>
                <w:szCs w:val="16"/>
              </w:rPr>
              <w:t xml:space="preserve">1+ Biomass </w:t>
            </w:r>
          </w:p>
        </w:tc>
        <w:tc>
          <w:tcPr>
            <w:tcW w:w="208" w:type="pct"/>
            <w:vAlign w:val="center"/>
          </w:tcPr>
          <w:p w:rsidR="00E32D87" w:rsidRPr="00BE7A48" w:rsidRDefault="00E32D87" w:rsidP="005E6221">
            <w:pPr>
              <w:jc w:val="center"/>
              <w:rPr>
                <w:b/>
                <w:sz w:val="16"/>
                <w:szCs w:val="16"/>
              </w:rPr>
            </w:pPr>
            <w:r w:rsidRPr="00BE7A48">
              <w:rPr>
                <w:b/>
                <w:sz w:val="16"/>
                <w:szCs w:val="16"/>
              </w:rPr>
              <w:t>CV</w:t>
            </w:r>
          </w:p>
        </w:tc>
        <w:tc>
          <w:tcPr>
            <w:tcW w:w="317" w:type="pct"/>
            <w:vAlign w:val="center"/>
          </w:tcPr>
          <w:p w:rsidR="00E32D87" w:rsidRPr="00BE7A48" w:rsidRDefault="00E32D87" w:rsidP="005E6221">
            <w:pPr>
              <w:jc w:val="center"/>
              <w:rPr>
                <w:b/>
                <w:sz w:val="16"/>
                <w:szCs w:val="16"/>
              </w:rPr>
            </w:pPr>
            <w:r>
              <w:rPr>
                <w:b/>
                <w:sz w:val="16"/>
                <w:szCs w:val="16"/>
              </w:rPr>
              <w:t xml:space="preserve">1+ Biomass </w:t>
            </w:r>
          </w:p>
        </w:tc>
        <w:tc>
          <w:tcPr>
            <w:tcW w:w="169" w:type="pct"/>
            <w:vAlign w:val="center"/>
          </w:tcPr>
          <w:p w:rsidR="00E32D87" w:rsidRPr="00BE7A48" w:rsidRDefault="00E32D87" w:rsidP="005E6221">
            <w:pPr>
              <w:jc w:val="center"/>
              <w:rPr>
                <w:b/>
                <w:sz w:val="16"/>
                <w:szCs w:val="16"/>
              </w:rPr>
            </w:pPr>
            <w:r w:rsidRPr="00BE7A48">
              <w:rPr>
                <w:b/>
                <w:sz w:val="16"/>
                <w:szCs w:val="16"/>
              </w:rPr>
              <w:t>CV</w:t>
            </w:r>
          </w:p>
        </w:tc>
        <w:tc>
          <w:tcPr>
            <w:tcW w:w="243" w:type="pct"/>
            <w:vMerge/>
            <w:vAlign w:val="center"/>
          </w:tcPr>
          <w:p w:rsidR="00E32D87" w:rsidRPr="00BE7A48" w:rsidRDefault="00E32D87" w:rsidP="005E6221">
            <w:pPr>
              <w:jc w:val="center"/>
              <w:rPr>
                <w:b/>
                <w:sz w:val="16"/>
                <w:szCs w:val="16"/>
              </w:rPr>
            </w:pPr>
          </w:p>
        </w:tc>
        <w:tc>
          <w:tcPr>
            <w:tcW w:w="172" w:type="pct"/>
            <w:vMerge/>
            <w:vAlign w:val="center"/>
          </w:tcPr>
          <w:p w:rsidR="00E32D87" w:rsidRPr="00BE7A48" w:rsidRDefault="00E32D87" w:rsidP="005E6221">
            <w:pPr>
              <w:jc w:val="center"/>
              <w:rPr>
                <w:b/>
                <w:sz w:val="16"/>
                <w:szCs w:val="16"/>
              </w:rPr>
            </w:pPr>
          </w:p>
        </w:tc>
        <w:tc>
          <w:tcPr>
            <w:tcW w:w="263" w:type="pct"/>
            <w:vMerge/>
            <w:vAlign w:val="center"/>
          </w:tcPr>
          <w:p w:rsidR="00E32D87" w:rsidRPr="00BE7A48" w:rsidRDefault="00E32D87" w:rsidP="005E6221">
            <w:pPr>
              <w:jc w:val="center"/>
              <w:rPr>
                <w:b/>
                <w:sz w:val="16"/>
                <w:szCs w:val="16"/>
              </w:rPr>
            </w:pPr>
          </w:p>
        </w:tc>
        <w:tc>
          <w:tcPr>
            <w:tcW w:w="262" w:type="pct"/>
            <w:vMerge/>
            <w:vAlign w:val="center"/>
          </w:tcPr>
          <w:p w:rsidR="00E32D87" w:rsidRPr="00BE7A48" w:rsidRDefault="00E32D87" w:rsidP="005E6221">
            <w:pPr>
              <w:jc w:val="center"/>
              <w:rPr>
                <w:b/>
                <w:sz w:val="16"/>
                <w:szCs w:val="16"/>
              </w:rPr>
            </w:pPr>
          </w:p>
        </w:tc>
        <w:tc>
          <w:tcPr>
            <w:tcW w:w="262" w:type="pct"/>
            <w:vMerge/>
            <w:vAlign w:val="center"/>
          </w:tcPr>
          <w:p w:rsidR="00E32D87" w:rsidRPr="00BE7A48" w:rsidRDefault="00E32D87" w:rsidP="005E6221">
            <w:pPr>
              <w:jc w:val="center"/>
              <w:rPr>
                <w:b/>
                <w:sz w:val="16"/>
                <w:szCs w:val="16"/>
              </w:rPr>
            </w:pPr>
          </w:p>
        </w:tc>
        <w:tc>
          <w:tcPr>
            <w:tcW w:w="205" w:type="pct"/>
            <w:vMerge/>
            <w:vAlign w:val="center"/>
          </w:tcPr>
          <w:p w:rsidR="00E32D87" w:rsidRPr="00BE7A48" w:rsidRDefault="00E32D87" w:rsidP="005E6221">
            <w:pPr>
              <w:jc w:val="center"/>
              <w:rPr>
                <w:b/>
                <w:sz w:val="16"/>
                <w:szCs w:val="16"/>
              </w:rPr>
            </w:pPr>
          </w:p>
        </w:tc>
        <w:tc>
          <w:tcPr>
            <w:tcW w:w="263" w:type="pct"/>
            <w:vMerge/>
            <w:vAlign w:val="center"/>
          </w:tcPr>
          <w:p w:rsidR="00E32D87" w:rsidRPr="00BE7A48" w:rsidRDefault="00E32D87" w:rsidP="005E6221">
            <w:pPr>
              <w:jc w:val="center"/>
              <w:rPr>
                <w:b/>
                <w:sz w:val="16"/>
                <w:szCs w:val="16"/>
              </w:rPr>
            </w:pPr>
          </w:p>
        </w:tc>
        <w:tc>
          <w:tcPr>
            <w:tcW w:w="351" w:type="pct"/>
            <w:vMerge/>
            <w:vAlign w:val="center"/>
          </w:tcPr>
          <w:p w:rsidR="00E32D87" w:rsidRPr="00BE7A48" w:rsidRDefault="00E32D87" w:rsidP="005E6221">
            <w:pPr>
              <w:jc w:val="center"/>
              <w:rPr>
                <w:b/>
                <w:sz w:val="16"/>
                <w:szCs w:val="16"/>
              </w:rPr>
            </w:pPr>
          </w:p>
        </w:tc>
        <w:tc>
          <w:tcPr>
            <w:tcW w:w="233" w:type="pct"/>
            <w:vMerge/>
            <w:vAlign w:val="center"/>
          </w:tcPr>
          <w:p w:rsidR="00E32D87" w:rsidRPr="00BE7A48" w:rsidRDefault="00E32D87" w:rsidP="005E6221">
            <w:pPr>
              <w:jc w:val="center"/>
              <w:rPr>
                <w:b/>
                <w:sz w:val="16"/>
                <w:szCs w:val="16"/>
              </w:rPr>
            </w:pPr>
          </w:p>
        </w:tc>
        <w:tc>
          <w:tcPr>
            <w:tcW w:w="324" w:type="pct"/>
            <w:vMerge/>
            <w:vAlign w:val="center"/>
          </w:tcPr>
          <w:p w:rsidR="00E32D87" w:rsidRPr="00BE7A48" w:rsidRDefault="00E32D87" w:rsidP="005E6221">
            <w:pPr>
              <w:jc w:val="center"/>
              <w:rPr>
                <w:b/>
                <w:sz w:val="16"/>
                <w:szCs w:val="16"/>
              </w:rPr>
            </w:pP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1984</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29.987537</w:t>
            </w:r>
          </w:p>
        </w:tc>
        <w:tc>
          <w:tcPr>
            <w:tcW w:w="340" w:type="pct"/>
            <w:vAlign w:val="center"/>
          </w:tcPr>
          <w:p w:rsidR="00E32D87" w:rsidRPr="00BE7A48" w:rsidRDefault="00E32D87" w:rsidP="005E6221">
            <w:pPr>
              <w:jc w:val="center"/>
              <w:rPr>
                <w:sz w:val="16"/>
                <w:szCs w:val="16"/>
              </w:rPr>
            </w:pPr>
            <w:r w:rsidRPr="00BE7A48">
              <w:rPr>
                <w:sz w:val="16"/>
                <w:szCs w:val="16"/>
              </w:rPr>
              <w:t>9.416485</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5.654</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10.210</w:t>
            </w:r>
          </w:p>
        </w:tc>
        <w:tc>
          <w:tcPr>
            <w:tcW w:w="329" w:type="pct"/>
            <w:vAlign w:val="center"/>
          </w:tcPr>
          <w:p w:rsidR="00E32D87" w:rsidRPr="00BE7A48" w:rsidRDefault="00E32D87" w:rsidP="005E6221">
            <w:pPr>
              <w:jc w:val="center"/>
              <w:rPr>
                <w:sz w:val="16"/>
                <w:szCs w:val="16"/>
              </w:rPr>
            </w:pPr>
            <w:r w:rsidRPr="00BE7A48">
              <w:rPr>
                <w:sz w:val="16"/>
                <w:szCs w:val="16"/>
              </w:rPr>
              <w:t>1553813</w:t>
            </w:r>
          </w:p>
        </w:tc>
        <w:tc>
          <w:tcPr>
            <w:tcW w:w="208" w:type="pct"/>
            <w:vAlign w:val="center"/>
          </w:tcPr>
          <w:p w:rsidR="00E32D87" w:rsidRPr="00BE7A48" w:rsidRDefault="00E32D87" w:rsidP="005E6221">
            <w:pPr>
              <w:jc w:val="center"/>
              <w:rPr>
                <w:sz w:val="16"/>
                <w:szCs w:val="16"/>
              </w:rPr>
            </w:pPr>
            <w:r w:rsidRPr="00BE7A48">
              <w:rPr>
                <w:sz w:val="16"/>
                <w:szCs w:val="16"/>
              </w:rPr>
              <w:t>0.282</w:t>
            </w:r>
          </w:p>
        </w:tc>
        <w:tc>
          <w:tcPr>
            <w:tcW w:w="317" w:type="pct"/>
            <w:vAlign w:val="center"/>
          </w:tcPr>
          <w:p w:rsidR="00E32D87" w:rsidRPr="00BE7A48" w:rsidRDefault="00E32D87" w:rsidP="005E6221">
            <w:pPr>
              <w:jc w:val="center"/>
              <w:rPr>
                <w:sz w:val="16"/>
                <w:szCs w:val="16"/>
              </w:rPr>
            </w:pPr>
            <w:r w:rsidRPr="00BE7A48">
              <w:rPr>
                <w:sz w:val="16"/>
                <w:szCs w:val="16"/>
              </w:rPr>
              <w:t>1100000</w:t>
            </w:r>
          </w:p>
        </w:tc>
        <w:tc>
          <w:tcPr>
            <w:tcW w:w="169" w:type="pct"/>
            <w:vAlign w:val="center"/>
          </w:tcPr>
          <w:p w:rsidR="00E32D87" w:rsidRPr="00BE7A48" w:rsidRDefault="00E32D87" w:rsidP="005E6221">
            <w:pPr>
              <w:jc w:val="center"/>
              <w:rPr>
                <w:sz w:val="16"/>
                <w:szCs w:val="16"/>
              </w:rPr>
            </w:pPr>
            <w:r w:rsidRPr="00BE7A48">
              <w:rPr>
                <w:sz w:val="16"/>
                <w:szCs w:val="16"/>
              </w:rPr>
              <w:t>0.45</w:t>
            </w:r>
          </w:p>
        </w:tc>
        <w:tc>
          <w:tcPr>
            <w:tcW w:w="243" w:type="pct"/>
            <w:vAlign w:val="center"/>
          </w:tcPr>
          <w:p w:rsidR="00E32D87" w:rsidRPr="00BE7A48" w:rsidRDefault="00E32D87" w:rsidP="005E6221">
            <w:pPr>
              <w:jc w:val="center"/>
              <w:rPr>
                <w:color w:val="000000"/>
                <w:sz w:val="16"/>
                <w:szCs w:val="16"/>
              </w:rPr>
            </w:pPr>
            <w:r>
              <w:rPr>
                <w:color w:val="000000"/>
                <w:sz w:val="16"/>
                <w:szCs w:val="16"/>
              </w:rPr>
              <w:t>0.251</w:t>
            </w:r>
          </w:p>
        </w:tc>
        <w:tc>
          <w:tcPr>
            <w:tcW w:w="172" w:type="pct"/>
            <w:vAlign w:val="center"/>
          </w:tcPr>
          <w:p w:rsidR="00E32D87" w:rsidRPr="00BE7A48" w:rsidRDefault="00E32D87" w:rsidP="005E6221">
            <w:pPr>
              <w:jc w:val="center"/>
              <w:rPr>
                <w:color w:val="000000"/>
                <w:sz w:val="16"/>
                <w:szCs w:val="16"/>
              </w:rPr>
            </w:pPr>
            <w:r>
              <w:rPr>
                <w:color w:val="000000"/>
                <w:sz w:val="16"/>
                <w:szCs w:val="16"/>
              </w:rPr>
              <w:t>0.26</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15.497</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15.408</w:t>
            </w:r>
          </w:p>
        </w:tc>
        <w:tc>
          <w:tcPr>
            <w:tcW w:w="262" w:type="pct"/>
            <w:vAlign w:val="center"/>
          </w:tcPr>
          <w:p w:rsidR="00E32D87" w:rsidRPr="00BE7A48" w:rsidRDefault="00E32D87" w:rsidP="005E6221">
            <w:pPr>
              <w:jc w:val="center"/>
              <w:rPr>
                <w:sz w:val="16"/>
                <w:szCs w:val="16"/>
              </w:rPr>
            </w:pPr>
          </w:p>
        </w:tc>
        <w:tc>
          <w:tcPr>
            <w:tcW w:w="205" w:type="pct"/>
            <w:vAlign w:val="center"/>
          </w:tcPr>
          <w:p w:rsidR="00E32D87" w:rsidRPr="00BE7A48" w:rsidRDefault="00E32D87" w:rsidP="005E6221">
            <w:pPr>
              <w:jc w:val="center"/>
              <w:rPr>
                <w:color w:val="000000"/>
                <w:sz w:val="16"/>
                <w:szCs w:val="16"/>
              </w:rPr>
            </w:pPr>
          </w:p>
        </w:tc>
        <w:tc>
          <w:tcPr>
            <w:tcW w:w="263" w:type="pct"/>
            <w:vAlign w:val="center"/>
          </w:tcPr>
          <w:p w:rsidR="00E32D87" w:rsidRPr="00BE7A48" w:rsidRDefault="00E32D87" w:rsidP="005E6221">
            <w:pPr>
              <w:jc w:val="center"/>
              <w:rPr>
                <w:b/>
                <w:sz w:val="16"/>
                <w:szCs w:val="16"/>
              </w:rPr>
            </w:pPr>
          </w:p>
        </w:tc>
        <w:tc>
          <w:tcPr>
            <w:tcW w:w="351" w:type="pct"/>
            <w:vAlign w:val="center"/>
          </w:tcPr>
          <w:p w:rsidR="00E32D87" w:rsidRPr="00BE7A48" w:rsidRDefault="00E32D87" w:rsidP="005E6221">
            <w:pPr>
              <w:jc w:val="center"/>
              <w:rPr>
                <w:b/>
                <w:sz w:val="16"/>
                <w:szCs w:val="16"/>
              </w:rPr>
            </w:pPr>
          </w:p>
        </w:tc>
        <w:tc>
          <w:tcPr>
            <w:tcW w:w="233" w:type="pct"/>
            <w:vAlign w:val="center"/>
          </w:tcPr>
          <w:p w:rsidR="00E32D87" w:rsidRPr="00BE7A48" w:rsidRDefault="00E32D87" w:rsidP="005E6221">
            <w:pPr>
              <w:jc w:val="center"/>
              <w:rPr>
                <w:b/>
                <w:sz w:val="16"/>
                <w:szCs w:val="16"/>
              </w:rPr>
            </w:pPr>
          </w:p>
        </w:tc>
        <w:tc>
          <w:tcPr>
            <w:tcW w:w="324" w:type="pct"/>
            <w:vAlign w:val="center"/>
          </w:tcPr>
          <w:p w:rsidR="00E32D87" w:rsidRPr="00BE7A48" w:rsidRDefault="00E32D87" w:rsidP="005E6221">
            <w:pPr>
              <w:jc w:val="center"/>
              <w:rPr>
                <w:b/>
                <w:sz w:val="16"/>
                <w:szCs w:val="16"/>
              </w:rPr>
            </w:pP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1985</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33.371373</w:t>
            </w:r>
          </w:p>
        </w:tc>
        <w:tc>
          <w:tcPr>
            <w:tcW w:w="340" w:type="pct"/>
            <w:vAlign w:val="center"/>
          </w:tcPr>
          <w:p w:rsidR="00E32D87" w:rsidRPr="00BE7A48" w:rsidRDefault="00E32D87" w:rsidP="005E6221">
            <w:pPr>
              <w:jc w:val="center"/>
              <w:rPr>
                <w:sz w:val="16"/>
                <w:szCs w:val="16"/>
              </w:rPr>
            </w:pPr>
            <w:r w:rsidRPr="00BE7A48">
              <w:rPr>
                <w:sz w:val="16"/>
                <w:szCs w:val="16"/>
              </w:rPr>
              <w:t>7.860243</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5.744</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11.225</w:t>
            </w:r>
          </w:p>
        </w:tc>
        <w:tc>
          <w:tcPr>
            <w:tcW w:w="329" w:type="pct"/>
            <w:vAlign w:val="center"/>
          </w:tcPr>
          <w:p w:rsidR="00E32D87" w:rsidRPr="00BE7A48" w:rsidRDefault="00E32D87" w:rsidP="005E6221">
            <w:pPr>
              <w:jc w:val="center"/>
              <w:rPr>
                <w:sz w:val="16"/>
                <w:szCs w:val="16"/>
              </w:rPr>
            </w:pPr>
            <w:r w:rsidRPr="00BE7A48">
              <w:rPr>
                <w:sz w:val="16"/>
                <w:szCs w:val="16"/>
              </w:rPr>
              <w:t>1366294</w:t>
            </w:r>
          </w:p>
        </w:tc>
        <w:tc>
          <w:tcPr>
            <w:tcW w:w="208" w:type="pct"/>
            <w:vAlign w:val="center"/>
          </w:tcPr>
          <w:p w:rsidR="00E32D87" w:rsidRPr="00BE7A48" w:rsidRDefault="00E32D87" w:rsidP="005E6221">
            <w:pPr>
              <w:jc w:val="center"/>
              <w:rPr>
                <w:sz w:val="16"/>
                <w:szCs w:val="16"/>
              </w:rPr>
            </w:pPr>
            <w:r w:rsidRPr="00BE7A48">
              <w:rPr>
                <w:sz w:val="16"/>
                <w:szCs w:val="16"/>
              </w:rPr>
              <w:t>0.211</w:t>
            </w:r>
          </w:p>
        </w:tc>
        <w:tc>
          <w:tcPr>
            <w:tcW w:w="317" w:type="pct"/>
            <w:vAlign w:val="center"/>
          </w:tcPr>
          <w:p w:rsidR="00E32D87" w:rsidRPr="00BE7A48" w:rsidRDefault="00E32D87" w:rsidP="005E6221">
            <w:pPr>
              <w:jc w:val="center"/>
              <w:rPr>
                <w:sz w:val="16"/>
                <w:szCs w:val="16"/>
              </w:rPr>
            </w:pPr>
            <w:r w:rsidRPr="00BE7A48">
              <w:rPr>
                <w:sz w:val="16"/>
                <w:szCs w:val="16"/>
              </w:rPr>
              <w:t>616000</w:t>
            </w:r>
          </w:p>
        </w:tc>
        <w:tc>
          <w:tcPr>
            <w:tcW w:w="169" w:type="pct"/>
            <w:vAlign w:val="center"/>
          </w:tcPr>
          <w:p w:rsidR="00E32D87" w:rsidRPr="00BE7A48" w:rsidRDefault="00E32D87" w:rsidP="005E6221">
            <w:pPr>
              <w:jc w:val="center"/>
              <w:rPr>
                <w:sz w:val="16"/>
                <w:szCs w:val="16"/>
              </w:rPr>
            </w:pPr>
            <w:r w:rsidRPr="00BE7A48">
              <w:rPr>
                <w:sz w:val="16"/>
                <w:szCs w:val="16"/>
              </w:rPr>
              <w:t>0.4</w:t>
            </w:r>
            <w:r>
              <w:rPr>
                <w:sz w:val="16"/>
                <w:szCs w:val="16"/>
              </w:rPr>
              <w:t>0</w:t>
            </w:r>
          </w:p>
        </w:tc>
        <w:tc>
          <w:tcPr>
            <w:tcW w:w="243" w:type="pct"/>
            <w:vAlign w:val="center"/>
          </w:tcPr>
          <w:p w:rsidR="00E32D87" w:rsidRPr="00BE7A48" w:rsidRDefault="00E32D87" w:rsidP="005E6221">
            <w:pPr>
              <w:jc w:val="center"/>
              <w:rPr>
                <w:color w:val="000000"/>
                <w:sz w:val="16"/>
                <w:szCs w:val="16"/>
              </w:rPr>
            </w:pPr>
            <w:r>
              <w:rPr>
                <w:color w:val="000000"/>
                <w:sz w:val="16"/>
                <w:szCs w:val="16"/>
              </w:rPr>
              <w:t>0.818</w:t>
            </w:r>
          </w:p>
        </w:tc>
        <w:tc>
          <w:tcPr>
            <w:tcW w:w="172" w:type="pct"/>
            <w:vAlign w:val="center"/>
          </w:tcPr>
          <w:p w:rsidR="00E32D87" w:rsidRPr="00BE7A48" w:rsidRDefault="00E32D87" w:rsidP="005E6221">
            <w:pPr>
              <w:jc w:val="center"/>
              <w:rPr>
                <w:color w:val="000000"/>
                <w:sz w:val="16"/>
                <w:szCs w:val="16"/>
              </w:rPr>
            </w:pPr>
            <w:r>
              <w:rPr>
                <w:color w:val="000000"/>
                <w:sz w:val="16"/>
                <w:szCs w:val="16"/>
              </w:rPr>
              <w:t>0.16</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13.564</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18.998</w:t>
            </w:r>
          </w:p>
        </w:tc>
        <w:tc>
          <w:tcPr>
            <w:tcW w:w="262" w:type="pct"/>
            <w:vAlign w:val="center"/>
          </w:tcPr>
          <w:p w:rsidR="00E32D87" w:rsidRPr="00BE7A48" w:rsidRDefault="00E32D87" w:rsidP="005E6221">
            <w:pPr>
              <w:jc w:val="center"/>
              <w:rPr>
                <w:sz w:val="16"/>
                <w:szCs w:val="16"/>
              </w:rPr>
            </w:pPr>
            <w:r w:rsidRPr="00BE7A48">
              <w:rPr>
                <w:sz w:val="16"/>
                <w:szCs w:val="16"/>
              </w:rPr>
              <w:t>83.454</w:t>
            </w:r>
          </w:p>
        </w:tc>
        <w:tc>
          <w:tcPr>
            <w:tcW w:w="205" w:type="pct"/>
            <w:vAlign w:val="center"/>
          </w:tcPr>
          <w:p w:rsidR="00E32D87" w:rsidRPr="00BE7A48" w:rsidRDefault="00E32D87" w:rsidP="005E6221">
            <w:pPr>
              <w:jc w:val="center"/>
              <w:rPr>
                <w:sz w:val="16"/>
                <w:szCs w:val="16"/>
              </w:rPr>
            </w:pPr>
            <w:r w:rsidRPr="00BE7A48">
              <w:rPr>
                <w:sz w:val="16"/>
                <w:szCs w:val="16"/>
              </w:rPr>
              <w:t>0.276</w:t>
            </w:r>
          </w:p>
        </w:tc>
        <w:tc>
          <w:tcPr>
            <w:tcW w:w="263" w:type="pct"/>
            <w:vAlign w:val="center"/>
          </w:tcPr>
          <w:p w:rsidR="00E32D87" w:rsidRPr="00BE7A48" w:rsidRDefault="00E32D87" w:rsidP="005E6221">
            <w:pPr>
              <w:jc w:val="center"/>
              <w:rPr>
                <w:sz w:val="16"/>
                <w:szCs w:val="16"/>
              </w:rPr>
            </w:pPr>
            <w:r w:rsidRPr="00BE7A48">
              <w:rPr>
                <w:sz w:val="16"/>
                <w:szCs w:val="16"/>
              </w:rPr>
              <w:t>20-May</w:t>
            </w:r>
          </w:p>
        </w:tc>
        <w:tc>
          <w:tcPr>
            <w:tcW w:w="351" w:type="pct"/>
            <w:vAlign w:val="center"/>
          </w:tcPr>
          <w:p w:rsidR="00E32D87" w:rsidRPr="00BE7A48" w:rsidRDefault="00E32D87" w:rsidP="005E6221">
            <w:pPr>
              <w:jc w:val="center"/>
              <w:rPr>
                <w:sz w:val="16"/>
                <w:szCs w:val="16"/>
              </w:rPr>
            </w:pPr>
            <w:r w:rsidRPr="00BE7A48">
              <w:rPr>
                <w:sz w:val="16"/>
                <w:szCs w:val="16"/>
              </w:rPr>
              <w:t>0.613</w:t>
            </w:r>
          </w:p>
        </w:tc>
        <w:tc>
          <w:tcPr>
            <w:tcW w:w="233" w:type="pct"/>
            <w:vAlign w:val="center"/>
          </w:tcPr>
          <w:p w:rsidR="00E32D87" w:rsidRPr="00BE7A48" w:rsidRDefault="00E32D87" w:rsidP="005E6221">
            <w:pPr>
              <w:jc w:val="center"/>
              <w:rPr>
                <w:bCs/>
                <w:sz w:val="16"/>
                <w:szCs w:val="16"/>
              </w:rPr>
            </w:pPr>
            <w:r w:rsidRPr="00BE7A48">
              <w:rPr>
                <w:bCs/>
                <w:sz w:val="16"/>
                <w:szCs w:val="16"/>
              </w:rPr>
              <w:t>12.286</w:t>
            </w:r>
          </w:p>
        </w:tc>
        <w:tc>
          <w:tcPr>
            <w:tcW w:w="324" w:type="pct"/>
            <w:vAlign w:val="center"/>
          </w:tcPr>
          <w:p w:rsidR="00E32D87" w:rsidRPr="00BE7A48" w:rsidRDefault="00E32D87" w:rsidP="005E6221">
            <w:pPr>
              <w:jc w:val="center"/>
              <w:rPr>
                <w:bCs/>
                <w:sz w:val="16"/>
                <w:szCs w:val="16"/>
              </w:rPr>
            </w:pPr>
            <w:r w:rsidRPr="00BE7A48">
              <w:rPr>
                <w:bCs/>
                <w:sz w:val="16"/>
                <w:szCs w:val="16"/>
              </w:rPr>
              <w:t>4.781</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1986</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50.114319</w:t>
            </w:r>
          </w:p>
        </w:tc>
        <w:tc>
          <w:tcPr>
            <w:tcW w:w="340" w:type="pct"/>
            <w:vAlign w:val="center"/>
          </w:tcPr>
          <w:p w:rsidR="00E32D87" w:rsidRPr="00BE7A48" w:rsidRDefault="00E32D87" w:rsidP="005E6221">
            <w:pPr>
              <w:jc w:val="center"/>
              <w:rPr>
                <w:sz w:val="16"/>
                <w:szCs w:val="16"/>
              </w:rPr>
            </w:pPr>
            <w:r w:rsidRPr="00BE7A48">
              <w:rPr>
                <w:sz w:val="16"/>
                <w:szCs w:val="16"/>
              </w:rPr>
              <w:t>6.250229</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4.535</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11.569</w:t>
            </w:r>
          </w:p>
        </w:tc>
        <w:tc>
          <w:tcPr>
            <w:tcW w:w="329" w:type="pct"/>
            <w:vAlign w:val="center"/>
          </w:tcPr>
          <w:p w:rsidR="00E32D87" w:rsidRPr="00BE7A48" w:rsidRDefault="00E32D87" w:rsidP="005E6221">
            <w:pPr>
              <w:jc w:val="center"/>
              <w:rPr>
                <w:sz w:val="16"/>
                <w:szCs w:val="16"/>
              </w:rPr>
            </w:pPr>
            <w:r w:rsidRPr="00BE7A48">
              <w:rPr>
                <w:sz w:val="16"/>
                <w:szCs w:val="16"/>
              </w:rPr>
              <w:t>2568625</w:t>
            </w:r>
          </w:p>
        </w:tc>
        <w:tc>
          <w:tcPr>
            <w:tcW w:w="208" w:type="pct"/>
            <w:vAlign w:val="center"/>
          </w:tcPr>
          <w:p w:rsidR="00E32D87" w:rsidRPr="00BE7A48" w:rsidRDefault="00E32D87" w:rsidP="005E6221">
            <w:pPr>
              <w:jc w:val="center"/>
              <w:rPr>
                <w:sz w:val="16"/>
                <w:szCs w:val="16"/>
              </w:rPr>
            </w:pPr>
            <w:r w:rsidRPr="00BE7A48">
              <w:rPr>
                <w:sz w:val="16"/>
                <w:szCs w:val="16"/>
              </w:rPr>
              <w:t>0.172</w:t>
            </w:r>
          </w:p>
        </w:tc>
        <w:tc>
          <w:tcPr>
            <w:tcW w:w="317" w:type="pct"/>
            <w:vAlign w:val="center"/>
          </w:tcPr>
          <w:p w:rsidR="00E32D87" w:rsidRPr="00BE7A48" w:rsidRDefault="00E32D87" w:rsidP="005E6221">
            <w:pPr>
              <w:jc w:val="center"/>
              <w:rPr>
                <w:sz w:val="16"/>
                <w:szCs w:val="16"/>
              </w:rPr>
            </w:pPr>
            <w:r w:rsidRPr="00BE7A48">
              <w:rPr>
                <w:sz w:val="16"/>
                <w:szCs w:val="16"/>
              </w:rPr>
              <w:t>2001000</w:t>
            </w:r>
          </w:p>
        </w:tc>
        <w:tc>
          <w:tcPr>
            <w:tcW w:w="169" w:type="pct"/>
            <w:vAlign w:val="center"/>
          </w:tcPr>
          <w:p w:rsidR="00E32D87" w:rsidRPr="00BE7A48" w:rsidRDefault="00E32D87" w:rsidP="005E6221">
            <w:pPr>
              <w:jc w:val="center"/>
              <w:rPr>
                <w:sz w:val="16"/>
                <w:szCs w:val="16"/>
              </w:rPr>
            </w:pPr>
            <w:r w:rsidRPr="00BE7A48">
              <w:rPr>
                <w:sz w:val="16"/>
                <w:szCs w:val="16"/>
              </w:rPr>
              <w:t>0.35</w:t>
            </w:r>
          </w:p>
        </w:tc>
        <w:tc>
          <w:tcPr>
            <w:tcW w:w="243" w:type="pct"/>
            <w:vAlign w:val="center"/>
          </w:tcPr>
          <w:p w:rsidR="00E32D87" w:rsidRPr="00BE7A48" w:rsidRDefault="00E32D87" w:rsidP="005E6221">
            <w:pPr>
              <w:jc w:val="center"/>
              <w:rPr>
                <w:color w:val="000000"/>
                <w:sz w:val="16"/>
                <w:szCs w:val="16"/>
              </w:rPr>
            </w:pPr>
            <w:r>
              <w:rPr>
                <w:color w:val="000000"/>
                <w:sz w:val="16"/>
                <w:szCs w:val="16"/>
              </w:rPr>
              <w:t>0.616</w:t>
            </w:r>
          </w:p>
        </w:tc>
        <w:tc>
          <w:tcPr>
            <w:tcW w:w="172" w:type="pct"/>
            <w:vAlign w:val="center"/>
          </w:tcPr>
          <w:p w:rsidR="00E32D87" w:rsidRPr="00BE7A48" w:rsidRDefault="00E32D87" w:rsidP="005E6221">
            <w:pPr>
              <w:jc w:val="center"/>
              <w:rPr>
                <w:color w:val="000000"/>
                <w:sz w:val="16"/>
                <w:szCs w:val="16"/>
              </w:rPr>
            </w:pPr>
            <w:r>
              <w:rPr>
                <w:color w:val="000000"/>
                <w:sz w:val="16"/>
                <w:szCs w:val="16"/>
              </w:rPr>
              <w:t>0.14</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10.118</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16.168</w:t>
            </w:r>
          </w:p>
        </w:tc>
        <w:tc>
          <w:tcPr>
            <w:tcW w:w="262" w:type="pct"/>
            <w:vAlign w:val="center"/>
          </w:tcPr>
          <w:p w:rsidR="00E32D87" w:rsidRPr="00BE7A48" w:rsidRDefault="00E32D87" w:rsidP="005E6221">
            <w:pPr>
              <w:jc w:val="center"/>
              <w:rPr>
                <w:sz w:val="16"/>
                <w:szCs w:val="16"/>
              </w:rPr>
            </w:pPr>
            <w:r w:rsidRPr="00BE7A48">
              <w:rPr>
                <w:sz w:val="16"/>
                <w:szCs w:val="16"/>
              </w:rPr>
              <w:t>139.311</w:t>
            </w:r>
          </w:p>
        </w:tc>
        <w:tc>
          <w:tcPr>
            <w:tcW w:w="205" w:type="pct"/>
            <w:vAlign w:val="center"/>
          </w:tcPr>
          <w:p w:rsidR="00E32D87" w:rsidRPr="00BE7A48" w:rsidRDefault="00E32D87" w:rsidP="005E6221">
            <w:pPr>
              <w:jc w:val="center"/>
              <w:rPr>
                <w:sz w:val="16"/>
                <w:szCs w:val="16"/>
              </w:rPr>
            </w:pPr>
            <w:r w:rsidRPr="00BE7A48">
              <w:rPr>
                <w:sz w:val="16"/>
                <w:szCs w:val="16"/>
              </w:rPr>
              <w:t>0.184</w:t>
            </w:r>
          </w:p>
        </w:tc>
        <w:tc>
          <w:tcPr>
            <w:tcW w:w="263" w:type="pct"/>
            <w:vAlign w:val="center"/>
          </w:tcPr>
          <w:p w:rsidR="00E32D87" w:rsidRPr="00BE7A48" w:rsidRDefault="00E32D87" w:rsidP="005E6221">
            <w:pPr>
              <w:jc w:val="center"/>
              <w:rPr>
                <w:sz w:val="16"/>
                <w:szCs w:val="16"/>
              </w:rPr>
            </w:pPr>
            <w:r w:rsidRPr="00BE7A48">
              <w:rPr>
                <w:sz w:val="16"/>
                <w:szCs w:val="16"/>
              </w:rPr>
              <w:t>10-Jun</w:t>
            </w:r>
          </w:p>
        </w:tc>
        <w:tc>
          <w:tcPr>
            <w:tcW w:w="351" w:type="pct"/>
            <w:vAlign w:val="center"/>
          </w:tcPr>
          <w:p w:rsidR="00E32D87" w:rsidRPr="00BE7A48" w:rsidRDefault="00E32D87" w:rsidP="005E6221">
            <w:pPr>
              <w:jc w:val="center"/>
              <w:rPr>
                <w:sz w:val="16"/>
                <w:szCs w:val="16"/>
              </w:rPr>
            </w:pPr>
            <w:r w:rsidRPr="00BE7A48">
              <w:rPr>
                <w:sz w:val="16"/>
                <w:szCs w:val="16"/>
              </w:rPr>
              <w:t>1.300</w:t>
            </w:r>
          </w:p>
        </w:tc>
        <w:tc>
          <w:tcPr>
            <w:tcW w:w="233" w:type="pct"/>
            <w:vAlign w:val="center"/>
          </w:tcPr>
          <w:p w:rsidR="00E32D87" w:rsidRPr="00BE7A48" w:rsidRDefault="00E32D87" w:rsidP="005E6221">
            <w:pPr>
              <w:jc w:val="center"/>
              <w:rPr>
                <w:bCs/>
                <w:sz w:val="16"/>
                <w:szCs w:val="16"/>
              </w:rPr>
            </w:pPr>
            <w:r w:rsidRPr="00BE7A48">
              <w:rPr>
                <w:bCs/>
                <w:sz w:val="16"/>
                <w:szCs w:val="16"/>
              </w:rPr>
              <w:t>21.078</w:t>
            </w:r>
          </w:p>
        </w:tc>
        <w:tc>
          <w:tcPr>
            <w:tcW w:w="324" w:type="pct"/>
            <w:vAlign w:val="center"/>
          </w:tcPr>
          <w:p w:rsidR="00E32D87" w:rsidRPr="00BE7A48" w:rsidRDefault="00E32D87" w:rsidP="005E6221">
            <w:pPr>
              <w:jc w:val="center"/>
              <w:rPr>
                <w:bCs/>
                <w:sz w:val="16"/>
                <w:szCs w:val="16"/>
              </w:rPr>
            </w:pPr>
            <w:r w:rsidRPr="00BE7A48">
              <w:rPr>
                <w:bCs/>
                <w:sz w:val="16"/>
                <w:szCs w:val="16"/>
              </w:rPr>
              <w:t>4.623</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1987</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30.206807</w:t>
            </w:r>
          </w:p>
        </w:tc>
        <w:tc>
          <w:tcPr>
            <w:tcW w:w="340" w:type="pct"/>
            <w:vAlign w:val="center"/>
          </w:tcPr>
          <w:p w:rsidR="00E32D87" w:rsidRPr="00BE7A48" w:rsidRDefault="00E32D87" w:rsidP="005E6221">
            <w:pPr>
              <w:jc w:val="center"/>
              <w:rPr>
                <w:sz w:val="16"/>
                <w:szCs w:val="16"/>
              </w:rPr>
            </w:pPr>
            <w:r w:rsidRPr="00BE7A48">
              <w:rPr>
                <w:sz w:val="16"/>
                <w:szCs w:val="16"/>
              </w:rPr>
              <w:t>31.995000</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6.895</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12.255</w:t>
            </w:r>
          </w:p>
        </w:tc>
        <w:tc>
          <w:tcPr>
            <w:tcW w:w="329" w:type="pct"/>
            <w:vAlign w:val="center"/>
          </w:tcPr>
          <w:p w:rsidR="00E32D87" w:rsidRPr="00BE7A48" w:rsidRDefault="00E32D87" w:rsidP="005E6221">
            <w:pPr>
              <w:jc w:val="center"/>
              <w:rPr>
                <w:sz w:val="16"/>
                <w:szCs w:val="16"/>
              </w:rPr>
            </w:pPr>
            <w:r w:rsidRPr="00BE7A48">
              <w:rPr>
                <w:sz w:val="16"/>
                <w:szCs w:val="16"/>
              </w:rPr>
              <w:t>2108771</w:t>
            </w:r>
          </w:p>
        </w:tc>
        <w:tc>
          <w:tcPr>
            <w:tcW w:w="208" w:type="pct"/>
            <w:vAlign w:val="center"/>
          </w:tcPr>
          <w:p w:rsidR="00E32D87" w:rsidRPr="00BE7A48" w:rsidRDefault="00E32D87" w:rsidP="005E6221">
            <w:pPr>
              <w:jc w:val="center"/>
              <w:rPr>
                <w:sz w:val="16"/>
                <w:szCs w:val="16"/>
              </w:rPr>
            </w:pPr>
            <w:r w:rsidRPr="00BE7A48">
              <w:rPr>
                <w:sz w:val="16"/>
                <w:szCs w:val="16"/>
              </w:rPr>
              <w:t>0.157</w:t>
            </w:r>
          </w:p>
        </w:tc>
        <w:tc>
          <w:tcPr>
            <w:tcW w:w="317" w:type="pct"/>
            <w:vAlign w:val="center"/>
          </w:tcPr>
          <w:p w:rsidR="00E32D87" w:rsidRPr="00BE7A48" w:rsidRDefault="00E32D87" w:rsidP="005E6221">
            <w:pPr>
              <w:jc w:val="center"/>
              <w:rPr>
                <w:sz w:val="16"/>
                <w:szCs w:val="16"/>
              </w:rPr>
            </w:pPr>
            <w:r w:rsidRPr="00BE7A48">
              <w:rPr>
                <w:sz w:val="16"/>
                <w:szCs w:val="16"/>
              </w:rPr>
              <w:t>1606000</w:t>
            </w:r>
          </w:p>
        </w:tc>
        <w:tc>
          <w:tcPr>
            <w:tcW w:w="169" w:type="pct"/>
            <w:vAlign w:val="center"/>
          </w:tcPr>
          <w:p w:rsidR="00E32D87" w:rsidRPr="00BE7A48" w:rsidRDefault="00E32D87" w:rsidP="005E6221">
            <w:pPr>
              <w:jc w:val="center"/>
              <w:rPr>
                <w:sz w:val="16"/>
                <w:szCs w:val="16"/>
              </w:rPr>
            </w:pPr>
            <w:r w:rsidRPr="00BE7A48">
              <w:rPr>
                <w:sz w:val="16"/>
                <w:szCs w:val="16"/>
              </w:rPr>
              <w:t>0.3</w:t>
            </w:r>
            <w:r>
              <w:rPr>
                <w:sz w:val="16"/>
                <w:szCs w:val="16"/>
              </w:rPr>
              <w:t>0</w:t>
            </w:r>
          </w:p>
        </w:tc>
        <w:tc>
          <w:tcPr>
            <w:tcW w:w="243" w:type="pct"/>
            <w:vAlign w:val="center"/>
          </w:tcPr>
          <w:p w:rsidR="00E32D87" w:rsidRPr="00BE7A48" w:rsidRDefault="00E32D87" w:rsidP="005E6221">
            <w:pPr>
              <w:jc w:val="center"/>
              <w:rPr>
                <w:color w:val="000000"/>
                <w:sz w:val="16"/>
                <w:szCs w:val="16"/>
              </w:rPr>
            </w:pPr>
            <w:r>
              <w:rPr>
                <w:color w:val="000000"/>
                <w:sz w:val="16"/>
                <w:szCs w:val="16"/>
              </w:rPr>
              <w:t>0.700</w:t>
            </w:r>
          </w:p>
        </w:tc>
        <w:tc>
          <w:tcPr>
            <w:tcW w:w="172" w:type="pct"/>
            <w:vAlign w:val="center"/>
          </w:tcPr>
          <w:p w:rsidR="00E32D87" w:rsidRPr="00BE7A48" w:rsidRDefault="00E32D87" w:rsidP="005E6221">
            <w:pPr>
              <w:jc w:val="center"/>
              <w:rPr>
                <w:color w:val="000000"/>
                <w:sz w:val="16"/>
                <w:szCs w:val="16"/>
              </w:rPr>
            </w:pPr>
            <w:r>
              <w:rPr>
                <w:color w:val="000000"/>
                <w:sz w:val="16"/>
                <w:szCs w:val="16"/>
              </w:rPr>
              <w:t>0.19</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10.468</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16.714</w:t>
            </w:r>
          </w:p>
        </w:tc>
        <w:tc>
          <w:tcPr>
            <w:tcW w:w="262" w:type="pct"/>
            <w:vAlign w:val="center"/>
          </w:tcPr>
          <w:p w:rsidR="00E32D87" w:rsidRPr="00BE7A48" w:rsidRDefault="00E32D87" w:rsidP="005E6221">
            <w:pPr>
              <w:jc w:val="center"/>
              <w:rPr>
                <w:sz w:val="16"/>
                <w:szCs w:val="16"/>
              </w:rPr>
            </w:pPr>
            <w:r w:rsidRPr="00BE7A48">
              <w:rPr>
                <w:sz w:val="16"/>
                <w:szCs w:val="16"/>
              </w:rPr>
              <w:t>124.450</w:t>
            </w:r>
          </w:p>
        </w:tc>
        <w:tc>
          <w:tcPr>
            <w:tcW w:w="205" w:type="pct"/>
            <w:vAlign w:val="center"/>
          </w:tcPr>
          <w:p w:rsidR="00E32D87" w:rsidRPr="00BE7A48" w:rsidRDefault="00E32D87" w:rsidP="005E6221">
            <w:pPr>
              <w:jc w:val="center"/>
              <w:rPr>
                <w:sz w:val="16"/>
                <w:szCs w:val="16"/>
              </w:rPr>
            </w:pPr>
            <w:r w:rsidRPr="00BE7A48">
              <w:rPr>
                <w:sz w:val="16"/>
                <w:szCs w:val="16"/>
              </w:rPr>
              <w:t>0.167</w:t>
            </w:r>
          </w:p>
        </w:tc>
        <w:tc>
          <w:tcPr>
            <w:tcW w:w="263" w:type="pct"/>
            <w:vAlign w:val="center"/>
          </w:tcPr>
          <w:p w:rsidR="00E32D87" w:rsidRPr="00BE7A48" w:rsidRDefault="00E32D87" w:rsidP="005E6221">
            <w:pPr>
              <w:jc w:val="center"/>
              <w:rPr>
                <w:sz w:val="16"/>
                <w:szCs w:val="16"/>
              </w:rPr>
            </w:pPr>
            <w:r w:rsidRPr="00BE7A48">
              <w:rPr>
                <w:sz w:val="16"/>
                <w:szCs w:val="16"/>
              </w:rPr>
              <w:t>20-Jul</w:t>
            </w:r>
          </w:p>
        </w:tc>
        <w:tc>
          <w:tcPr>
            <w:tcW w:w="351" w:type="pct"/>
            <w:vAlign w:val="center"/>
          </w:tcPr>
          <w:p w:rsidR="00E32D87" w:rsidRPr="00BE7A48" w:rsidRDefault="00E32D87" w:rsidP="005E6221">
            <w:pPr>
              <w:jc w:val="center"/>
              <w:rPr>
                <w:sz w:val="16"/>
                <w:szCs w:val="16"/>
              </w:rPr>
            </w:pPr>
            <w:r w:rsidRPr="00BE7A48">
              <w:rPr>
                <w:sz w:val="16"/>
                <w:szCs w:val="16"/>
              </w:rPr>
              <w:t>2.613</w:t>
            </w:r>
          </w:p>
        </w:tc>
        <w:tc>
          <w:tcPr>
            <w:tcW w:w="233" w:type="pct"/>
            <w:vAlign w:val="center"/>
          </w:tcPr>
          <w:p w:rsidR="00E32D87" w:rsidRPr="00BE7A48" w:rsidRDefault="00E32D87" w:rsidP="005E6221">
            <w:pPr>
              <w:jc w:val="center"/>
              <w:rPr>
                <w:bCs/>
                <w:sz w:val="16"/>
                <w:szCs w:val="16"/>
              </w:rPr>
            </w:pPr>
            <w:r w:rsidRPr="00BE7A48">
              <w:rPr>
                <w:bCs/>
                <w:sz w:val="16"/>
                <w:szCs w:val="16"/>
              </w:rPr>
              <w:t>14.325</w:t>
            </w:r>
          </w:p>
        </w:tc>
        <w:tc>
          <w:tcPr>
            <w:tcW w:w="324" w:type="pct"/>
            <w:vAlign w:val="center"/>
          </w:tcPr>
          <w:p w:rsidR="00E32D87" w:rsidRPr="00BE7A48" w:rsidRDefault="00E32D87" w:rsidP="005E6221">
            <w:pPr>
              <w:jc w:val="center"/>
              <w:rPr>
                <w:bCs/>
                <w:sz w:val="16"/>
                <w:szCs w:val="16"/>
              </w:rPr>
            </w:pPr>
            <w:r w:rsidRPr="00BE7A48">
              <w:rPr>
                <w:bCs/>
                <w:sz w:val="16"/>
                <w:szCs w:val="16"/>
              </w:rPr>
              <w:t>7.849</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1988</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52.937734</w:t>
            </w:r>
          </w:p>
        </w:tc>
        <w:tc>
          <w:tcPr>
            <w:tcW w:w="340" w:type="pct"/>
            <w:vAlign w:val="center"/>
          </w:tcPr>
          <w:p w:rsidR="00E32D87" w:rsidRPr="00BE7A48" w:rsidRDefault="00E32D87" w:rsidP="005E6221">
            <w:pPr>
              <w:jc w:val="center"/>
              <w:rPr>
                <w:sz w:val="16"/>
                <w:szCs w:val="16"/>
              </w:rPr>
            </w:pPr>
            <w:r w:rsidRPr="00BE7A48">
              <w:rPr>
                <w:sz w:val="16"/>
                <w:szCs w:val="16"/>
              </w:rPr>
              <w:t>17.038205</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6.225</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14.099</w:t>
            </w:r>
          </w:p>
        </w:tc>
        <w:tc>
          <w:tcPr>
            <w:tcW w:w="329" w:type="pct"/>
            <w:vAlign w:val="center"/>
          </w:tcPr>
          <w:p w:rsidR="00E32D87" w:rsidRPr="00BE7A48" w:rsidRDefault="00E32D87" w:rsidP="005E6221">
            <w:pPr>
              <w:jc w:val="center"/>
              <w:rPr>
                <w:sz w:val="16"/>
                <w:szCs w:val="16"/>
              </w:rPr>
            </w:pPr>
            <w:r w:rsidRPr="00BE7A48">
              <w:rPr>
                <w:sz w:val="16"/>
                <w:szCs w:val="16"/>
              </w:rPr>
              <w:t>1607060</w:t>
            </w:r>
          </w:p>
        </w:tc>
        <w:tc>
          <w:tcPr>
            <w:tcW w:w="208" w:type="pct"/>
            <w:vAlign w:val="center"/>
          </w:tcPr>
          <w:p w:rsidR="00E32D87" w:rsidRPr="00BE7A48" w:rsidRDefault="00E32D87" w:rsidP="005E6221">
            <w:pPr>
              <w:jc w:val="center"/>
              <w:rPr>
                <w:sz w:val="16"/>
                <w:szCs w:val="16"/>
              </w:rPr>
            </w:pPr>
            <w:r w:rsidRPr="00BE7A48">
              <w:rPr>
                <w:sz w:val="16"/>
                <w:szCs w:val="16"/>
              </w:rPr>
              <w:t>0.222</w:t>
            </w:r>
          </w:p>
        </w:tc>
        <w:tc>
          <w:tcPr>
            <w:tcW w:w="317" w:type="pct"/>
            <w:vAlign w:val="center"/>
          </w:tcPr>
          <w:p w:rsidR="00E32D87" w:rsidRPr="00BE7A48" w:rsidRDefault="00E32D87" w:rsidP="005E6221">
            <w:pPr>
              <w:jc w:val="center"/>
              <w:rPr>
                <w:sz w:val="16"/>
                <w:szCs w:val="16"/>
              </w:rPr>
            </w:pPr>
            <w:r w:rsidRPr="00BE7A48">
              <w:rPr>
                <w:sz w:val="16"/>
                <w:szCs w:val="16"/>
              </w:rPr>
              <w:t>1679000</w:t>
            </w:r>
          </w:p>
        </w:tc>
        <w:tc>
          <w:tcPr>
            <w:tcW w:w="169" w:type="pct"/>
            <w:vAlign w:val="center"/>
          </w:tcPr>
          <w:p w:rsidR="00E32D87" w:rsidRPr="00BE7A48" w:rsidRDefault="00E32D87" w:rsidP="005E6221">
            <w:pPr>
              <w:jc w:val="center"/>
              <w:rPr>
                <w:sz w:val="16"/>
                <w:szCs w:val="16"/>
              </w:rPr>
            </w:pPr>
            <w:r w:rsidRPr="00BE7A48">
              <w:rPr>
                <w:sz w:val="16"/>
                <w:szCs w:val="16"/>
              </w:rPr>
              <w:t>0.35</w:t>
            </w:r>
          </w:p>
        </w:tc>
        <w:tc>
          <w:tcPr>
            <w:tcW w:w="243" w:type="pct"/>
            <w:vAlign w:val="center"/>
          </w:tcPr>
          <w:p w:rsidR="00E32D87" w:rsidRPr="00BE7A48" w:rsidRDefault="00E32D87" w:rsidP="005E6221">
            <w:pPr>
              <w:jc w:val="center"/>
              <w:rPr>
                <w:color w:val="000000"/>
                <w:sz w:val="16"/>
                <w:szCs w:val="16"/>
              </w:rPr>
            </w:pPr>
            <w:r>
              <w:rPr>
                <w:color w:val="000000"/>
                <w:sz w:val="16"/>
                <w:szCs w:val="16"/>
              </w:rPr>
              <w:t>0.525</w:t>
            </w:r>
          </w:p>
        </w:tc>
        <w:tc>
          <w:tcPr>
            <w:tcW w:w="172" w:type="pct"/>
            <w:vAlign w:val="center"/>
          </w:tcPr>
          <w:p w:rsidR="00E32D87" w:rsidRPr="00BE7A48" w:rsidRDefault="00E32D87" w:rsidP="005E6221">
            <w:pPr>
              <w:jc w:val="center"/>
              <w:rPr>
                <w:color w:val="000000"/>
                <w:sz w:val="16"/>
                <w:szCs w:val="16"/>
              </w:rPr>
            </w:pPr>
            <w:r>
              <w:rPr>
                <w:color w:val="000000"/>
                <w:sz w:val="16"/>
                <w:szCs w:val="16"/>
              </w:rPr>
              <w:t>0.23</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11.985</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12.675</w:t>
            </w:r>
          </w:p>
        </w:tc>
        <w:tc>
          <w:tcPr>
            <w:tcW w:w="262" w:type="pct"/>
            <w:vAlign w:val="center"/>
          </w:tcPr>
          <w:p w:rsidR="00E32D87" w:rsidRPr="00BE7A48" w:rsidRDefault="00E32D87" w:rsidP="005E6221">
            <w:pPr>
              <w:jc w:val="center"/>
              <w:rPr>
                <w:sz w:val="16"/>
                <w:szCs w:val="16"/>
              </w:rPr>
            </w:pPr>
            <w:r w:rsidRPr="00BE7A48">
              <w:rPr>
                <w:sz w:val="16"/>
                <w:szCs w:val="16"/>
              </w:rPr>
              <w:t>129.023</w:t>
            </w:r>
          </w:p>
        </w:tc>
        <w:tc>
          <w:tcPr>
            <w:tcW w:w="205" w:type="pct"/>
            <w:vAlign w:val="center"/>
          </w:tcPr>
          <w:p w:rsidR="00E32D87" w:rsidRPr="00BE7A48" w:rsidRDefault="00E32D87" w:rsidP="005E6221">
            <w:pPr>
              <w:jc w:val="center"/>
              <w:rPr>
                <w:sz w:val="16"/>
                <w:szCs w:val="16"/>
              </w:rPr>
            </w:pPr>
            <w:r w:rsidRPr="00BE7A48">
              <w:rPr>
                <w:sz w:val="16"/>
                <w:szCs w:val="16"/>
              </w:rPr>
              <w:t>0.164</w:t>
            </w:r>
          </w:p>
        </w:tc>
        <w:tc>
          <w:tcPr>
            <w:tcW w:w="263" w:type="pct"/>
            <w:vAlign w:val="center"/>
          </w:tcPr>
          <w:p w:rsidR="00E32D87" w:rsidRPr="00BE7A48" w:rsidRDefault="00E32D87" w:rsidP="005E6221">
            <w:pPr>
              <w:jc w:val="center"/>
              <w:rPr>
                <w:sz w:val="16"/>
                <w:szCs w:val="16"/>
              </w:rPr>
            </w:pPr>
            <w:r w:rsidRPr="00BE7A48">
              <w:rPr>
                <w:sz w:val="16"/>
                <w:szCs w:val="16"/>
              </w:rPr>
              <w:t>27-Jun</w:t>
            </w:r>
          </w:p>
        </w:tc>
        <w:tc>
          <w:tcPr>
            <w:tcW w:w="351" w:type="pct"/>
            <w:vAlign w:val="center"/>
          </w:tcPr>
          <w:p w:rsidR="00E32D87" w:rsidRPr="00BE7A48" w:rsidRDefault="00E32D87" w:rsidP="005E6221">
            <w:pPr>
              <w:jc w:val="center"/>
              <w:rPr>
                <w:sz w:val="16"/>
                <w:szCs w:val="16"/>
              </w:rPr>
            </w:pPr>
            <w:r w:rsidRPr="00BE7A48">
              <w:rPr>
                <w:sz w:val="16"/>
                <w:szCs w:val="16"/>
              </w:rPr>
              <w:t>1.867</w:t>
            </w:r>
          </w:p>
        </w:tc>
        <w:tc>
          <w:tcPr>
            <w:tcW w:w="233" w:type="pct"/>
            <w:vAlign w:val="center"/>
          </w:tcPr>
          <w:p w:rsidR="00E32D87" w:rsidRPr="00BE7A48" w:rsidRDefault="00E32D87" w:rsidP="005E6221">
            <w:pPr>
              <w:jc w:val="center"/>
              <w:rPr>
                <w:bCs/>
                <w:sz w:val="16"/>
                <w:szCs w:val="16"/>
              </w:rPr>
            </w:pPr>
            <w:r w:rsidRPr="00BE7A48">
              <w:rPr>
                <w:bCs/>
                <w:sz w:val="16"/>
                <w:szCs w:val="16"/>
              </w:rPr>
              <w:t>13.416</w:t>
            </w:r>
          </w:p>
        </w:tc>
        <w:tc>
          <w:tcPr>
            <w:tcW w:w="324" w:type="pct"/>
            <w:vAlign w:val="center"/>
          </w:tcPr>
          <w:p w:rsidR="00E32D87" w:rsidRPr="00BE7A48" w:rsidRDefault="00E32D87" w:rsidP="005E6221">
            <w:pPr>
              <w:jc w:val="center"/>
              <w:rPr>
                <w:bCs/>
                <w:sz w:val="16"/>
                <w:szCs w:val="16"/>
              </w:rPr>
            </w:pPr>
            <w:r w:rsidRPr="00BE7A48">
              <w:rPr>
                <w:bCs/>
                <w:sz w:val="16"/>
                <w:szCs w:val="16"/>
              </w:rPr>
              <w:t>4.447</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1989</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19.137241</w:t>
            </w:r>
          </w:p>
        </w:tc>
        <w:tc>
          <w:tcPr>
            <w:tcW w:w="340" w:type="pct"/>
            <w:vAlign w:val="center"/>
          </w:tcPr>
          <w:p w:rsidR="00E32D87" w:rsidRPr="00BE7A48" w:rsidRDefault="00E32D87" w:rsidP="005E6221">
            <w:pPr>
              <w:jc w:val="center"/>
              <w:rPr>
                <w:sz w:val="16"/>
                <w:szCs w:val="16"/>
              </w:rPr>
            </w:pPr>
            <w:r w:rsidRPr="00BE7A48">
              <w:rPr>
                <w:sz w:val="16"/>
                <w:szCs w:val="16"/>
              </w:rPr>
              <w:t>14.209377</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6.392</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12.324</w:t>
            </w:r>
          </w:p>
        </w:tc>
        <w:tc>
          <w:tcPr>
            <w:tcW w:w="329" w:type="pct"/>
            <w:vAlign w:val="center"/>
          </w:tcPr>
          <w:p w:rsidR="00E32D87" w:rsidRPr="00BE7A48" w:rsidRDefault="00E32D87" w:rsidP="005E6221">
            <w:pPr>
              <w:jc w:val="center"/>
              <w:rPr>
                <w:sz w:val="16"/>
                <w:szCs w:val="16"/>
              </w:rPr>
            </w:pPr>
            <w:r w:rsidRPr="00BE7A48">
              <w:rPr>
                <w:sz w:val="16"/>
                <w:szCs w:val="16"/>
              </w:rPr>
              <w:t>751529</w:t>
            </w:r>
          </w:p>
        </w:tc>
        <w:tc>
          <w:tcPr>
            <w:tcW w:w="208" w:type="pct"/>
            <w:vAlign w:val="center"/>
          </w:tcPr>
          <w:p w:rsidR="00E32D87" w:rsidRPr="00BE7A48" w:rsidRDefault="00E32D87" w:rsidP="005E6221">
            <w:pPr>
              <w:jc w:val="center"/>
              <w:rPr>
                <w:sz w:val="16"/>
                <w:szCs w:val="16"/>
              </w:rPr>
            </w:pPr>
            <w:r w:rsidRPr="00BE7A48">
              <w:rPr>
                <w:sz w:val="16"/>
                <w:szCs w:val="16"/>
              </w:rPr>
              <w:t>0.167</w:t>
            </w:r>
          </w:p>
        </w:tc>
        <w:tc>
          <w:tcPr>
            <w:tcW w:w="317" w:type="pct"/>
            <w:vAlign w:val="center"/>
          </w:tcPr>
          <w:p w:rsidR="00E32D87" w:rsidRPr="00BE7A48" w:rsidRDefault="00E32D87" w:rsidP="005E6221">
            <w:pPr>
              <w:jc w:val="center"/>
              <w:rPr>
                <w:sz w:val="16"/>
                <w:szCs w:val="16"/>
              </w:rPr>
            </w:pPr>
            <w:r w:rsidRPr="00BE7A48">
              <w:rPr>
                <w:sz w:val="16"/>
                <w:szCs w:val="16"/>
              </w:rPr>
              <w:t>421000</w:t>
            </w:r>
          </w:p>
        </w:tc>
        <w:tc>
          <w:tcPr>
            <w:tcW w:w="169" w:type="pct"/>
            <w:vAlign w:val="center"/>
          </w:tcPr>
          <w:p w:rsidR="00E32D87" w:rsidRPr="00BE7A48" w:rsidRDefault="00E32D87" w:rsidP="005E6221">
            <w:pPr>
              <w:jc w:val="center"/>
              <w:rPr>
                <w:sz w:val="16"/>
                <w:szCs w:val="16"/>
              </w:rPr>
            </w:pPr>
            <w:r w:rsidRPr="00BE7A48">
              <w:rPr>
                <w:sz w:val="16"/>
                <w:szCs w:val="16"/>
              </w:rPr>
              <w:t>0.35</w:t>
            </w:r>
          </w:p>
        </w:tc>
        <w:tc>
          <w:tcPr>
            <w:tcW w:w="243" w:type="pct"/>
            <w:vAlign w:val="center"/>
          </w:tcPr>
          <w:p w:rsidR="00E32D87" w:rsidRPr="00BE7A48" w:rsidRDefault="00E32D87" w:rsidP="005E6221">
            <w:pPr>
              <w:jc w:val="center"/>
              <w:rPr>
                <w:color w:val="000000"/>
                <w:sz w:val="16"/>
                <w:szCs w:val="16"/>
              </w:rPr>
            </w:pPr>
            <w:r>
              <w:rPr>
                <w:color w:val="000000"/>
                <w:sz w:val="16"/>
                <w:szCs w:val="16"/>
              </w:rPr>
              <w:t>0.055</w:t>
            </w:r>
          </w:p>
        </w:tc>
        <w:tc>
          <w:tcPr>
            <w:tcW w:w="172" w:type="pct"/>
            <w:vAlign w:val="center"/>
          </w:tcPr>
          <w:p w:rsidR="00E32D87" w:rsidRPr="00BE7A48" w:rsidRDefault="00E32D87" w:rsidP="005E6221">
            <w:pPr>
              <w:jc w:val="center"/>
              <w:rPr>
                <w:color w:val="000000"/>
                <w:sz w:val="16"/>
                <w:szCs w:val="16"/>
              </w:rPr>
            </w:pPr>
            <w:r>
              <w:rPr>
                <w:color w:val="000000"/>
                <w:sz w:val="16"/>
                <w:szCs w:val="16"/>
              </w:rPr>
              <w:t>0.05</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11.623</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15.02</w:t>
            </w:r>
          </w:p>
        </w:tc>
        <w:tc>
          <w:tcPr>
            <w:tcW w:w="262" w:type="pct"/>
            <w:vAlign w:val="center"/>
          </w:tcPr>
          <w:p w:rsidR="00E32D87" w:rsidRPr="00BE7A48" w:rsidRDefault="00E32D87" w:rsidP="005E6221">
            <w:pPr>
              <w:jc w:val="center"/>
              <w:rPr>
                <w:sz w:val="16"/>
                <w:szCs w:val="16"/>
              </w:rPr>
            </w:pPr>
            <w:r w:rsidRPr="00BE7A48">
              <w:rPr>
                <w:sz w:val="16"/>
                <w:szCs w:val="16"/>
              </w:rPr>
              <w:t>33.128</w:t>
            </w:r>
          </w:p>
        </w:tc>
        <w:tc>
          <w:tcPr>
            <w:tcW w:w="205" w:type="pct"/>
            <w:vAlign w:val="center"/>
          </w:tcPr>
          <w:p w:rsidR="00E32D87" w:rsidRPr="00BE7A48" w:rsidRDefault="00E32D87" w:rsidP="005E6221">
            <w:pPr>
              <w:jc w:val="center"/>
              <w:rPr>
                <w:sz w:val="16"/>
                <w:szCs w:val="16"/>
              </w:rPr>
            </w:pPr>
            <w:r w:rsidRPr="00BE7A48">
              <w:rPr>
                <w:sz w:val="16"/>
                <w:szCs w:val="16"/>
              </w:rPr>
              <w:t>0.205</w:t>
            </w:r>
          </w:p>
        </w:tc>
        <w:tc>
          <w:tcPr>
            <w:tcW w:w="263" w:type="pct"/>
            <w:vAlign w:val="center"/>
          </w:tcPr>
          <w:p w:rsidR="00E32D87" w:rsidRPr="00BE7A48" w:rsidRDefault="00E32D87" w:rsidP="005E6221">
            <w:pPr>
              <w:jc w:val="center"/>
              <w:rPr>
                <w:sz w:val="16"/>
                <w:szCs w:val="16"/>
              </w:rPr>
            </w:pPr>
            <w:r w:rsidRPr="00BE7A48">
              <w:rPr>
                <w:sz w:val="16"/>
                <w:szCs w:val="16"/>
              </w:rPr>
              <w:t>08-Jun</w:t>
            </w:r>
          </w:p>
        </w:tc>
        <w:tc>
          <w:tcPr>
            <w:tcW w:w="351" w:type="pct"/>
            <w:vAlign w:val="center"/>
          </w:tcPr>
          <w:p w:rsidR="00E32D87" w:rsidRPr="00BE7A48" w:rsidRDefault="00E32D87" w:rsidP="005E6221">
            <w:pPr>
              <w:jc w:val="center"/>
              <w:rPr>
                <w:sz w:val="16"/>
                <w:szCs w:val="16"/>
              </w:rPr>
            </w:pPr>
            <w:r w:rsidRPr="00BE7A48">
              <w:rPr>
                <w:sz w:val="16"/>
                <w:szCs w:val="16"/>
              </w:rPr>
              <w:t>1.233</w:t>
            </w:r>
          </w:p>
        </w:tc>
        <w:tc>
          <w:tcPr>
            <w:tcW w:w="233" w:type="pct"/>
            <w:vAlign w:val="center"/>
          </w:tcPr>
          <w:p w:rsidR="00E32D87" w:rsidRPr="00BE7A48" w:rsidRDefault="00E32D87" w:rsidP="005E6221">
            <w:pPr>
              <w:jc w:val="center"/>
              <w:rPr>
                <w:bCs/>
                <w:sz w:val="16"/>
                <w:szCs w:val="16"/>
              </w:rPr>
            </w:pPr>
            <w:r w:rsidRPr="00BE7A48">
              <w:rPr>
                <w:bCs/>
                <w:sz w:val="16"/>
                <w:szCs w:val="16"/>
              </w:rPr>
              <w:t>12.459</w:t>
            </w:r>
          </w:p>
        </w:tc>
        <w:tc>
          <w:tcPr>
            <w:tcW w:w="324" w:type="pct"/>
            <w:vAlign w:val="center"/>
          </w:tcPr>
          <w:p w:rsidR="00E32D87" w:rsidRPr="00BE7A48" w:rsidRDefault="00E32D87" w:rsidP="005E6221">
            <w:pPr>
              <w:jc w:val="center"/>
              <w:rPr>
                <w:bCs/>
                <w:sz w:val="16"/>
                <w:szCs w:val="16"/>
              </w:rPr>
            </w:pPr>
            <w:r w:rsidRPr="00BE7A48">
              <w:rPr>
                <w:bCs/>
                <w:sz w:val="16"/>
                <w:szCs w:val="16"/>
              </w:rPr>
              <w:t>5.840</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1990</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32.073406</w:t>
            </w:r>
          </w:p>
        </w:tc>
        <w:tc>
          <w:tcPr>
            <w:tcW w:w="340" w:type="pct"/>
            <w:vAlign w:val="center"/>
          </w:tcPr>
          <w:p w:rsidR="00E32D87" w:rsidRPr="00BE7A48" w:rsidRDefault="00E32D87" w:rsidP="005E6221">
            <w:pPr>
              <w:jc w:val="center"/>
              <w:rPr>
                <w:sz w:val="16"/>
                <w:szCs w:val="16"/>
              </w:rPr>
            </w:pPr>
            <w:r w:rsidRPr="00BE7A48">
              <w:rPr>
                <w:sz w:val="16"/>
                <w:szCs w:val="16"/>
              </w:rPr>
              <w:t>1.128842</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4.304</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11.971</w:t>
            </w:r>
          </w:p>
        </w:tc>
        <w:tc>
          <w:tcPr>
            <w:tcW w:w="329" w:type="pct"/>
            <w:vAlign w:val="center"/>
          </w:tcPr>
          <w:p w:rsidR="00E32D87" w:rsidRPr="00BE7A48" w:rsidRDefault="00E32D87" w:rsidP="005E6221">
            <w:pPr>
              <w:jc w:val="center"/>
              <w:rPr>
                <w:sz w:val="16"/>
                <w:szCs w:val="16"/>
              </w:rPr>
            </w:pPr>
            <w:r w:rsidRPr="00BE7A48">
              <w:rPr>
                <w:sz w:val="16"/>
                <w:szCs w:val="16"/>
              </w:rPr>
              <w:t>651711</w:t>
            </w:r>
          </w:p>
        </w:tc>
        <w:tc>
          <w:tcPr>
            <w:tcW w:w="208" w:type="pct"/>
            <w:vAlign w:val="center"/>
          </w:tcPr>
          <w:p w:rsidR="00E32D87" w:rsidRPr="00BE7A48" w:rsidRDefault="00E32D87" w:rsidP="005E6221">
            <w:pPr>
              <w:jc w:val="center"/>
              <w:rPr>
                <w:sz w:val="16"/>
                <w:szCs w:val="16"/>
              </w:rPr>
            </w:pPr>
            <w:r w:rsidRPr="00BE7A48">
              <w:rPr>
                <w:sz w:val="16"/>
                <w:szCs w:val="16"/>
              </w:rPr>
              <w:t>0.183</w:t>
            </w:r>
          </w:p>
        </w:tc>
        <w:tc>
          <w:tcPr>
            <w:tcW w:w="317" w:type="pct"/>
            <w:vAlign w:val="center"/>
          </w:tcPr>
          <w:p w:rsidR="00E32D87" w:rsidRPr="00BE7A48" w:rsidRDefault="00E32D87" w:rsidP="005E6221">
            <w:pPr>
              <w:jc w:val="center"/>
              <w:rPr>
                <w:sz w:val="16"/>
                <w:szCs w:val="16"/>
              </w:rPr>
            </w:pPr>
            <w:r w:rsidRPr="00BE7A48">
              <w:rPr>
                <w:sz w:val="16"/>
                <w:szCs w:val="16"/>
              </w:rPr>
              <w:t>723000</w:t>
            </w:r>
          </w:p>
        </w:tc>
        <w:tc>
          <w:tcPr>
            <w:tcW w:w="169" w:type="pct"/>
            <w:vAlign w:val="center"/>
          </w:tcPr>
          <w:p w:rsidR="00E32D87" w:rsidRPr="00BE7A48" w:rsidRDefault="00E32D87" w:rsidP="005E6221">
            <w:pPr>
              <w:jc w:val="center"/>
              <w:rPr>
                <w:sz w:val="16"/>
                <w:szCs w:val="16"/>
              </w:rPr>
            </w:pPr>
            <w:r w:rsidRPr="00BE7A48">
              <w:rPr>
                <w:sz w:val="16"/>
                <w:szCs w:val="16"/>
              </w:rPr>
              <w:t>0.58</w:t>
            </w:r>
          </w:p>
        </w:tc>
        <w:tc>
          <w:tcPr>
            <w:tcW w:w="243" w:type="pct"/>
            <w:vAlign w:val="center"/>
          </w:tcPr>
          <w:p w:rsidR="00E32D87" w:rsidRPr="00BE7A48" w:rsidRDefault="00E32D87" w:rsidP="005E6221">
            <w:pPr>
              <w:jc w:val="center"/>
              <w:rPr>
                <w:color w:val="000000"/>
                <w:sz w:val="16"/>
                <w:szCs w:val="16"/>
              </w:rPr>
            </w:pPr>
            <w:r>
              <w:rPr>
                <w:color w:val="000000"/>
                <w:sz w:val="16"/>
                <w:szCs w:val="16"/>
              </w:rPr>
              <w:t>0.898</w:t>
            </w:r>
          </w:p>
        </w:tc>
        <w:tc>
          <w:tcPr>
            <w:tcW w:w="172" w:type="pct"/>
            <w:vAlign w:val="center"/>
          </w:tcPr>
          <w:p w:rsidR="00E32D87" w:rsidRPr="00BE7A48" w:rsidRDefault="00E32D87" w:rsidP="005E6221">
            <w:pPr>
              <w:jc w:val="center"/>
              <w:rPr>
                <w:color w:val="000000"/>
                <w:sz w:val="16"/>
                <w:szCs w:val="16"/>
              </w:rPr>
            </w:pPr>
            <w:r>
              <w:rPr>
                <w:color w:val="000000"/>
                <w:sz w:val="16"/>
                <w:szCs w:val="16"/>
              </w:rPr>
              <w:t>0.14</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10.27</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16.928</w:t>
            </w:r>
          </w:p>
        </w:tc>
        <w:tc>
          <w:tcPr>
            <w:tcW w:w="262" w:type="pct"/>
            <w:vAlign w:val="center"/>
          </w:tcPr>
          <w:p w:rsidR="00E32D87" w:rsidRPr="00BE7A48" w:rsidRDefault="00E32D87" w:rsidP="005E6221">
            <w:pPr>
              <w:jc w:val="center"/>
              <w:rPr>
                <w:sz w:val="16"/>
                <w:szCs w:val="16"/>
              </w:rPr>
            </w:pPr>
            <w:r w:rsidRPr="00BE7A48">
              <w:rPr>
                <w:sz w:val="16"/>
                <w:szCs w:val="16"/>
              </w:rPr>
              <w:t>51.140</w:t>
            </w:r>
          </w:p>
        </w:tc>
        <w:tc>
          <w:tcPr>
            <w:tcW w:w="205" w:type="pct"/>
            <w:vAlign w:val="center"/>
          </w:tcPr>
          <w:p w:rsidR="00E32D87" w:rsidRPr="00BE7A48" w:rsidRDefault="00E32D87" w:rsidP="005E6221">
            <w:pPr>
              <w:jc w:val="center"/>
              <w:rPr>
                <w:sz w:val="16"/>
                <w:szCs w:val="16"/>
              </w:rPr>
            </w:pPr>
            <w:r w:rsidRPr="00BE7A48">
              <w:rPr>
                <w:sz w:val="16"/>
                <w:szCs w:val="16"/>
              </w:rPr>
              <w:t>0.225</w:t>
            </w:r>
          </w:p>
        </w:tc>
        <w:tc>
          <w:tcPr>
            <w:tcW w:w="263" w:type="pct"/>
            <w:vAlign w:val="center"/>
          </w:tcPr>
          <w:p w:rsidR="00E32D87" w:rsidRPr="00BE7A48" w:rsidRDefault="00E32D87" w:rsidP="005E6221">
            <w:pPr>
              <w:jc w:val="center"/>
              <w:rPr>
                <w:sz w:val="16"/>
                <w:szCs w:val="16"/>
              </w:rPr>
            </w:pPr>
            <w:r w:rsidRPr="00BE7A48">
              <w:rPr>
                <w:sz w:val="16"/>
                <w:szCs w:val="16"/>
              </w:rPr>
              <w:t>22-Jun</w:t>
            </w:r>
          </w:p>
        </w:tc>
        <w:tc>
          <w:tcPr>
            <w:tcW w:w="351" w:type="pct"/>
            <w:vAlign w:val="center"/>
          </w:tcPr>
          <w:p w:rsidR="00E32D87" w:rsidRPr="00BE7A48" w:rsidRDefault="00E32D87" w:rsidP="005E6221">
            <w:pPr>
              <w:jc w:val="center"/>
              <w:rPr>
                <w:sz w:val="16"/>
                <w:szCs w:val="16"/>
              </w:rPr>
            </w:pPr>
            <w:r w:rsidRPr="00BE7A48">
              <w:rPr>
                <w:sz w:val="16"/>
                <w:szCs w:val="16"/>
              </w:rPr>
              <w:t>1.700</w:t>
            </w:r>
          </w:p>
        </w:tc>
        <w:tc>
          <w:tcPr>
            <w:tcW w:w="233" w:type="pct"/>
            <w:vAlign w:val="center"/>
          </w:tcPr>
          <w:p w:rsidR="00E32D87" w:rsidRPr="00BE7A48" w:rsidRDefault="00E32D87" w:rsidP="005E6221">
            <w:pPr>
              <w:jc w:val="center"/>
              <w:rPr>
                <w:bCs/>
                <w:sz w:val="16"/>
                <w:szCs w:val="16"/>
              </w:rPr>
            </w:pPr>
            <w:r w:rsidRPr="00BE7A48">
              <w:rPr>
                <w:bCs/>
                <w:sz w:val="16"/>
                <w:szCs w:val="16"/>
              </w:rPr>
              <w:t>31.038</w:t>
            </w:r>
          </w:p>
        </w:tc>
        <w:tc>
          <w:tcPr>
            <w:tcW w:w="324" w:type="pct"/>
            <w:vAlign w:val="center"/>
          </w:tcPr>
          <w:p w:rsidR="00E32D87" w:rsidRPr="00BE7A48" w:rsidRDefault="00E32D87" w:rsidP="005E6221">
            <w:pPr>
              <w:jc w:val="center"/>
              <w:rPr>
                <w:bCs/>
                <w:sz w:val="16"/>
                <w:szCs w:val="16"/>
              </w:rPr>
            </w:pPr>
            <w:r w:rsidRPr="00BE7A48">
              <w:rPr>
                <w:bCs/>
                <w:sz w:val="16"/>
                <w:szCs w:val="16"/>
              </w:rPr>
              <w:t>4.329</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1991</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25.051411</w:t>
            </w:r>
          </w:p>
        </w:tc>
        <w:tc>
          <w:tcPr>
            <w:tcW w:w="340" w:type="pct"/>
            <w:vAlign w:val="center"/>
          </w:tcPr>
          <w:p w:rsidR="00E32D87" w:rsidRPr="00BE7A48" w:rsidRDefault="00E32D87" w:rsidP="005E6221">
            <w:pPr>
              <w:jc w:val="center"/>
              <w:rPr>
                <w:sz w:val="16"/>
                <w:szCs w:val="16"/>
              </w:rPr>
            </w:pPr>
            <w:r w:rsidRPr="00BE7A48">
              <w:rPr>
                <w:sz w:val="16"/>
                <w:szCs w:val="16"/>
              </w:rPr>
              <w:t>1.226593</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5.550</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9.794</w:t>
            </w:r>
          </w:p>
        </w:tc>
        <w:tc>
          <w:tcPr>
            <w:tcW w:w="329" w:type="pct"/>
            <w:vAlign w:val="center"/>
          </w:tcPr>
          <w:p w:rsidR="00E32D87" w:rsidRPr="00BE7A48" w:rsidRDefault="00E32D87" w:rsidP="005E6221">
            <w:pPr>
              <w:jc w:val="center"/>
              <w:rPr>
                <w:sz w:val="16"/>
                <w:szCs w:val="16"/>
              </w:rPr>
            </w:pPr>
            <w:r w:rsidRPr="00BE7A48">
              <w:rPr>
                <w:sz w:val="16"/>
                <w:szCs w:val="16"/>
              </w:rPr>
              <w:t>2327834</w:t>
            </w:r>
          </w:p>
        </w:tc>
        <w:tc>
          <w:tcPr>
            <w:tcW w:w="208" w:type="pct"/>
            <w:vAlign w:val="center"/>
          </w:tcPr>
          <w:p w:rsidR="00E32D87" w:rsidRPr="00BE7A48" w:rsidRDefault="00E32D87" w:rsidP="005E6221">
            <w:pPr>
              <w:jc w:val="center"/>
              <w:rPr>
                <w:sz w:val="16"/>
                <w:szCs w:val="16"/>
              </w:rPr>
            </w:pPr>
            <w:r w:rsidRPr="00BE7A48">
              <w:rPr>
                <w:sz w:val="16"/>
                <w:szCs w:val="16"/>
              </w:rPr>
              <w:t>0.159</w:t>
            </w:r>
          </w:p>
        </w:tc>
        <w:tc>
          <w:tcPr>
            <w:tcW w:w="317" w:type="pct"/>
            <w:vAlign w:val="center"/>
          </w:tcPr>
          <w:p w:rsidR="00E32D87" w:rsidRPr="00BE7A48" w:rsidRDefault="00E32D87" w:rsidP="005E6221">
            <w:pPr>
              <w:jc w:val="center"/>
              <w:rPr>
                <w:sz w:val="16"/>
                <w:szCs w:val="16"/>
              </w:rPr>
            </w:pPr>
            <w:r w:rsidRPr="00BE7A48">
              <w:rPr>
                <w:sz w:val="16"/>
                <w:szCs w:val="16"/>
              </w:rPr>
              <w:t>2913000</w:t>
            </w:r>
          </w:p>
        </w:tc>
        <w:tc>
          <w:tcPr>
            <w:tcW w:w="169" w:type="pct"/>
            <w:vAlign w:val="center"/>
          </w:tcPr>
          <w:p w:rsidR="00E32D87" w:rsidRPr="00BE7A48" w:rsidRDefault="00E32D87" w:rsidP="005E6221">
            <w:pPr>
              <w:jc w:val="center"/>
              <w:rPr>
                <w:sz w:val="16"/>
                <w:szCs w:val="16"/>
              </w:rPr>
            </w:pPr>
            <w:r w:rsidRPr="00BE7A48">
              <w:rPr>
                <w:sz w:val="16"/>
                <w:szCs w:val="16"/>
              </w:rPr>
              <w:t>0.35</w:t>
            </w:r>
          </w:p>
        </w:tc>
        <w:tc>
          <w:tcPr>
            <w:tcW w:w="243" w:type="pct"/>
            <w:vAlign w:val="center"/>
          </w:tcPr>
          <w:p w:rsidR="00E32D87" w:rsidRPr="00BE7A48" w:rsidRDefault="00E32D87" w:rsidP="005E6221">
            <w:pPr>
              <w:jc w:val="center"/>
              <w:rPr>
                <w:color w:val="000000"/>
                <w:sz w:val="16"/>
                <w:szCs w:val="16"/>
              </w:rPr>
            </w:pPr>
            <w:r>
              <w:rPr>
                <w:color w:val="000000"/>
                <w:sz w:val="16"/>
                <w:szCs w:val="16"/>
              </w:rPr>
              <w:t>0.777</w:t>
            </w:r>
          </w:p>
        </w:tc>
        <w:tc>
          <w:tcPr>
            <w:tcW w:w="172" w:type="pct"/>
            <w:vAlign w:val="center"/>
          </w:tcPr>
          <w:p w:rsidR="00E32D87" w:rsidRPr="00BE7A48" w:rsidRDefault="00E32D87" w:rsidP="005E6221">
            <w:pPr>
              <w:jc w:val="center"/>
              <w:rPr>
                <w:color w:val="000000"/>
                <w:sz w:val="16"/>
                <w:szCs w:val="16"/>
              </w:rPr>
            </w:pPr>
            <w:r>
              <w:rPr>
                <w:color w:val="000000"/>
                <w:sz w:val="16"/>
                <w:szCs w:val="16"/>
              </w:rPr>
              <w:t>0.23</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9.375</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13.576</w:t>
            </w:r>
          </w:p>
        </w:tc>
        <w:tc>
          <w:tcPr>
            <w:tcW w:w="262" w:type="pct"/>
            <w:vAlign w:val="center"/>
          </w:tcPr>
          <w:p w:rsidR="00E32D87" w:rsidRPr="00BE7A48" w:rsidRDefault="00E32D87" w:rsidP="005E6221">
            <w:pPr>
              <w:jc w:val="center"/>
              <w:rPr>
                <w:sz w:val="16"/>
                <w:szCs w:val="16"/>
              </w:rPr>
            </w:pPr>
            <w:r w:rsidRPr="00BE7A48">
              <w:rPr>
                <w:sz w:val="16"/>
                <w:szCs w:val="16"/>
              </w:rPr>
              <w:t>113.584</w:t>
            </w:r>
          </w:p>
        </w:tc>
        <w:tc>
          <w:tcPr>
            <w:tcW w:w="205" w:type="pct"/>
            <w:vAlign w:val="center"/>
          </w:tcPr>
          <w:p w:rsidR="00E32D87" w:rsidRPr="00BE7A48" w:rsidRDefault="00E32D87" w:rsidP="005E6221">
            <w:pPr>
              <w:jc w:val="center"/>
              <w:rPr>
                <w:sz w:val="16"/>
                <w:szCs w:val="16"/>
              </w:rPr>
            </w:pPr>
            <w:r w:rsidRPr="00BE7A48">
              <w:rPr>
                <w:sz w:val="16"/>
                <w:szCs w:val="16"/>
              </w:rPr>
              <w:t>0.151</w:t>
            </w:r>
          </w:p>
        </w:tc>
        <w:tc>
          <w:tcPr>
            <w:tcW w:w="263" w:type="pct"/>
            <w:vAlign w:val="center"/>
          </w:tcPr>
          <w:p w:rsidR="00E32D87" w:rsidRPr="00BE7A48" w:rsidRDefault="00E32D87" w:rsidP="005E6221">
            <w:pPr>
              <w:jc w:val="center"/>
              <w:rPr>
                <w:sz w:val="16"/>
                <w:szCs w:val="16"/>
              </w:rPr>
            </w:pPr>
            <w:r w:rsidRPr="00BE7A48">
              <w:rPr>
                <w:sz w:val="16"/>
                <w:szCs w:val="16"/>
              </w:rPr>
              <w:t>07-May</w:t>
            </w:r>
          </w:p>
        </w:tc>
        <w:tc>
          <w:tcPr>
            <w:tcW w:w="351" w:type="pct"/>
            <w:vAlign w:val="center"/>
          </w:tcPr>
          <w:p w:rsidR="00E32D87" w:rsidRPr="00BE7A48" w:rsidRDefault="00E32D87" w:rsidP="005E6221">
            <w:pPr>
              <w:jc w:val="center"/>
              <w:rPr>
                <w:sz w:val="16"/>
                <w:szCs w:val="16"/>
              </w:rPr>
            </w:pPr>
            <w:r w:rsidRPr="00BE7A48">
              <w:rPr>
                <w:sz w:val="16"/>
                <w:szCs w:val="16"/>
              </w:rPr>
              <w:t>0.194</w:t>
            </w:r>
          </w:p>
        </w:tc>
        <w:tc>
          <w:tcPr>
            <w:tcW w:w="233" w:type="pct"/>
            <w:vAlign w:val="center"/>
          </w:tcPr>
          <w:p w:rsidR="00E32D87" w:rsidRPr="00BE7A48" w:rsidRDefault="00E32D87" w:rsidP="005E6221">
            <w:pPr>
              <w:jc w:val="center"/>
              <w:rPr>
                <w:bCs/>
                <w:sz w:val="16"/>
                <w:szCs w:val="16"/>
              </w:rPr>
            </w:pPr>
            <w:r w:rsidRPr="00BE7A48">
              <w:rPr>
                <w:bCs/>
                <w:sz w:val="16"/>
                <w:szCs w:val="16"/>
              </w:rPr>
              <w:t>12.484</w:t>
            </w:r>
          </w:p>
        </w:tc>
        <w:tc>
          <w:tcPr>
            <w:tcW w:w="324" w:type="pct"/>
            <w:vAlign w:val="center"/>
          </w:tcPr>
          <w:p w:rsidR="00E32D87" w:rsidRPr="00BE7A48" w:rsidRDefault="00E32D87" w:rsidP="005E6221">
            <w:pPr>
              <w:jc w:val="center"/>
              <w:rPr>
                <w:bCs/>
                <w:sz w:val="16"/>
                <w:szCs w:val="16"/>
              </w:rPr>
            </w:pPr>
            <w:r w:rsidRPr="00BE7A48">
              <w:rPr>
                <w:bCs/>
                <w:sz w:val="16"/>
                <w:szCs w:val="16"/>
              </w:rPr>
              <w:t>5.220</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1992</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59.888922</w:t>
            </w:r>
          </w:p>
        </w:tc>
        <w:tc>
          <w:tcPr>
            <w:tcW w:w="340" w:type="pct"/>
            <w:vAlign w:val="center"/>
          </w:tcPr>
          <w:p w:rsidR="00E32D87" w:rsidRPr="00BE7A48" w:rsidRDefault="00E32D87" w:rsidP="005E6221">
            <w:pPr>
              <w:jc w:val="center"/>
              <w:rPr>
                <w:sz w:val="16"/>
                <w:szCs w:val="16"/>
              </w:rPr>
            </w:pPr>
            <w:r w:rsidRPr="00BE7A48">
              <w:rPr>
                <w:sz w:val="16"/>
                <w:szCs w:val="16"/>
              </w:rPr>
              <w:t>7.809713</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4.235</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12.220</w:t>
            </w:r>
          </w:p>
        </w:tc>
        <w:tc>
          <w:tcPr>
            <w:tcW w:w="329" w:type="pct"/>
            <w:vAlign w:val="center"/>
          </w:tcPr>
          <w:p w:rsidR="00E32D87" w:rsidRPr="00BE7A48" w:rsidRDefault="00E32D87" w:rsidP="005E6221">
            <w:pPr>
              <w:jc w:val="center"/>
              <w:rPr>
                <w:sz w:val="16"/>
                <w:szCs w:val="16"/>
              </w:rPr>
            </w:pPr>
            <w:r w:rsidRPr="00BE7A48">
              <w:rPr>
                <w:sz w:val="16"/>
                <w:szCs w:val="16"/>
              </w:rPr>
              <w:t>2088025</w:t>
            </w:r>
          </w:p>
        </w:tc>
        <w:tc>
          <w:tcPr>
            <w:tcW w:w="208" w:type="pct"/>
            <w:vAlign w:val="center"/>
          </w:tcPr>
          <w:p w:rsidR="00E32D87" w:rsidRPr="00BE7A48" w:rsidRDefault="00E32D87" w:rsidP="005E6221">
            <w:pPr>
              <w:jc w:val="center"/>
              <w:rPr>
                <w:sz w:val="16"/>
                <w:szCs w:val="16"/>
              </w:rPr>
            </w:pPr>
            <w:r w:rsidRPr="00BE7A48">
              <w:rPr>
                <w:sz w:val="16"/>
                <w:szCs w:val="16"/>
              </w:rPr>
              <w:t>0.161</w:t>
            </w:r>
          </w:p>
        </w:tc>
        <w:tc>
          <w:tcPr>
            <w:tcW w:w="317" w:type="pct"/>
            <w:vAlign w:val="center"/>
          </w:tcPr>
          <w:p w:rsidR="00E32D87" w:rsidRPr="00BE7A48" w:rsidRDefault="00E32D87" w:rsidP="005E6221">
            <w:pPr>
              <w:jc w:val="center"/>
              <w:rPr>
                <w:sz w:val="16"/>
                <w:szCs w:val="16"/>
              </w:rPr>
            </w:pPr>
            <w:r w:rsidRPr="00BE7A48">
              <w:rPr>
                <w:sz w:val="16"/>
                <w:szCs w:val="16"/>
              </w:rPr>
              <w:t>3600000</w:t>
            </w:r>
          </w:p>
        </w:tc>
        <w:tc>
          <w:tcPr>
            <w:tcW w:w="169" w:type="pct"/>
            <w:vAlign w:val="center"/>
          </w:tcPr>
          <w:p w:rsidR="00E32D87" w:rsidRPr="00BE7A48" w:rsidRDefault="00E32D87" w:rsidP="005E6221">
            <w:pPr>
              <w:jc w:val="center"/>
              <w:rPr>
                <w:sz w:val="16"/>
                <w:szCs w:val="16"/>
              </w:rPr>
            </w:pPr>
            <w:r w:rsidRPr="00BE7A48">
              <w:rPr>
                <w:sz w:val="16"/>
                <w:szCs w:val="16"/>
              </w:rPr>
              <w:t>0.31</w:t>
            </w:r>
          </w:p>
        </w:tc>
        <w:tc>
          <w:tcPr>
            <w:tcW w:w="243" w:type="pct"/>
            <w:vAlign w:val="center"/>
          </w:tcPr>
          <w:p w:rsidR="00E32D87" w:rsidRPr="00BE7A48" w:rsidRDefault="00E32D87" w:rsidP="005E6221">
            <w:pPr>
              <w:jc w:val="center"/>
              <w:rPr>
                <w:color w:val="000000"/>
                <w:sz w:val="16"/>
                <w:szCs w:val="16"/>
              </w:rPr>
            </w:pPr>
            <w:r>
              <w:rPr>
                <w:color w:val="000000"/>
                <w:sz w:val="16"/>
                <w:szCs w:val="16"/>
              </w:rPr>
              <w:t>0.474</w:t>
            </w:r>
          </w:p>
        </w:tc>
        <w:tc>
          <w:tcPr>
            <w:tcW w:w="172" w:type="pct"/>
            <w:vAlign w:val="center"/>
          </w:tcPr>
          <w:p w:rsidR="00E32D87" w:rsidRPr="00BE7A48" w:rsidRDefault="00E32D87" w:rsidP="005E6221">
            <w:pPr>
              <w:jc w:val="center"/>
              <w:rPr>
                <w:color w:val="000000"/>
                <w:sz w:val="16"/>
                <w:szCs w:val="16"/>
              </w:rPr>
            </w:pPr>
            <w:r>
              <w:rPr>
                <w:color w:val="000000"/>
                <w:sz w:val="16"/>
                <w:szCs w:val="16"/>
              </w:rPr>
              <w:t>0.18</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9.909</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12.412</w:t>
            </w:r>
          </w:p>
        </w:tc>
        <w:tc>
          <w:tcPr>
            <w:tcW w:w="262" w:type="pct"/>
            <w:vAlign w:val="center"/>
          </w:tcPr>
          <w:p w:rsidR="00E32D87" w:rsidRPr="00BE7A48" w:rsidRDefault="00E32D87" w:rsidP="005E6221">
            <w:pPr>
              <w:jc w:val="center"/>
              <w:rPr>
                <w:sz w:val="16"/>
                <w:szCs w:val="16"/>
              </w:rPr>
            </w:pPr>
            <w:r w:rsidRPr="00BE7A48">
              <w:rPr>
                <w:sz w:val="16"/>
                <w:szCs w:val="16"/>
              </w:rPr>
              <w:t>93.681</w:t>
            </w:r>
          </w:p>
        </w:tc>
        <w:tc>
          <w:tcPr>
            <w:tcW w:w="205" w:type="pct"/>
            <w:vAlign w:val="center"/>
          </w:tcPr>
          <w:p w:rsidR="00E32D87" w:rsidRPr="00BE7A48" w:rsidRDefault="00E32D87" w:rsidP="005E6221">
            <w:pPr>
              <w:jc w:val="center"/>
              <w:rPr>
                <w:sz w:val="16"/>
                <w:szCs w:val="16"/>
              </w:rPr>
            </w:pPr>
            <w:r w:rsidRPr="00BE7A48">
              <w:rPr>
                <w:sz w:val="16"/>
                <w:szCs w:val="16"/>
              </w:rPr>
              <w:t>0.161</w:t>
            </w:r>
          </w:p>
        </w:tc>
        <w:tc>
          <w:tcPr>
            <w:tcW w:w="263" w:type="pct"/>
            <w:vAlign w:val="center"/>
          </w:tcPr>
          <w:p w:rsidR="00E32D87" w:rsidRPr="00BE7A48" w:rsidRDefault="00E32D87" w:rsidP="005E6221">
            <w:pPr>
              <w:jc w:val="center"/>
              <w:rPr>
                <w:sz w:val="16"/>
                <w:szCs w:val="16"/>
              </w:rPr>
            </w:pPr>
            <w:r w:rsidRPr="00BE7A48">
              <w:rPr>
                <w:sz w:val="16"/>
                <w:szCs w:val="16"/>
              </w:rPr>
              <w:t>13-May</w:t>
            </w:r>
          </w:p>
        </w:tc>
        <w:tc>
          <w:tcPr>
            <w:tcW w:w="351" w:type="pct"/>
            <w:vAlign w:val="center"/>
          </w:tcPr>
          <w:p w:rsidR="00E32D87" w:rsidRPr="00BE7A48" w:rsidRDefault="00E32D87" w:rsidP="005E6221">
            <w:pPr>
              <w:jc w:val="center"/>
              <w:rPr>
                <w:sz w:val="16"/>
                <w:szCs w:val="16"/>
              </w:rPr>
            </w:pPr>
            <w:r w:rsidRPr="00BE7A48">
              <w:rPr>
                <w:sz w:val="16"/>
                <w:szCs w:val="16"/>
              </w:rPr>
              <w:t>0.387</w:t>
            </w:r>
          </w:p>
        </w:tc>
        <w:tc>
          <w:tcPr>
            <w:tcW w:w="233" w:type="pct"/>
            <w:vAlign w:val="center"/>
          </w:tcPr>
          <w:p w:rsidR="00E32D87" w:rsidRPr="00BE7A48" w:rsidRDefault="00E32D87" w:rsidP="005E6221">
            <w:pPr>
              <w:jc w:val="center"/>
              <w:rPr>
                <w:bCs/>
                <w:sz w:val="16"/>
                <w:szCs w:val="16"/>
              </w:rPr>
            </w:pPr>
            <w:r w:rsidRPr="00BE7A48">
              <w:rPr>
                <w:bCs/>
                <w:sz w:val="16"/>
                <w:szCs w:val="16"/>
              </w:rPr>
              <w:t>12.200</w:t>
            </w:r>
          </w:p>
        </w:tc>
        <w:tc>
          <w:tcPr>
            <w:tcW w:w="324" w:type="pct"/>
            <w:vAlign w:val="center"/>
          </w:tcPr>
          <w:p w:rsidR="00E32D87" w:rsidRPr="00BE7A48" w:rsidRDefault="00E32D87" w:rsidP="005E6221">
            <w:pPr>
              <w:jc w:val="center"/>
              <w:rPr>
                <w:bCs/>
                <w:sz w:val="16"/>
                <w:szCs w:val="16"/>
              </w:rPr>
            </w:pPr>
            <w:r w:rsidRPr="00BE7A48">
              <w:rPr>
                <w:bCs/>
                <w:sz w:val="16"/>
                <w:szCs w:val="16"/>
              </w:rPr>
              <w:t>3.947</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1993</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32.142345</w:t>
            </w:r>
          </w:p>
        </w:tc>
        <w:tc>
          <w:tcPr>
            <w:tcW w:w="340" w:type="pct"/>
            <w:vAlign w:val="center"/>
          </w:tcPr>
          <w:p w:rsidR="00E32D87" w:rsidRPr="00BE7A48" w:rsidRDefault="00E32D87" w:rsidP="005E6221">
            <w:pPr>
              <w:jc w:val="center"/>
              <w:rPr>
                <w:sz w:val="16"/>
                <w:szCs w:val="16"/>
              </w:rPr>
            </w:pPr>
            <w:r w:rsidRPr="00BE7A48">
              <w:rPr>
                <w:sz w:val="16"/>
                <w:szCs w:val="16"/>
              </w:rPr>
              <w:t>9.063604</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4.157</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11.274</w:t>
            </w:r>
          </w:p>
        </w:tc>
        <w:tc>
          <w:tcPr>
            <w:tcW w:w="329" w:type="pct"/>
            <w:vAlign w:val="center"/>
          </w:tcPr>
          <w:p w:rsidR="00E32D87" w:rsidRPr="00BE7A48" w:rsidRDefault="00E32D87" w:rsidP="005E6221">
            <w:pPr>
              <w:jc w:val="center"/>
              <w:rPr>
                <w:sz w:val="16"/>
                <w:szCs w:val="16"/>
              </w:rPr>
            </w:pPr>
            <w:r w:rsidRPr="00BE7A48">
              <w:rPr>
                <w:sz w:val="16"/>
                <w:szCs w:val="16"/>
              </w:rPr>
              <w:t>916359</w:t>
            </w:r>
          </w:p>
        </w:tc>
        <w:tc>
          <w:tcPr>
            <w:tcW w:w="208" w:type="pct"/>
            <w:vAlign w:val="center"/>
          </w:tcPr>
          <w:p w:rsidR="00E32D87" w:rsidRPr="00BE7A48" w:rsidRDefault="00E32D87" w:rsidP="005E6221">
            <w:pPr>
              <w:jc w:val="center"/>
              <w:rPr>
                <w:sz w:val="16"/>
                <w:szCs w:val="16"/>
              </w:rPr>
            </w:pPr>
            <w:r w:rsidRPr="00BE7A48">
              <w:rPr>
                <w:sz w:val="16"/>
                <w:szCs w:val="16"/>
              </w:rPr>
              <w:t>0.209</w:t>
            </w:r>
          </w:p>
        </w:tc>
        <w:tc>
          <w:tcPr>
            <w:tcW w:w="317" w:type="pct"/>
            <w:vAlign w:val="center"/>
          </w:tcPr>
          <w:p w:rsidR="00E32D87" w:rsidRPr="00BE7A48" w:rsidRDefault="00E32D87" w:rsidP="005E6221">
            <w:pPr>
              <w:jc w:val="center"/>
              <w:rPr>
                <w:sz w:val="16"/>
                <w:szCs w:val="16"/>
              </w:rPr>
            </w:pPr>
            <w:r w:rsidRPr="00BE7A48">
              <w:rPr>
                <w:sz w:val="16"/>
                <w:szCs w:val="16"/>
              </w:rPr>
              <w:t>770000</w:t>
            </w:r>
          </w:p>
        </w:tc>
        <w:tc>
          <w:tcPr>
            <w:tcW w:w="169" w:type="pct"/>
            <w:vAlign w:val="center"/>
          </w:tcPr>
          <w:p w:rsidR="00E32D87" w:rsidRPr="00BE7A48" w:rsidRDefault="00E32D87" w:rsidP="005E6221">
            <w:pPr>
              <w:jc w:val="center"/>
              <w:rPr>
                <w:sz w:val="16"/>
                <w:szCs w:val="16"/>
              </w:rPr>
            </w:pPr>
            <w:r w:rsidRPr="00BE7A48">
              <w:rPr>
                <w:sz w:val="16"/>
                <w:szCs w:val="16"/>
              </w:rPr>
              <w:t>0.34</w:t>
            </w:r>
          </w:p>
        </w:tc>
        <w:tc>
          <w:tcPr>
            <w:tcW w:w="243" w:type="pct"/>
            <w:vAlign w:val="center"/>
          </w:tcPr>
          <w:p w:rsidR="00E32D87" w:rsidRPr="00BE7A48" w:rsidRDefault="00E32D87" w:rsidP="005E6221">
            <w:pPr>
              <w:jc w:val="center"/>
              <w:rPr>
                <w:color w:val="000000"/>
                <w:sz w:val="16"/>
                <w:szCs w:val="16"/>
              </w:rPr>
            </w:pPr>
            <w:r w:rsidRPr="00BE7A48">
              <w:rPr>
                <w:color w:val="000000"/>
                <w:sz w:val="16"/>
                <w:szCs w:val="16"/>
              </w:rPr>
              <w:t>0</w:t>
            </w:r>
            <w:r>
              <w:rPr>
                <w:color w:val="000000"/>
                <w:sz w:val="16"/>
                <w:szCs w:val="16"/>
              </w:rPr>
              <w:t>.693</w:t>
            </w:r>
          </w:p>
        </w:tc>
        <w:tc>
          <w:tcPr>
            <w:tcW w:w="172" w:type="pct"/>
            <w:vAlign w:val="center"/>
          </w:tcPr>
          <w:p w:rsidR="00E32D87" w:rsidRPr="00BE7A48" w:rsidRDefault="00E32D87" w:rsidP="005E6221">
            <w:pPr>
              <w:jc w:val="center"/>
              <w:rPr>
                <w:color w:val="000000"/>
                <w:sz w:val="16"/>
                <w:szCs w:val="16"/>
              </w:rPr>
            </w:pPr>
            <w:r>
              <w:rPr>
                <w:color w:val="000000"/>
                <w:sz w:val="16"/>
                <w:szCs w:val="16"/>
              </w:rPr>
              <w:t>0.27</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11.526</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13.275</w:t>
            </w:r>
          </w:p>
        </w:tc>
        <w:tc>
          <w:tcPr>
            <w:tcW w:w="262" w:type="pct"/>
            <w:vAlign w:val="center"/>
          </w:tcPr>
          <w:p w:rsidR="00E32D87" w:rsidRPr="00BE7A48" w:rsidRDefault="00E32D87" w:rsidP="005E6221">
            <w:pPr>
              <w:jc w:val="center"/>
              <w:rPr>
                <w:sz w:val="16"/>
                <w:szCs w:val="16"/>
              </w:rPr>
            </w:pPr>
            <w:r w:rsidRPr="00BE7A48">
              <w:rPr>
                <w:sz w:val="16"/>
                <w:szCs w:val="16"/>
              </w:rPr>
              <w:t>115.058</w:t>
            </w:r>
          </w:p>
        </w:tc>
        <w:tc>
          <w:tcPr>
            <w:tcW w:w="205" w:type="pct"/>
            <w:vAlign w:val="center"/>
          </w:tcPr>
          <w:p w:rsidR="00E32D87" w:rsidRPr="00BE7A48" w:rsidRDefault="00E32D87" w:rsidP="005E6221">
            <w:pPr>
              <w:jc w:val="center"/>
              <w:rPr>
                <w:sz w:val="16"/>
                <w:szCs w:val="16"/>
              </w:rPr>
            </w:pPr>
            <w:r w:rsidRPr="00BE7A48">
              <w:rPr>
                <w:sz w:val="16"/>
                <w:szCs w:val="16"/>
              </w:rPr>
              <w:t>0.266</w:t>
            </w:r>
          </w:p>
        </w:tc>
        <w:tc>
          <w:tcPr>
            <w:tcW w:w="263" w:type="pct"/>
            <w:vAlign w:val="center"/>
          </w:tcPr>
          <w:p w:rsidR="00E32D87" w:rsidRPr="00BE7A48" w:rsidRDefault="00E32D87" w:rsidP="005E6221">
            <w:pPr>
              <w:jc w:val="center"/>
              <w:rPr>
                <w:sz w:val="16"/>
                <w:szCs w:val="16"/>
              </w:rPr>
            </w:pPr>
            <w:r w:rsidRPr="00BE7A48">
              <w:rPr>
                <w:sz w:val="16"/>
                <w:szCs w:val="16"/>
              </w:rPr>
              <w:t>21-May</w:t>
            </w:r>
          </w:p>
        </w:tc>
        <w:tc>
          <w:tcPr>
            <w:tcW w:w="351" w:type="pct"/>
            <w:vAlign w:val="center"/>
          </w:tcPr>
          <w:p w:rsidR="00E32D87" w:rsidRPr="00BE7A48" w:rsidRDefault="00E32D87" w:rsidP="005E6221">
            <w:pPr>
              <w:jc w:val="center"/>
              <w:rPr>
                <w:sz w:val="16"/>
                <w:szCs w:val="16"/>
              </w:rPr>
            </w:pPr>
            <w:r w:rsidRPr="00BE7A48">
              <w:rPr>
                <w:sz w:val="16"/>
                <w:szCs w:val="16"/>
              </w:rPr>
              <w:t>0.645</w:t>
            </w:r>
          </w:p>
        </w:tc>
        <w:tc>
          <w:tcPr>
            <w:tcW w:w="233" w:type="pct"/>
            <w:vAlign w:val="center"/>
          </w:tcPr>
          <w:p w:rsidR="00E32D87" w:rsidRPr="00BE7A48" w:rsidRDefault="00E32D87" w:rsidP="005E6221">
            <w:pPr>
              <w:jc w:val="center"/>
              <w:rPr>
                <w:bCs/>
                <w:sz w:val="16"/>
                <w:szCs w:val="16"/>
              </w:rPr>
            </w:pPr>
            <w:r w:rsidRPr="00BE7A48">
              <w:rPr>
                <w:bCs/>
                <w:sz w:val="16"/>
                <w:szCs w:val="16"/>
              </w:rPr>
              <w:t>1.471</w:t>
            </w:r>
          </w:p>
        </w:tc>
        <w:tc>
          <w:tcPr>
            <w:tcW w:w="324" w:type="pct"/>
            <w:vAlign w:val="center"/>
          </w:tcPr>
          <w:p w:rsidR="00E32D87" w:rsidRPr="00BE7A48" w:rsidRDefault="00E32D87" w:rsidP="005E6221">
            <w:pPr>
              <w:jc w:val="center"/>
              <w:rPr>
                <w:bCs/>
                <w:sz w:val="16"/>
                <w:szCs w:val="16"/>
              </w:rPr>
            </w:pPr>
            <w:r w:rsidRPr="00BE7A48">
              <w:rPr>
                <w:bCs/>
                <w:sz w:val="16"/>
                <w:szCs w:val="16"/>
              </w:rPr>
              <w:t>5.551</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1994</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20.916611</w:t>
            </w:r>
          </w:p>
        </w:tc>
        <w:tc>
          <w:tcPr>
            <w:tcW w:w="340" w:type="pct"/>
            <w:vAlign w:val="center"/>
          </w:tcPr>
          <w:p w:rsidR="00E32D87" w:rsidRPr="00BE7A48" w:rsidRDefault="00E32D87" w:rsidP="005E6221">
            <w:pPr>
              <w:jc w:val="center"/>
              <w:rPr>
                <w:sz w:val="16"/>
                <w:szCs w:val="16"/>
              </w:rPr>
            </w:pPr>
            <w:r w:rsidRPr="00BE7A48">
              <w:rPr>
                <w:sz w:val="16"/>
                <w:szCs w:val="16"/>
              </w:rPr>
              <w:t>5.796501</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4.349</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11.221</w:t>
            </w:r>
          </w:p>
        </w:tc>
        <w:tc>
          <w:tcPr>
            <w:tcW w:w="329" w:type="pct"/>
            <w:vAlign w:val="center"/>
          </w:tcPr>
          <w:p w:rsidR="00E32D87" w:rsidRPr="00BE7A48" w:rsidRDefault="00E32D87" w:rsidP="005E6221">
            <w:pPr>
              <w:jc w:val="center"/>
              <w:rPr>
                <w:sz w:val="16"/>
                <w:szCs w:val="16"/>
              </w:rPr>
            </w:pPr>
            <w:r w:rsidRPr="00BE7A48">
              <w:rPr>
                <w:sz w:val="16"/>
                <w:szCs w:val="16"/>
              </w:rPr>
              <w:t>617276</w:t>
            </w:r>
          </w:p>
        </w:tc>
        <w:tc>
          <w:tcPr>
            <w:tcW w:w="208" w:type="pct"/>
            <w:vAlign w:val="center"/>
          </w:tcPr>
          <w:p w:rsidR="00E32D87" w:rsidRPr="00BE7A48" w:rsidRDefault="00E32D87" w:rsidP="005E6221">
            <w:pPr>
              <w:jc w:val="center"/>
              <w:rPr>
                <w:sz w:val="16"/>
                <w:szCs w:val="16"/>
              </w:rPr>
            </w:pPr>
            <w:r w:rsidRPr="00BE7A48">
              <w:rPr>
                <w:sz w:val="16"/>
                <w:szCs w:val="16"/>
              </w:rPr>
              <w:t>0.159</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0.371</w:t>
            </w:r>
          </w:p>
        </w:tc>
        <w:tc>
          <w:tcPr>
            <w:tcW w:w="172" w:type="pct"/>
            <w:vAlign w:val="center"/>
          </w:tcPr>
          <w:p w:rsidR="00E32D87" w:rsidRPr="00BE7A48" w:rsidRDefault="00E32D87" w:rsidP="005E6221">
            <w:pPr>
              <w:jc w:val="center"/>
              <w:rPr>
                <w:color w:val="000000"/>
                <w:sz w:val="16"/>
                <w:szCs w:val="16"/>
              </w:rPr>
            </w:pPr>
            <w:r>
              <w:rPr>
                <w:color w:val="000000"/>
                <w:sz w:val="16"/>
                <w:szCs w:val="16"/>
              </w:rPr>
              <w:t>0.24</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12.31</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15.569</w:t>
            </w:r>
          </w:p>
        </w:tc>
        <w:tc>
          <w:tcPr>
            <w:tcW w:w="262" w:type="pct"/>
            <w:vAlign w:val="center"/>
          </w:tcPr>
          <w:p w:rsidR="00E32D87" w:rsidRPr="00BE7A48" w:rsidRDefault="00E32D87" w:rsidP="005E6221">
            <w:pPr>
              <w:jc w:val="center"/>
              <w:rPr>
                <w:sz w:val="16"/>
                <w:szCs w:val="16"/>
              </w:rPr>
            </w:pPr>
            <w:r w:rsidRPr="00BE7A48">
              <w:rPr>
                <w:sz w:val="16"/>
                <w:szCs w:val="16"/>
              </w:rPr>
              <w:t>30.554</w:t>
            </w:r>
          </w:p>
        </w:tc>
        <w:tc>
          <w:tcPr>
            <w:tcW w:w="205" w:type="pct"/>
            <w:vAlign w:val="center"/>
          </w:tcPr>
          <w:p w:rsidR="00E32D87" w:rsidRPr="00BE7A48" w:rsidRDefault="00E32D87" w:rsidP="005E6221">
            <w:pPr>
              <w:jc w:val="center"/>
              <w:rPr>
                <w:sz w:val="16"/>
                <w:szCs w:val="16"/>
              </w:rPr>
            </w:pPr>
            <w:r w:rsidRPr="00BE7A48">
              <w:rPr>
                <w:sz w:val="16"/>
                <w:szCs w:val="16"/>
              </w:rPr>
              <w:t>0.184</w:t>
            </w:r>
          </w:p>
        </w:tc>
        <w:tc>
          <w:tcPr>
            <w:tcW w:w="263" w:type="pct"/>
            <w:vAlign w:val="center"/>
          </w:tcPr>
          <w:p w:rsidR="00E32D87" w:rsidRPr="00BE7A48" w:rsidRDefault="00E32D87" w:rsidP="005E6221">
            <w:pPr>
              <w:jc w:val="center"/>
              <w:rPr>
                <w:sz w:val="16"/>
                <w:szCs w:val="16"/>
              </w:rPr>
            </w:pPr>
            <w:r w:rsidRPr="00BE7A48">
              <w:rPr>
                <w:sz w:val="16"/>
                <w:szCs w:val="16"/>
              </w:rPr>
              <w:t>05-May</w:t>
            </w:r>
          </w:p>
        </w:tc>
        <w:tc>
          <w:tcPr>
            <w:tcW w:w="351" w:type="pct"/>
            <w:vAlign w:val="center"/>
          </w:tcPr>
          <w:p w:rsidR="00E32D87" w:rsidRPr="00BE7A48" w:rsidRDefault="00E32D87" w:rsidP="005E6221">
            <w:pPr>
              <w:jc w:val="center"/>
              <w:rPr>
                <w:sz w:val="16"/>
                <w:szCs w:val="16"/>
              </w:rPr>
            </w:pPr>
            <w:r w:rsidRPr="00BE7A48">
              <w:rPr>
                <w:sz w:val="16"/>
                <w:szCs w:val="16"/>
              </w:rPr>
              <w:t>0.129</w:t>
            </w:r>
          </w:p>
        </w:tc>
        <w:tc>
          <w:tcPr>
            <w:tcW w:w="233" w:type="pct"/>
            <w:vAlign w:val="center"/>
          </w:tcPr>
          <w:p w:rsidR="00E32D87" w:rsidRPr="00BE7A48" w:rsidRDefault="00E32D87" w:rsidP="005E6221">
            <w:pPr>
              <w:jc w:val="center"/>
              <w:rPr>
                <w:bCs/>
                <w:sz w:val="16"/>
                <w:szCs w:val="16"/>
              </w:rPr>
            </w:pPr>
            <w:r w:rsidRPr="00BE7A48">
              <w:rPr>
                <w:bCs/>
                <w:sz w:val="16"/>
                <w:szCs w:val="16"/>
              </w:rPr>
              <w:t>4.316</w:t>
            </w:r>
          </w:p>
        </w:tc>
        <w:tc>
          <w:tcPr>
            <w:tcW w:w="324" w:type="pct"/>
            <w:vAlign w:val="center"/>
          </w:tcPr>
          <w:p w:rsidR="00E32D87" w:rsidRPr="00BE7A48" w:rsidRDefault="00E32D87" w:rsidP="005E6221">
            <w:pPr>
              <w:jc w:val="center"/>
              <w:rPr>
                <w:bCs/>
                <w:sz w:val="16"/>
                <w:szCs w:val="16"/>
              </w:rPr>
            </w:pPr>
            <w:r w:rsidRPr="00BE7A48">
              <w:rPr>
                <w:bCs/>
                <w:sz w:val="16"/>
                <w:szCs w:val="16"/>
              </w:rPr>
              <w:t>4.700</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1995</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39.863617</w:t>
            </w:r>
          </w:p>
        </w:tc>
        <w:tc>
          <w:tcPr>
            <w:tcW w:w="340" w:type="pct"/>
            <w:vAlign w:val="center"/>
          </w:tcPr>
          <w:p w:rsidR="00E32D87" w:rsidRPr="00BE7A48" w:rsidRDefault="00E32D87" w:rsidP="005E6221">
            <w:pPr>
              <w:jc w:val="center"/>
              <w:rPr>
                <w:sz w:val="16"/>
                <w:szCs w:val="16"/>
              </w:rPr>
            </w:pPr>
            <w:r w:rsidRPr="00BE7A48">
              <w:rPr>
                <w:sz w:val="16"/>
                <w:szCs w:val="16"/>
              </w:rPr>
              <w:t>1.677212</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4.036</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9.491</w:t>
            </w:r>
          </w:p>
        </w:tc>
        <w:tc>
          <w:tcPr>
            <w:tcW w:w="329" w:type="pct"/>
            <w:vAlign w:val="center"/>
          </w:tcPr>
          <w:p w:rsidR="00E32D87" w:rsidRPr="00BE7A48" w:rsidRDefault="00E32D87" w:rsidP="005E6221">
            <w:pPr>
              <w:jc w:val="center"/>
              <w:rPr>
                <w:sz w:val="16"/>
                <w:szCs w:val="16"/>
              </w:rPr>
            </w:pPr>
            <w:r w:rsidRPr="00BE7A48">
              <w:rPr>
                <w:sz w:val="16"/>
                <w:szCs w:val="16"/>
              </w:rPr>
              <w:t>601271</w:t>
            </w:r>
          </w:p>
        </w:tc>
        <w:tc>
          <w:tcPr>
            <w:tcW w:w="208" w:type="pct"/>
            <w:vAlign w:val="center"/>
          </w:tcPr>
          <w:p w:rsidR="00E32D87" w:rsidRPr="00BE7A48" w:rsidRDefault="00E32D87" w:rsidP="005E6221">
            <w:pPr>
              <w:jc w:val="center"/>
              <w:rPr>
                <w:sz w:val="16"/>
                <w:szCs w:val="16"/>
              </w:rPr>
            </w:pPr>
            <w:r w:rsidRPr="00BE7A48">
              <w:rPr>
                <w:sz w:val="16"/>
                <w:szCs w:val="16"/>
              </w:rPr>
              <w:t>0.217</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0.639</w:t>
            </w:r>
          </w:p>
        </w:tc>
        <w:tc>
          <w:tcPr>
            <w:tcW w:w="172" w:type="pct"/>
            <w:vAlign w:val="center"/>
          </w:tcPr>
          <w:p w:rsidR="00E32D87" w:rsidRPr="00BE7A48" w:rsidRDefault="00E32D87" w:rsidP="005E6221">
            <w:pPr>
              <w:jc w:val="center"/>
              <w:rPr>
                <w:color w:val="000000"/>
                <w:sz w:val="16"/>
                <w:szCs w:val="16"/>
              </w:rPr>
            </w:pPr>
            <w:r>
              <w:rPr>
                <w:color w:val="000000"/>
                <w:sz w:val="16"/>
                <w:szCs w:val="16"/>
              </w:rPr>
              <w:t>0.09</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6.807</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12.775</w:t>
            </w:r>
          </w:p>
        </w:tc>
        <w:tc>
          <w:tcPr>
            <w:tcW w:w="262" w:type="pct"/>
            <w:vAlign w:val="center"/>
          </w:tcPr>
          <w:p w:rsidR="00E32D87" w:rsidRPr="00BE7A48" w:rsidRDefault="00E32D87" w:rsidP="005E6221">
            <w:pPr>
              <w:jc w:val="center"/>
              <w:rPr>
                <w:sz w:val="16"/>
                <w:szCs w:val="16"/>
              </w:rPr>
            </w:pPr>
            <w:r w:rsidRPr="00BE7A48">
              <w:rPr>
                <w:sz w:val="16"/>
                <w:szCs w:val="16"/>
              </w:rPr>
              <w:t>110.439</w:t>
            </w:r>
          </w:p>
        </w:tc>
        <w:tc>
          <w:tcPr>
            <w:tcW w:w="205" w:type="pct"/>
            <w:vAlign w:val="center"/>
          </w:tcPr>
          <w:p w:rsidR="00E32D87" w:rsidRPr="00BE7A48" w:rsidRDefault="00E32D87" w:rsidP="005E6221">
            <w:pPr>
              <w:jc w:val="center"/>
              <w:rPr>
                <w:sz w:val="16"/>
                <w:szCs w:val="16"/>
              </w:rPr>
            </w:pPr>
            <w:r w:rsidRPr="00BE7A48">
              <w:rPr>
                <w:sz w:val="16"/>
                <w:szCs w:val="16"/>
              </w:rPr>
              <w:t>0.179</w:t>
            </w:r>
          </w:p>
        </w:tc>
        <w:tc>
          <w:tcPr>
            <w:tcW w:w="263" w:type="pct"/>
            <w:vAlign w:val="center"/>
          </w:tcPr>
          <w:p w:rsidR="00E32D87" w:rsidRPr="00BE7A48" w:rsidRDefault="00E32D87" w:rsidP="005E6221">
            <w:pPr>
              <w:jc w:val="center"/>
              <w:rPr>
                <w:sz w:val="16"/>
                <w:szCs w:val="16"/>
              </w:rPr>
            </w:pPr>
            <w:r w:rsidRPr="00BE7A48">
              <w:rPr>
                <w:sz w:val="16"/>
                <w:szCs w:val="16"/>
              </w:rPr>
              <w:t>10-Jun</w:t>
            </w:r>
          </w:p>
        </w:tc>
        <w:tc>
          <w:tcPr>
            <w:tcW w:w="351" w:type="pct"/>
            <w:vAlign w:val="center"/>
          </w:tcPr>
          <w:p w:rsidR="00E32D87" w:rsidRPr="00BE7A48" w:rsidRDefault="00E32D87" w:rsidP="005E6221">
            <w:pPr>
              <w:jc w:val="center"/>
              <w:rPr>
                <w:sz w:val="16"/>
                <w:szCs w:val="16"/>
              </w:rPr>
            </w:pPr>
            <w:r w:rsidRPr="00BE7A48">
              <w:rPr>
                <w:sz w:val="16"/>
                <w:szCs w:val="16"/>
              </w:rPr>
              <w:t>1.300</w:t>
            </w:r>
          </w:p>
        </w:tc>
        <w:tc>
          <w:tcPr>
            <w:tcW w:w="233" w:type="pct"/>
            <w:vAlign w:val="center"/>
          </w:tcPr>
          <w:p w:rsidR="00E32D87" w:rsidRPr="00BE7A48" w:rsidRDefault="00E32D87" w:rsidP="005E6221">
            <w:pPr>
              <w:jc w:val="center"/>
              <w:rPr>
                <w:bCs/>
                <w:sz w:val="16"/>
                <w:szCs w:val="16"/>
              </w:rPr>
            </w:pPr>
            <w:r w:rsidRPr="00BE7A48">
              <w:rPr>
                <w:bCs/>
                <w:sz w:val="16"/>
                <w:szCs w:val="16"/>
              </w:rPr>
              <w:t>12.433</w:t>
            </w:r>
          </w:p>
        </w:tc>
        <w:tc>
          <w:tcPr>
            <w:tcW w:w="324" w:type="pct"/>
            <w:vAlign w:val="center"/>
          </w:tcPr>
          <w:p w:rsidR="00E32D87" w:rsidRPr="00BE7A48" w:rsidRDefault="00E32D87" w:rsidP="005E6221">
            <w:pPr>
              <w:jc w:val="center"/>
              <w:rPr>
                <w:bCs/>
                <w:sz w:val="16"/>
                <w:szCs w:val="16"/>
              </w:rPr>
            </w:pPr>
            <w:r w:rsidRPr="00BE7A48">
              <w:rPr>
                <w:bCs/>
                <w:sz w:val="16"/>
                <w:szCs w:val="16"/>
              </w:rPr>
              <w:t>5.665</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1996</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6.245386</w:t>
            </w:r>
          </w:p>
        </w:tc>
        <w:tc>
          <w:tcPr>
            <w:tcW w:w="340" w:type="pct"/>
            <w:vAlign w:val="center"/>
          </w:tcPr>
          <w:p w:rsidR="00E32D87" w:rsidRPr="00BE7A48" w:rsidRDefault="00E32D87" w:rsidP="005E6221">
            <w:pPr>
              <w:jc w:val="center"/>
              <w:rPr>
                <w:sz w:val="16"/>
                <w:szCs w:val="16"/>
              </w:rPr>
            </w:pPr>
            <w:r w:rsidRPr="00BE7A48">
              <w:rPr>
                <w:sz w:val="16"/>
                <w:szCs w:val="16"/>
              </w:rPr>
              <w:t>1.364796</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4.738</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9.445</w:t>
            </w:r>
          </w:p>
        </w:tc>
        <w:tc>
          <w:tcPr>
            <w:tcW w:w="329" w:type="pct"/>
            <w:vAlign w:val="center"/>
          </w:tcPr>
          <w:p w:rsidR="00E32D87" w:rsidRPr="00BE7A48" w:rsidRDefault="00E32D87" w:rsidP="005E6221">
            <w:pPr>
              <w:jc w:val="center"/>
              <w:rPr>
                <w:sz w:val="16"/>
                <w:szCs w:val="16"/>
              </w:rPr>
            </w:pPr>
            <w:r w:rsidRPr="00BE7A48">
              <w:rPr>
                <w:sz w:val="16"/>
                <w:szCs w:val="16"/>
              </w:rPr>
              <w:t>162048</w:t>
            </w:r>
          </w:p>
        </w:tc>
        <w:tc>
          <w:tcPr>
            <w:tcW w:w="208" w:type="pct"/>
            <w:vAlign w:val="center"/>
          </w:tcPr>
          <w:p w:rsidR="00E32D87" w:rsidRPr="00BE7A48" w:rsidRDefault="00E32D87" w:rsidP="005E6221">
            <w:pPr>
              <w:jc w:val="center"/>
              <w:rPr>
                <w:sz w:val="16"/>
                <w:szCs w:val="16"/>
              </w:rPr>
            </w:pPr>
            <w:r w:rsidRPr="00BE7A48">
              <w:rPr>
                <w:sz w:val="16"/>
                <w:szCs w:val="16"/>
              </w:rPr>
              <w:t>0.410</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0.299</w:t>
            </w:r>
          </w:p>
        </w:tc>
        <w:tc>
          <w:tcPr>
            <w:tcW w:w="172" w:type="pct"/>
            <w:vAlign w:val="center"/>
          </w:tcPr>
          <w:p w:rsidR="00E32D87" w:rsidRPr="00BE7A48" w:rsidRDefault="00E32D87" w:rsidP="005E6221">
            <w:pPr>
              <w:jc w:val="center"/>
              <w:rPr>
                <w:color w:val="000000"/>
                <w:sz w:val="16"/>
                <w:szCs w:val="16"/>
              </w:rPr>
            </w:pPr>
            <w:r>
              <w:rPr>
                <w:color w:val="000000"/>
                <w:sz w:val="16"/>
                <w:szCs w:val="16"/>
              </w:rPr>
              <w:t>0.04</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7.834</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17.083</w:t>
            </w:r>
          </w:p>
        </w:tc>
        <w:tc>
          <w:tcPr>
            <w:tcW w:w="262" w:type="pct"/>
            <w:vAlign w:val="center"/>
          </w:tcPr>
          <w:p w:rsidR="00E32D87" w:rsidRPr="00BE7A48" w:rsidRDefault="00E32D87" w:rsidP="005E6221">
            <w:pPr>
              <w:jc w:val="center"/>
              <w:rPr>
                <w:sz w:val="16"/>
                <w:szCs w:val="16"/>
              </w:rPr>
            </w:pPr>
            <w:r w:rsidRPr="00BE7A48">
              <w:rPr>
                <w:sz w:val="16"/>
                <w:szCs w:val="16"/>
              </w:rPr>
              <w:t>25.771</w:t>
            </w:r>
          </w:p>
        </w:tc>
        <w:tc>
          <w:tcPr>
            <w:tcW w:w="205" w:type="pct"/>
            <w:vAlign w:val="center"/>
          </w:tcPr>
          <w:p w:rsidR="00E32D87" w:rsidRPr="00BE7A48" w:rsidRDefault="00E32D87" w:rsidP="005E6221">
            <w:pPr>
              <w:jc w:val="center"/>
              <w:rPr>
                <w:sz w:val="16"/>
                <w:szCs w:val="16"/>
              </w:rPr>
            </w:pPr>
            <w:r w:rsidRPr="00BE7A48">
              <w:rPr>
                <w:sz w:val="16"/>
                <w:szCs w:val="16"/>
              </w:rPr>
              <w:t>0.220</w:t>
            </w:r>
          </w:p>
        </w:tc>
        <w:tc>
          <w:tcPr>
            <w:tcW w:w="263" w:type="pct"/>
            <w:vAlign w:val="center"/>
          </w:tcPr>
          <w:p w:rsidR="00E32D87" w:rsidRPr="00BE7A48" w:rsidRDefault="00E32D87" w:rsidP="005E6221">
            <w:pPr>
              <w:jc w:val="center"/>
              <w:rPr>
                <w:sz w:val="16"/>
                <w:szCs w:val="16"/>
              </w:rPr>
            </w:pPr>
            <w:r w:rsidRPr="00BE7A48">
              <w:rPr>
                <w:sz w:val="16"/>
                <w:szCs w:val="16"/>
              </w:rPr>
              <w:t>05-Jun</w:t>
            </w:r>
          </w:p>
        </w:tc>
        <w:tc>
          <w:tcPr>
            <w:tcW w:w="351" w:type="pct"/>
            <w:vAlign w:val="center"/>
          </w:tcPr>
          <w:p w:rsidR="00E32D87" w:rsidRPr="00BE7A48" w:rsidRDefault="00E32D87" w:rsidP="005E6221">
            <w:pPr>
              <w:jc w:val="center"/>
              <w:rPr>
                <w:sz w:val="16"/>
                <w:szCs w:val="16"/>
              </w:rPr>
            </w:pPr>
            <w:r w:rsidRPr="00BE7A48">
              <w:rPr>
                <w:sz w:val="16"/>
                <w:szCs w:val="16"/>
              </w:rPr>
              <w:t>1.133</w:t>
            </w:r>
          </w:p>
        </w:tc>
        <w:tc>
          <w:tcPr>
            <w:tcW w:w="233" w:type="pct"/>
            <w:vAlign w:val="center"/>
          </w:tcPr>
          <w:p w:rsidR="00E32D87" w:rsidRPr="00BE7A48" w:rsidRDefault="00E32D87" w:rsidP="005E6221">
            <w:pPr>
              <w:jc w:val="center"/>
              <w:rPr>
                <w:bCs/>
                <w:sz w:val="16"/>
                <w:szCs w:val="16"/>
              </w:rPr>
            </w:pPr>
            <w:r w:rsidRPr="00BE7A48">
              <w:rPr>
                <w:bCs/>
                <w:sz w:val="16"/>
                <w:szCs w:val="16"/>
              </w:rPr>
              <w:t>4.080</w:t>
            </w:r>
          </w:p>
        </w:tc>
        <w:tc>
          <w:tcPr>
            <w:tcW w:w="324" w:type="pct"/>
            <w:vAlign w:val="center"/>
          </w:tcPr>
          <w:p w:rsidR="00E32D87" w:rsidRPr="00BE7A48" w:rsidRDefault="00E32D87" w:rsidP="005E6221">
            <w:pPr>
              <w:jc w:val="center"/>
              <w:rPr>
                <w:bCs/>
                <w:sz w:val="16"/>
                <w:szCs w:val="16"/>
              </w:rPr>
            </w:pPr>
            <w:r w:rsidRPr="00BE7A48">
              <w:rPr>
                <w:bCs/>
                <w:sz w:val="16"/>
                <w:szCs w:val="16"/>
              </w:rPr>
              <w:t>4.528</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1997</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11.868556</w:t>
            </w:r>
          </w:p>
        </w:tc>
        <w:tc>
          <w:tcPr>
            <w:tcW w:w="340" w:type="pct"/>
            <w:vAlign w:val="center"/>
          </w:tcPr>
          <w:p w:rsidR="00E32D87" w:rsidRPr="00BE7A48" w:rsidRDefault="00E32D87" w:rsidP="005E6221">
            <w:pPr>
              <w:jc w:val="center"/>
              <w:rPr>
                <w:sz w:val="16"/>
                <w:szCs w:val="16"/>
              </w:rPr>
            </w:pPr>
            <w:r w:rsidRPr="00BE7A48">
              <w:rPr>
                <w:sz w:val="16"/>
                <w:szCs w:val="16"/>
              </w:rPr>
              <w:t>0.072043</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5.008</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13.424</w:t>
            </w:r>
          </w:p>
        </w:tc>
        <w:tc>
          <w:tcPr>
            <w:tcW w:w="329" w:type="pct"/>
            <w:vAlign w:val="center"/>
          </w:tcPr>
          <w:p w:rsidR="00E32D87" w:rsidRPr="00BE7A48" w:rsidRDefault="00E32D87" w:rsidP="005E6221">
            <w:pPr>
              <w:jc w:val="center"/>
              <w:rPr>
                <w:sz w:val="16"/>
                <w:szCs w:val="16"/>
              </w:rPr>
            </w:pPr>
            <w:r w:rsidRPr="00BE7A48">
              <w:rPr>
                <w:sz w:val="16"/>
                <w:szCs w:val="16"/>
              </w:rPr>
              <w:t>1482633</w:t>
            </w:r>
          </w:p>
        </w:tc>
        <w:tc>
          <w:tcPr>
            <w:tcW w:w="208" w:type="pct"/>
            <w:vAlign w:val="center"/>
          </w:tcPr>
          <w:p w:rsidR="00E32D87" w:rsidRPr="00BE7A48" w:rsidRDefault="00E32D87" w:rsidP="005E6221">
            <w:pPr>
              <w:jc w:val="center"/>
              <w:rPr>
                <w:sz w:val="16"/>
                <w:szCs w:val="16"/>
              </w:rPr>
            </w:pPr>
            <w:r w:rsidRPr="00BE7A48">
              <w:rPr>
                <w:sz w:val="16"/>
                <w:szCs w:val="16"/>
              </w:rPr>
              <w:t>0.267</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0.791</w:t>
            </w:r>
          </w:p>
        </w:tc>
        <w:tc>
          <w:tcPr>
            <w:tcW w:w="172" w:type="pct"/>
            <w:vAlign w:val="center"/>
          </w:tcPr>
          <w:p w:rsidR="00E32D87" w:rsidRPr="00BE7A48" w:rsidRDefault="00E32D87" w:rsidP="005E6221">
            <w:pPr>
              <w:jc w:val="center"/>
              <w:rPr>
                <w:color w:val="000000"/>
                <w:sz w:val="16"/>
                <w:szCs w:val="16"/>
              </w:rPr>
            </w:pPr>
            <w:r>
              <w:rPr>
                <w:color w:val="000000"/>
                <w:sz w:val="16"/>
                <w:szCs w:val="16"/>
              </w:rPr>
              <w:t>0.15</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13.998</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16.743</w:t>
            </w:r>
          </w:p>
        </w:tc>
        <w:tc>
          <w:tcPr>
            <w:tcW w:w="262" w:type="pct"/>
            <w:vAlign w:val="center"/>
          </w:tcPr>
          <w:p w:rsidR="00E32D87" w:rsidRPr="00BE7A48" w:rsidRDefault="00E32D87" w:rsidP="005E6221">
            <w:pPr>
              <w:jc w:val="center"/>
              <w:rPr>
                <w:sz w:val="16"/>
                <w:szCs w:val="16"/>
              </w:rPr>
            </w:pPr>
            <w:r w:rsidRPr="00BE7A48">
              <w:rPr>
                <w:sz w:val="16"/>
                <w:szCs w:val="16"/>
              </w:rPr>
              <w:t>90.210</w:t>
            </w:r>
          </w:p>
        </w:tc>
        <w:tc>
          <w:tcPr>
            <w:tcW w:w="205" w:type="pct"/>
            <w:vAlign w:val="center"/>
          </w:tcPr>
          <w:p w:rsidR="00E32D87" w:rsidRPr="00BE7A48" w:rsidRDefault="00E32D87" w:rsidP="005E6221">
            <w:pPr>
              <w:jc w:val="center"/>
              <w:rPr>
                <w:sz w:val="16"/>
                <w:szCs w:val="16"/>
              </w:rPr>
            </w:pPr>
            <w:r w:rsidRPr="00BE7A48">
              <w:rPr>
                <w:sz w:val="16"/>
                <w:szCs w:val="16"/>
              </w:rPr>
              <w:t>0.186</w:t>
            </w:r>
          </w:p>
        </w:tc>
        <w:tc>
          <w:tcPr>
            <w:tcW w:w="263" w:type="pct"/>
            <w:vAlign w:val="center"/>
          </w:tcPr>
          <w:p w:rsidR="00E32D87" w:rsidRPr="00BE7A48" w:rsidRDefault="00E32D87" w:rsidP="005E6221">
            <w:pPr>
              <w:jc w:val="center"/>
              <w:rPr>
                <w:sz w:val="16"/>
                <w:szCs w:val="16"/>
              </w:rPr>
            </w:pPr>
            <w:r w:rsidRPr="00BE7A48">
              <w:rPr>
                <w:sz w:val="16"/>
                <w:szCs w:val="16"/>
              </w:rPr>
              <w:t>17-May</w:t>
            </w:r>
          </w:p>
        </w:tc>
        <w:tc>
          <w:tcPr>
            <w:tcW w:w="351" w:type="pct"/>
            <w:vAlign w:val="center"/>
          </w:tcPr>
          <w:p w:rsidR="00E32D87" w:rsidRPr="00BE7A48" w:rsidRDefault="00E32D87" w:rsidP="005E6221">
            <w:pPr>
              <w:jc w:val="center"/>
              <w:rPr>
                <w:sz w:val="16"/>
                <w:szCs w:val="16"/>
              </w:rPr>
            </w:pPr>
            <w:r w:rsidRPr="00BE7A48">
              <w:rPr>
                <w:sz w:val="16"/>
                <w:szCs w:val="16"/>
              </w:rPr>
              <w:t>0.516</w:t>
            </w:r>
          </w:p>
        </w:tc>
        <w:tc>
          <w:tcPr>
            <w:tcW w:w="233" w:type="pct"/>
            <w:vAlign w:val="center"/>
          </w:tcPr>
          <w:p w:rsidR="00E32D87" w:rsidRPr="00BE7A48" w:rsidRDefault="00E32D87" w:rsidP="005E6221">
            <w:pPr>
              <w:jc w:val="center"/>
              <w:rPr>
                <w:bCs/>
                <w:sz w:val="16"/>
                <w:szCs w:val="16"/>
              </w:rPr>
            </w:pPr>
            <w:r w:rsidRPr="00BE7A48">
              <w:rPr>
                <w:bCs/>
                <w:sz w:val="16"/>
                <w:szCs w:val="16"/>
              </w:rPr>
              <w:t>0.163</w:t>
            </w:r>
          </w:p>
        </w:tc>
        <w:tc>
          <w:tcPr>
            <w:tcW w:w="324" w:type="pct"/>
            <w:vAlign w:val="center"/>
          </w:tcPr>
          <w:p w:rsidR="00E32D87" w:rsidRPr="00BE7A48" w:rsidRDefault="00E32D87" w:rsidP="005E6221">
            <w:pPr>
              <w:jc w:val="center"/>
              <w:rPr>
                <w:bCs/>
                <w:sz w:val="16"/>
                <w:szCs w:val="16"/>
              </w:rPr>
            </w:pPr>
            <w:r w:rsidRPr="00BE7A48">
              <w:rPr>
                <w:bCs/>
                <w:sz w:val="16"/>
                <w:szCs w:val="16"/>
              </w:rPr>
              <w:t>6.241</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1998</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21.938896</w:t>
            </w:r>
          </w:p>
        </w:tc>
        <w:tc>
          <w:tcPr>
            <w:tcW w:w="340" w:type="pct"/>
            <w:vAlign w:val="center"/>
          </w:tcPr>
          <w:p w:rsidR="00E32D87" w:rsidRPr="00BE7A48" w:rsidRDefault="00E32D87" w:rsidP="005E6221">
            <w:pPr>
              <w:jc w:val="center"/>
              <w:rPr>
                <w:sz w:val="16"/>
                <w:szCs w:val="16"/>
              </w:rPr>
            </w:pPr>
            <w:r w:rsidRPr="00BE7A48">
              <w:rPr>
                <w:sz w:val="16"/>
                <w:szCs w:val="16"/>
              </w:rPr>
              <w:t>0.704636</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4.553</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11.324</w:t>
            </w:r>
          </w:p>
        </w:tc>
        <w:tc>
          <w:tcPr>
            <w:tcW w:w="329" w:type="pct"/>
            <w:vAlign w:val="center"/>
          </w:tcPr>
          <w:p w:rsidR="00E32D87" w:rsidRPr="00BE7A48" w:rsidRDefault="00E32D87" w:rsidP="005E6221">
            <w:pPr>
              <w:jc w:val="center"/>
              <w:rPr>
                <w:sz w:val="16"/>
                <w:szCs w:val="16"/>
              </w:rPr>
            </w:pPr>
            <w:r w:rsidRPr="00BE7A48">
              <w:rPr>
                <w:sz w:val="16"/>
                <w:szCs w:val="16"/>
              </w:rPr>
              <w:t>1229132</w:t>
            </w:r>
          </w:p>
        </w:tc>
        <w:tc>
          <w:tcPr>
            <w:tcW w:w="208" w:type="pct"/>
            <w:vAlign w:val="center"/>
          </w:tcPr>
          <w:p w:rsidR="00E32D87" w:rsidRPr="00BE7A48" w:rsidRDefault="00E32D87" w:rsidP="005E6221">
            <w:pPr>
              <w:jc w:val="center"/>
              <w:rPr>
                <w:sz w:val="16"/>
                <w:szCs w:val="16"/>
              </w:rPr>
            </w:pPr>
            <w:r w:rsidRPr="00BE7A48">
              <w:rPr>
                <w:sz w:val="16"/>
                <w:szCs w:val="16"/>
              </w:rPr>
              <w:t>0.217</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0.677</w:t>
            </w:r>
          </w:p>
        </w:tc>
        <w:tc>
          <w:tcPr>
            <w:tcW w:w="172" w:type="pct"/>
            <w:vAlign w:val="center"/>
          </w:tcPr>
          <w:p w:rsidR="00E32D87" w:rsidRPr="00BE7A48" w:rsidRDefault="00E32D87" w:rsidP="005E6221">
            <w:pPr>
              <w:jc w:val="center"/>
              <w:rPr>
                <w:color w:val="000000"/>
                <w:sz w:val="16"/>
                <w:szCs w:val="16"/>
              </w:rPr>
            </w:pPr>
            <w:r>
              <w:rPr>
                <w:color w:val="000000"/>
                <w:sz w:val="16"/>
                <w:szCs w:val="16"/>
              </w:rPr>
              <w:t>0.13</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12.182</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19.905</w:t>
            </w:r>
          </w:p>
        </w:tc>
        <w:tc>
          <w:tcPr>
            <w:tcW w:w="262" w:type="pct"/>
            <w:vAlign w:val="center"/>
          </w:tcPr>
          <w:p w:rsidR="00E32D87" w:rsidRPr="00BE7A48" w:rsidRDefault="00E32D87" w:rsidP="005E6221">
            <w:pPr>
              <w:jc w:val="center"/>
              <w:rPr>
                <w:sz w:val="16"/>
                <w:szCs w:val="16"/>
              </w:rPr>
            </w:pPr>
            <w:r w:rsidRPr="00BE7A48">
              <w:rPr>
                <w:sz w:val="16"/>
                <w:szCs w:val="16"/>
              </w:rPr>
              <w:t>136.518</w:t>
            </w:r>
          </w:p>
        </w:tc>
        <w:tc>
          <w:tcPr>
            <w:tcW w:w="205" w:type="pct"/>
            <w:vAlign w:val="center"/>
          </w:tcPr>
          <w:p w:rsidR="00E32D87" w:rsidRPr="00BE7A48" w:rsidRDefault="00E32D87" w:rsidP="005E6221">
            <w:pPr>
              <w:jc w:val="center"/>
              <w:rPr>
                <w:sz w:val="16"/>
                <w:szCs w:val="16"/>
              </w:rPr>
            </w:pPr>
            <w:r w:rsidRPr="00BE7A48">
              <w:rPr>
                <w:sz w:val="16"/>
                <w:szCs w:val="16"/>
              </w:rPr>
              <w:t>0.150</w:t>
            </w:r>
          </w:p>
        </w:tc>
        <w:tc>
          <w:tcPr>
            <w:tcW w:w="263" w:type="pct"/>
            <w:vAlign w:val="center"/>
          </w:tcPr>
          <w:p w:rsidR="00E32D87" w:rsidRPr="00BE7A48" w:rsidRDefault="00E32D87" w:rsidP="005E6221">
            <w:pPr>
              <w:jc w:val="center"/>
              <w:rPr>
                <w:sz w:val="16"/>
                <w:szCs w:val="16"/>
              </w:rPr>
            </w:pPr>
            <w:r w:rsidRPr="00BE7A48">
              <w:rPr>
                <w:sz w:val="16"/>
                <w:szCs w:val="16"/>
              </w:rPr>
              <w:t>20-May</w:t>
            </w:r>
          </w:p>
        </w:tc>
        <w:tc>
          <w:tcPr>
            <w:tcW w:w="351" w:type="pct"/>
            <w:vAlign w:val="center"/>
          </w:tcPr>
          <w:p w:rsidR="00E32D87" w:rsidRPr="00BE7A48" w:rsidRDefault="00E32D87" w:rsidP="005E6221">
            <w:pPr>
              <w:jc w:val="center"/>
              <w:rPr>
                <w:sz w:val="16"/>
                <w:szCs w:val="16"/>
              </w:rPr>
            </w:pPr>
            <w:r w:rsidRPr="00BE7A48">
              <w:rPr>
                <w:sz w:val="16"/>
                <w:szCs w:val="16"/>
              </w:rPr>
              <w:t>0.613</w:t>
            </w:r>
          </w:p>
        </w:tc>
        <w:tc>
          <w:tcPr>
            <w:tcW w:w="233" w:type="pct"/>
            <w:vAlign w:val="center"/>
          </w:tcPr>
          <w:p w:rsidR="00E32D87" w:rsidRPr="00BE7A48" w:rsidRDefault="00E32D87" w:rsidP="005E6221">
            <w:pPr>
              <w:jc w:val="center"/>
              <w:rPr>
                <w:bCs/>
                <w:sz w:val="16"/>
                <w:szCs w:val="16"/>
              </w:rPr>
            </w:pPr>
            <w:r w:rsidRPr="00BE7A48">
              <w:rPr>
                <w:bCs/>
                <w:sz w:val="16"/>
                <w:szCs w:val="16"/>
              </w:rPr>
              <w:t>5.995</w:t>
            </w:r>
          </w:p>
        </w:tc>
        <w:tc>
          <w:tcPr>
            <w:tcW w:w="324" w:type="pct"/>
            <w:vAlign w:val="center"/>
          </w:tcPr>
          <w:p w:rsidR="00E32D87" w:rsidRPr="00BE7A48" w:rsidRDefault="00E32D87" w:rsidP="005E6221">
            <w:pPr>
              <w:jc w:val="center"/>
              <w:rPr>
                <w:bCs/>
                <w:sz w:val="16"/>
                <w:szCs w:val="16"/>
              </w:rPr>
            </w:pPr>
            <w:r w:rsidRPr="00BE7A48">
              <w:rPr>
                <w:bCs/>
                <w:sz w:val="16"/>
                <w:szCs w:val="16"/>
              </w:rPr>
              <w:t>6.264</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1999</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34.803815</w:t>
            </w:r>
          </w:p>
        </w:tc>
        <w:tc>
          <w:tcPr>
            <w:tcW w:w="340" w:type="pct"/>
            <w:vAlign w:val="center"/>
          </w:tcPr>
          <w:p w:rsidR="00E32D87" w:rsidRPr="00BE7A48" w:rsidRDefault="00E32D87" w:rsidP="005E6221">
            <w:pPr>
              <w:jc w:val="center"/>
              <w:rPr>
                <w:sz w:val="16"/>
                <w:szCs w:val="16"/>
              </w:rPr>
            </w:pPr>
            <w:r w:rsidRPr="00BE7A48">
              <w:rPr>
                <w:sz w:val="16"/>
                <w:szCs w:val="16"/>
              </w:rPr>
              <w:t>0.454625</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4.991</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11.293</w:t>
            </w:r>
          </w:p>
        </w:tc>
        <w:tc>
          <w:tcPr>
            <w:tcW w:w="329" w:type="pct"/>
            <w:vAlign w:val="center"/>
          </w:tcPr>
          <w:p w:rsidR="00E32D87" w:rsidRPr="00BE7A48" w:rsidRDefault="00E32D87" w:rsidP="005E6221">
            <w:pPr>
              <w:jc w:val="center"/>
              <w:rPr>
                <w:sz w:val="16"/>
                <w:szCs w:val="16"/>
              </w:rPr>
            </w:pPr>
            <w:r w:rsidRPr="00BE7A48">
              <w:rPr>
                <w:sz w:val="16"/>
                <w:szCs w:val="16"/>
              </w:rPr>
              <w:t>2052156</w:t>
            </w:r>
          </w:p>
        </w:tc>
        <w:tc>
          <w:tcPr>
            <w:tcW w:w="208" w:type="pct"/>
            <w:vAlign w:val="center"/>
          </w:tcPr>
          <w:p w:rsidR="00E32D87" w:rsidRPr="00BE7A48" w:rsidRDefault="00E32D87" w:rsidP="005E6221">
            <w:pPr>
              <w:jc w:val="center"/>
              <w:rPr>
                <w:sz w:val="16"/>
                <w:szCs w:val="16"/>
              </w:rPr>
            </w:pPr>
            <w:r w:rsidRPr="00BE7A48">
              <w:rPr>
                <w:sz w:val="16"/>
                <w:szCs w:val="16"/>
              </w:rPr>
              <w:t>0.156</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0.884</w:t>
            </w:r>
          </w:p>
        </w:tc>
        <w:tc>
          <w:tcPr>
            <w:tcW w:w="172" w:type="pct"/>
            <w:vAlign w:val="center"/>
          </w:tcPr>
          <w:p w:rsidR="00E32D87" w:rsidRPr="00BE7A48" w:rsidRDefault="00E32D87" w:rsidP="005E6221">
            <w:pPr>
              <w:jc w:val="center"/>
              <w:rPr>
                <w:color w:val="000000"/>
                <w:sz w:val="16"/>
                <w:szCs w:val="16"/>
              </w:rPr>
            </w:pPr>
            <w:r>
              <w:rPr>
                <w:color w:val="000000"/>
                <w:sz w:val="16"/>
                <w:szCs w:val="16"/>
              </w:rPr>
              <w:t>0.12</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12.029</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19.728</w:t>
            </w:r>
          </w:p>
        </w:tc>
        <w:tc>
          <w:tcPr>
            <w:tcW w:w="262" w:type="pct"/>
            <w:vAlign w:val="center"/>
          </w:tcPr>
          <w:p w:rsidR="00E32D87" w:rsidRPr="00BE7A48" w:rsidRDefault="00E32D87" w:rsidP="005E6221">
            <w:pPr>
              <w:jc w:val="center"/>
              <w:rPr>
                <w:sz w:val="16"/>
                <w:szCs w:val="16"/>
              </w:rPr>
            </w:pPr>
            <w:r w:rsidRPr="00BE7A48">
              <w:rPr>
                <w:sz w:val="16"/>
                <w:szCs w:val="16"/>
              </w:rPr>
              <w:t>199.228</w:t>
            </w:r>
          </w:p>
        </w:tc>
        <w:tc>
          <w:tcPr>
            <w:tcW w:w="205" w:type="pct"/>
            <w:vAlign w:val="center"/>
          </w:tcPr>
          <w:p w:rsidR="00E32D87" w:rsidRPr="00BE7A48" w:rsidRDefault="00E32D87" w:rsidP="005E6221">
            <w:pPr>
              <w:jc w:val="center"/>
              <w:rPr>
                <w:sz w:val="16"/>
                <w:szCs w:val="16"/>
              </w:rPr>
            </w:pPr>
            <w:r w:rsidRPr="00BE7A48">
              <w:rPr>
                <w:sz w:val="16"/>
                <w:szCs w:val="16"/>
              </w:rPr>
              <w:t>0.158</w:t>
            </w:r>
          </w:p>
        </w:tc>
        <w:tc>
          <w:tcPr>
            <w:tcW w:w="263" w:type="pct"/>
            <w:vAlign w:val="center"/>
          </w:tcPr>
          <w:p w:rsidR="00E32D87" w:rsidRPr="00BE7A48" w:rsidRDefault="00E32D87" w:rsidP="005E6221">
            <w:pPr>
              <w:jc w:val="center"/>
              <w:rPr>
                <w:sz w:val="16"/>
                <w:szCs w:val="16"/>
              </w:rPr>
            </w:pPr>
            <w:r w:rsidRPr="00BE7A48">
              <w:rPr>
                <w:sz w:val="16"/>
                <w:szCs w:val="16"/>
              </w:rPr>
              <w:t>10-May</w:t>
            </w:r>
          </w:p>
        </w:tc>
        <w:tc>
          <w:tcPr>
            <w:tcW w:w="351" w:type="pct"/>
            <w:vAlign w:val="center"/>
          </w:tcPr>
          <w:p w:rsidR="00E32D87" w:rsidRPr="00BE7A48" w:rsidRDefault="00E32D87" w:rsidP="005E6221">
            <w:pPr>
              <w:jc w:val="center"/>
              <w:rPr>
                <w:sz w:val="16"/>
                <w:szCs w:val="16"/>
              </w:rPr>
            </w:pPr>
            <w:r w:rsidRPr="00BE7A48">
              <w:rPr>
                <w:sz w:val="16"/>
                <w:szCs w:val="16"/>
              </w:rPr>
              <w:t>0.290</w:t>
            </w:r>
          </w:p>
        </w:tc>
        <w:tc>
          <w:tcPr>
            <w:tcW w:w="233" w:type="pct"/>
            <w:vAlign w:val="center"/>
          </w:tcPr>
          <w:p w:rsidR="00E32D87" w:rsidRPr="00BE7A48" w:rsidRDefault="00E32D87" w:rsidP="005E6221">
            <w:pPr>
              <w:jc w:val="center"/>
              <w:rPr>
                <w:bCs/>
                <w:sz w:val="16"/>
                <w:szCs w:val="16"/>
              </w:rPr>
            </w:pPr>
            <w:r w:rsidRPr="00BE7A48">
              <w:rPr>
                <w:bCs/>
                <w:sz w:val="16"/>
                <w:szCs w:val="16"/>
              </w:rPr>
              <w:t>1.772</w:t>
            </w:r>
          </w:p>
        </w:tc>
        <w:tc>
          <w:tcPr>
            <w:tcW w:w="324" w:type="pct"/>
            <w:vAlign w:val="center"/>
          </w:tcPr>
          <w:p w:rsidR="00E32D87" w:rsidRPr="00BE7A48" w:rsidRDefault="00E32D87" w:rsidP="005E6221">
            <w:pPr>
              <w:jc w:val="center"/>
              <w:rPr>
                <w:bCs/>
                <w:sz w:val="16"/>
                <w:szCs w:val="16"/>
              </w:rPr>
            </w:pPr>
            <w:r w:rsidRPr="00BE7A48">
              <w:rPr>
                <w:bCs/>
                <w:sz w:val="16"/>
                <w:szCs w:val="16"/>
              </w:rPr>
              <w:t>5.056</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2000</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44.709797</w:t>
            </w:r>
          </w:p>
        </w:tc>
        <w:tc>
          <w:tcPr>
            <w:tcW w:w="340" w:type="pct"/>
            <w:vAlign w:val="center"/>
          </w:tcPr>
          <w:p w:rsidR="00E32D87" w:rsidRPr="00BE7A48" w:rsidRDefault="00E32D87" w:rsidP="005E6221">
            <w:pPr>
              <w:jc w:val="center"/>
              <w:rPr>
                <w:sz w:val="16"/>
                <w:szCs w:val="16"/>
              </w:rPr>
            </w:pPr>
            <w:r w:rsidRPr="00BE7A48">
              <w:rPr>
                <w:sz w:val="16"/>
                <w:szCs w:val="16"/>
              </w:rPr>
              <w:t>3.412580</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5.120</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11.304</w:t>
            </w:r>
          </w:p>
        </w:tc>
        <w:tc>
          <w:tcPr>
            <w:tcW w:w="329" w:type="pct"/>
            <w:vAlign w:val="center"/>
          </w:tcPr>
          <w:p w:rsidR="00E32D87" w:rsidRPr="00BE7A48" w:rsidRDefault="00E32D87" w:rsidP="005E6221">
            <w:pPr>
              <w:jc w:val="center"/>
              <w:rPr>
                <w:sz w:val="16"/>
                <w:szCs w:val="16"/>
              </w:rPr>
            </w:pPr>
            <w:r w:rsidRPr="00BE7A48">
              <w:rPr>
                <w:sz w:val="16"/>
                <w:szCs w:val="16"/>
              </w:rPr>
              <w:t>4653779</w:t>
            </w:r>
          </w:p>
        </w:tc>
        <w:tc>
          <w:tcPr>
            <w:tcW w:w="208" w:type="pct"/>
            <w:vAlign w:val="center"/>
          </w:tcPr>
          <w:p w:rsidR="00E32D87" w:rsidRPr="00BE7A48" w:rsidRDefault="00E32D87" w:rsidP="005E6221">
            <w:pPr>
              <w:jc w:val="center"/>
              <w:rPr>
                <w:sz w:val="16"/>
                <w:szCs w:val="16"/>
              </w:rPr>
            </w:pPr>
            <w:r w:rsidRPr="00BE7A48">
              <w:rPr>
                <w:sz w:val="16"/>
                <w:szCs w:val="16"/>
              </w:rPr>
              <w:t>0.125</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0.848</w:t>
            </w:r>
          </w:p>
        </w:tc>
        <w:tc>
          <w:tcPr>
            <w:tcW w:w="172" w:type="pct"/>
            <w:vAlign w:val="center"/>
          </w:tcPr>
          <w:p w:rsidR="00E32D87" w:rsidRPr="00BE7A48" w:rsidRDefault="00E32D87" w:rsidP="005E6221">
            <w:pPr>
              <w:jc w:val="center"/>
              <w:rPr>
                <w:color w:val="000000"/>
                <w:sz w:val="16"/>
                <w:szCs w:val="16"/>
              </w:rPr>
            </w:pPr>
            <w:r>
              <w:rPr>
                <w:color w:val="000000"/>
                <w:sz w:val="16"/>
                <w:szCs w:val="16"/>
              </w:rPr>
              <w:t>0.17</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9.371</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13.833</w:t>
            </w:r>
          </w:p>
        </w:tc>
        <w:tc>
          <w:tcPr>
            <w:tcW w:w="262" w:type="pct"/>
            <w:vAlign w:val="center"/>
          </w:tcPr>
          <w:p w:rsidR="00E32D87" w:rsidRPr="00BE7A48" w:rsidRDefault="00E32D87" w:rsidP="005E6221">
            <w:pPr>
              <w:jc w:val="center"/>
              <w:rPr>
                <w:sz w:val="16"/>
                <w:szCs w:val="16"/>
              </w:rPr>
            </w:pPr>
            <w:r w:rsidRPr="00BE7A48">
              <w:rPr>
                <w:sz w:val="16"/>
                <w:szCs w:val="16"/>
              </w:rPr>
              <w:t>624.675</w:t>
            </w:r>
          </w:p>
        </w:tc>
        <w:tc>
          <w:tcPr>
            <w:tcW w:w="205" w:type="pct"/>
            <w:vAlign w:val="center"/>
          </w:tcPr>
          <w:p w:rsidR="00E32D87" w:rsidRPr="00BE7A48" w:rsidRDefault="00E32D87" w:rsidP="005E6221">
            <w:pPr>
              <w:jc w:val="center"/>
              <w:rPr>
                <w:sz w:val="16"/>
                <w:szCs w:val="16"/>
              </w:rPr>
            </w:pPr>
            <w:r w:rsidRPr="00BE7A48">
              <w:rPr>
                <w:sz w:val="16"/>
                <w:szCs w:val="16"/>
              </w:rPr>
              <w:t>0.168</w:t>
            </w:r>
          </w:p>
        </w:tc>
        <w:tc>
          <w:tcPr>
            <w:tcW w:w="263" w:type="pct"/>
            <w:vAlign w:val="center"/>
          </w:tcPr>
          <w:p w:rsidR="00E32D87" w:rsidRPr="00BE7A48" w:rsidRDefault="00E32D87" w:rsidP="005E6221">
            <w:pPr>
              <w:jc w:val="center"/>
              <w:rPr>
                <w:sz w:val="16"/>
                <w:szCs w:val="16"/>
              </w:rPr>
            </w:pPr>
            <w:r w:rsidRPr="00BE7A48">
              <w:rPr>
                <w:sz w:val="16"/>
                <w:szCs w:val="16"/>
              </w:rPr>
              <w:t>15-May</w:t>
            </w:r>
          </w:p>
        </w:tc>
        <w:tc>
          <w:tcPr>
            <w:tcW w:w="351" w:type="pct"/>
            <w:vAlign w:val="center"/>
          </w:tcPr>
          <w:p w:rsidR="00E32D87" w:rsidRPr="00BE7A48" w:rsidRDefault="00E32D87" w:rsidP="005E6221">
            <w:pPr>
              <w:jc w:val="center"/>
              <w:rPr>
                <w:sz w:val="16"/>
                <w:szCs w:val="16"/>
              </w:rPr>
            </w:pPr>
            <w:r w:rsidRPr="00BE7A48">
              <w:rPr>
                <w:sz w:val="16"/>
                <w:szCs w:val="16"/>
              </w:rPr>
              <w:t>0.452</w:t>
            </w:r>
          </w:p>
        </w:tc>
        <w:tc>
          <w:tcPr>
            <w:tcW w:w="233" w:type="pct"/>
            <w:vAlign w:val="center"/>
          </w:tcPr>
          <w:p w:rsidR="00E32D87" w:rsidRPr="00BE7A48" w:rsidRDefault="00E32D87" w:rsidP="005E6221">
            <w:pPr>
              <w:jc w:val="center"/>
              <w:rPr>
                <w:bCs/>
                <w:sz w:val="16"/>
                <w:szCs w:val="16"/>
              </w:rPr>
            </w:pPr>
            <w:r w:rsidRPr="00BE7A48">
              <w:rPr>
                <w:bCs/>
                <w:sz w:val="16"/>
                <w:szCs w:val="16"/>
              </w:rPr>
              <w:t>7.990</w:t>
            </w:r>
          </w:p>
        </w:tc>
        <w:tc>
          <w:tcPr>
            <w:tcW w:w="324" w:type="pct"/>
            <w:vAlign w:val="center"/>
          </w:tcPr>
          <w:p w:rsidR="00E32D87" w:rsidRPr="00BE7A48" w:rsidRDefault="00E32D87" w:rsidP="005E6221">
            <w:pPr>
              <w:jc w:val="center"/>
              <w:rPr>
                <w:bCs/>
                <w:sz w:val="16"/>
                <w:szCs w:val="16"/>
              </w:rPr>
            </w:pPr>
            <w:r w:rsidRPr="00BE7A48">
              <w:rPr>
                <w:bCs/>
                <w:sz w:val="16"/>
                <w:szCs w:val="16"/>
              </w:rPr>
              <w:t>5.990</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2001</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54.329708</w:t>
            </w:r>
          </w:p>
        </w:tc>
        <w:tc>
          <w:tcPr>
            <w:tcW w:w="340" w:type="pct"/>
            <w:vAlign w:val="center"/>
          </w:tcPr>
          <w:p w:rsidR="00E32D87" w:rsidRPr="00BE7A48" w:rsidRDefault="00E32D87" w:rsidP="005E6221">
            <w:pPr>
              <w:jc w:val="center"/>
              <w:rPr>
                <w:sz w:val="16"/>
                <w:szCs w:val="16"/>
              </w:rPr>
            </w:pPr>
            <w:r w:rsidRPr="00BE7A48">
              <w:rPr>
                <w:sz w:val="16"/>
                <w:szCs w:val="16"/>
              </w:rPr>
              <w:t>4.228331</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4.557</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8.949</w:t>
            </w:r>
          </w:p>
        </w:tc>
        <w:tc>
          <w:tcPr>
            <w:tcW w:w="329" w:type="pct"/>
            <w:vAlign w:val="center"/>
          </w:tcPr>
          <w:p w:rsidR="00E32D87" w:rsidRPr="00BE7A48" w:rsidRDefault="00E32D87" w:rsidP="005E6221">
            <w:pPr>
              <w:jc w:val="center"/>
              <w:rPr>
                <w:sz w:val="16"/>
                <w:szCs w:val="16"/>
              </w:rPr>
            </w:pPr>
            <w:r w:rsidRPr="00BE7A48">
              <w:rPr>
                <w:sz w:val="16"/>
                <w:szCs w:val="16"/>
              </w:rPr>
              <w:t>6720287</w:t>
            </w:r>
          </w:p>
        </w:tc>
        <w:tc>
          <w:tcPr>
            <w:tcW w:w="208" w:type="pct"/>
            <w:vAlign w:val="center"/>
          </w:tcPr>
          <w:p w:rsidR="00E32D87" w:rsidRPr="00BE7A48" w:rsidRDefault="00E32D87" w:rsidP="005E6221">
            <w:pPr>
              <w:jc w:val="center"/>
              <w:rPr>
                <w:sz w:val="16"/>
                <w:szCs w:val="16"/>
              </w:rPr>
            </w:pPr>
            <w:r w:rsidRPr="00BE7A48">
              <w:rPr>
                <w:sz w:val="16"/>
                <w:szCs w:val="16"/>
              </w:rPr>
              <w:t>0.107</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sidRPr="00BE7A48">
              <w:rPr>
                <w:color w:val="000000"/>
                <w:sz w:val="16"/>
                <w:szCs w:val="16"/>
              </w:rPr>
              <w:t>0.793</w:t>
            </w:r>
          </w:p>
        </w:tc>
        <w:tc>
          <w:tcPr>
            <w:tcW w:w="172" w:type="pct"/>
            <w:vAlign w:val="center"/>
          </w:tcPr>
          <w:p w:rsidR="00E32D87" w:rsidRPr="00BE7A48" w:rsidRDefault="00E32D87" w:rsidP="005E6221">
            <w:pPr>
              <w:jc w:val="center"/>
              <w:rPr>
                <w:color w:val="000000"/>
                <w:sz w:val="16"/>
                <w:szCs w:val="16"/>
              </w:rPr>
            </w:pPr>
            <w:r>
              <w:rPr>
                <w:color w:val="000000"/>
                <w:sz w:val="16"/>
                <w:szCs w:val="16"/>
              </w:rPr>
              <w:t>0.11</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7.016</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13.034</w:t>
            </w:r>
          </w:p>
        </w:tc>
        <w:tc>
          <w:tcPr>
            <w:tcW w:w="262" w:type="pct"/>
            <w:vAlign w:val="center"/>
          </w:tcPr>
          <w:p w:rsidR="00E32D87" w:rsidRPr="00BE7A48" w:rsidRDefault="00E32D87" w:rsidP="005E6221">
            <w:pPr>
              <w:jc w:val="center"/>
              <w:rPr>
                <w:sz w:val="16"/>
                <w:szCs w:val="16"/>
              </w:rPr>
            </w:pPr>
            <w:r w:rsidRPr="00BE7A48">
              <w:rPr>
                <w:sz w:val="16"/>
                <w:szCs w:val="16"/>
              </w:rPr>
              <w:t>627.200</w:t>
            </w:r>
          </w:p>
        </w:tc>
        <w:tc>
          <w:tcPr>
            <w:tcW w:w="205" w:type="pct"/>
            <w:vAlign w:val="center"/>
          </w:tcPr>
          <w:p w:rsidR="00E32D87" w:rsidRPr="00BE7A48" w:rsidRDefault="00E32D87" w:rsidP="005E6221">
            <w:pPr>
              <w:jc w:val="center"/>
              <w:rPr>
                <w:sz w:val="16"/>
                <w:szCs w:val="16"/>
              </w:rPr>
            </w:pPr>
            <w:r w:rsidRPr="00BE7A48">
              <w:rPr>
                <w:sz w:val="16"/>
                <w:szCs w:val="16"/>
              </w:rPr>
              <w:t>0.135</w:t>
            </w:r>
          </w:p>
        </w:tc>
        <w:tc>
          <w:tcPr>
            <w:tcW w:w="263" w:type="pct"/>
            <w:vAlign w:val="center"/>
          </w:tcPr>
          <w:p w:rsidR="00E32D87" w:rsidRPr="00BE7A48" w:rsidRDefault="00E32D87" w:rsidP="005E6221">
            <w:pPr>
              <w:jc w:val="center"/>
              <w:rPr>
                <w:sz w:val="16"/>
                <w:szCs w:val="16"/>
              </w:rPr>
            </w:pPr>
            <w:r w:rsidRPr="00BE7A48">
              <w:rPr>
                <w:sz w:val="16"/>
                <w:szCs w:val="16"/>
              </w:rPr>
              <w:t>05-May</w:t>
            </w:r>
          </w:p>
        </w:tc>
        <w:tc>
          <w:tcPr>
            <w:tcW w:w="351" w:type="pct"/>
            <w:vAlign w:val="center"/>
          </w:tcPr>
          <w:p w:rsidR="00E32D87" w:rsidRPr="00BE7A48" w:rsidRDefault="00E32D87" w:rsidP="005E6221">
            <w:pPr>
              <w:jc w:val="center"/>
              <w:rPr>
                <w:sz w:val="16"/>
                <w:szCs w:val="16"/>
              </w:rPr>
            </w:pPr>
            <w:r w:rsidRPr="00BE7A48">
              <w:rPr>
                <w:sz w:val="16"/>
                <w:szCs w:val="16"/>
              </w:rPr>
              <w:t>0.129</w:t>
            </w:r>
          </w:p>
        </w:tc>
        <w:tc>
          <w:tcPr>
            <w:tcW w:w="233" w:type="pct"/>
            <w:vAlign w:val="center"/>
          </w:tcPr>
          <w:p w:rsidR="00E32D87" w:rsidRPr="00BE7A48" w:rsidRDefault="00E32D87" w:rsidP="005E6221">
            <w:pPr>
              <w:jc w:val="center"/>
              <w:rPr>
                <w:bCs/>
                <w:sz w:val="16"/>
                <w:szCs w:val="16"/>
              </w:rPr>
            </w:pPr>
            <w:r w:rsidRPr="00BE7A48">
              <w:rPr>
                <w:bCs/>
                <w:sz w:val="16"/>
                <w:szCs w:val="16"/>
              </w:rPr>
              <w:t>4.908</w:t>
            </w:r>
          </w:p>
        </w:tc>
        <w:tc>
          <w:tcPr>
            <w:tcW w:w="324" w:type="pct"/>
            <w:vAlign w:val="center"/>
          </w:tcPr>
          <w:p w:rsidR="00E32D87" w:rsidRPr="00BE7A48" w:rsidRDefault="00E32D87" w:rsidP="005E6221">
            <w:pPr>
              <w:jc w:val="center"/>
              <w:rPr>
                <w:bCs/>
                <w:sz w:val="16"/>
                <w:szCs w:val="16"/>
              </w:rPr>
            </w:pPr>
            <w:r w:rsidRPr="00BE7A48">
              <w:rPr>
                <w:bCs/>
                <w:sz w:val="16"/>
                <w:szCs w:val="16"/>
              </w:rPr>
              <w:t>5.347</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2002</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44.238443</w:t>
            </w:r>
          </w:p>
        </w:tc>
        <w:tc>
          <w:tcPr>
            <w:tcW w:w="340" w:type="pct"/>
            <w:vAlign w:val="center"/>
          </w:tcPr>
          <w:p w:rsidR="00E32D87" w:rsidRPr="00BE7A48" w:rsidRDefault="00E32D87" w:rsidP="005E6221">
            <w:pPr>
              <w:jc w:val="center"/>
              <w:rPr>
                <w:sz w:val="16"/>
                <w:szCs w:val="16"/>
              </w:rPr>
            </w:pPr>
            <w:r w:rsidRPr="00BE7A48">
              <w:rPr>
                <w:sz w:val="16"/>
                <w:szCs w:val="16"/>
              </w:rPr>
              <w:t>1.839153</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4.427</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10.839</w:t>
            </w:r>
          </w:p>
        </w:tc>
        <w:tc>
          <w:tcPr>
            <w:tcW w:w="329" w:type="pct"/>
            <w:vAlign w:val="center"/>
          </w:tcPr>
          <w:p w:rsidR="00E32D87" w:rsidRPr="00BE7A48" w:rsidRDefault="00E32D87" w:rsidP="005E6221">
            <w:pPr>
              <w:jc w:val="center"/>
              <w:rPr>
                <w:sz w:val="16"/>
                <w:szCs w:val="16"/>
              </w:rPr>
            </w:pPr>
            <w:r w:rsidRPr="00BE7A48">
              <w:rPr>
                <w:sz w:val="16"/>
                <w:szCs w:val="16"/>
              </w:rPr>
              <w:t>3867649</w:t>
            </w:r>
          </w:p>
        </w:tc>
        <w:tc>
          <w:tcPr>
            <w:tcW w:w="208" w:type="pct"/>
            <w:vAlign w:val="center"/>
          </w:tcPr>
          <w:p w:rsidR="00E32D87" w:rsidRPr="00BE7A48" w:rsidRDefault="00E32D87" w:rsidP="005E6221">
            <w:pPr>
              <w:jc w:val="center"/>
              <w:rPr>
                <w:sz w:val="16"/>
                <w:szCs w:val="16"/>
              </w:rPr>
            </w:pPr>
            <w:r w:rsidRPr="00BE7A48">
              <w:rPr>
                <w:sz w:val="16"/>
                <w:szCs w:val="16"/>
              </w:rPr>
              <w:t>0.154</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0.773</w:t>
            </w:r>
          </w:p>
        </w:tc>
        <w:tc>
          <w:tcPr>
            <w:tcW w:w="172" w:type="pct"/>
            <w:vAlign w:val="center"/>
          </w:tcPr>
          <w:p w:rsidR="00E32D87" w:rsidRPr="00BE7A48" w:rsidRDefault="00E32D87" w:rsidP="005E6221">
            <w:pPr>
              <w:jc w:val="center"/>
              <w:rPr>
                <w:color w:val="000000"/>
                <w:sz w:val="16"/>
                <w:szCs w:val="16"/>
              </w:rPr>
            </w:pPr>
            <w:r>
              <w:rPr>
                <w:color w:val="000000"/>
                <w:sz w:val="16"/>
                <w:szCs w:val="16"/>
              </w:rPr>
              <w:t>0.18</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9.355</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11.921</w:t>
            </w:r>
          </w:p>
        </w:tc>
        <w:tc>
          <w:tcPr>
            <w:tcW w:w="262" w:type="pct"/>
            <w:vAlign w:val="center"/>
          </w:tcPr>
          <w:p w:rsidR="00E32D87" w:rsidRPr="00BE7A48" w:rsidRDefault="00E32D87" w:rsidP="005E6221">
            <w:pPr>
              <w:jc w:val="center"/>
              <w:rPr>
                <w:sz w:val="16"/>
                <w:szCs w:val="16"/>
              </w:rPr>
            </w:pPr>
            <w:r w:rsidRPr="00BE7A48">
              <w:rPr>
                <w:sz w:val="16"/>
                <w:szCs w:val="16"/>
              </w:rPr>
              <w:t>520.413</w:t>
            </w:r>
          </w:p>
        </w:tc>
        <w:tc>
          <w:tcPr>
            <w:tcW w:w="205" w:type="pct"/>
            <w:vAlign w:val="center"/>
          </w:tcPr>
          <w:p w:rsidR="00E32D87" w:rsidRPr="00BE7A48" w:rsidRDefault="00E32D87" w:rsidP="005E6221">
            <w:pPr>
              <w:jc w:val="center"/>
              <w:rPr>
                <w:sz w:val="16"/>
                <w:szCs w:val="16"/>
              </w:rPr>
            </w:pPr>
            <w:r w:rsidRPr="00BE7A48">
              <w:rPr>
                <w:sz w:val="16"/>
                <w:szCs w:val="16"/>
              </w:rPr>
              <w:t>0.115</w:t>
            </w:r>
          </w:p>
        </w:tc>
        <w:tc>
          <w:tcPr>
            <w:tcW w:w="263" w:type="pct"/>
            <w:vAlign w:val="center"/>
          </w:tcPr>
          <w:p w:rsidR="00E32D87" w:rsidRPr="00BE7A48" w:rsidRDefault="00E32D87" w:rsidP="005E6221">
            <w:pPr>
              <w:jc w:val="center"/>
              <w:rPr>
                <w:sz w:val="16"/>
                <w:szCs w:val="16"/>
              </w:rPr>
            </w:pPr>
            <w:r w:rsidRPr="00BE7A48">
              <w:rPr>
                <w:sz w:val="16"/>
                <w:szCs w:val="16"/>
              </w:rPr>
              <w:t>05-May</w:t>
            </w:r>
          </w:p>
        </w:tc>
        <w:tc>
          <w:tcPr>
            <w:tcW w:w="351" w:type="pct"/>
            <w:vAlign w:val="center"/>
          </w:tcPr>
          <w:p w:rsidR="00E32D87" w:rsidRPr="00BE7A48" w:rsidRDefault="00E32D87" w:rsidP="005E6221">
            <w:pPr>
              <w:jc w:val="center"/>
              <w:rPr>
                <w:sz w:val="16"/>
                <w:szCs w:val="16"/>
              </w:rPr>
            </w:pPr>
            <w:r w:rsidRPr="00BE7A48">
              <w:rPr>
                <w:sz w:val="16"/>
                <w:szCs w:val="16"/>
              </w:rPr>
              <w:t>0.129</w:t>
            </w:r>
          </w:p>
        </w:tc>
        <w:tc>
          <w:tcPr>
            <w:tcW w:w="233" w:type="pct"/>
            <w:vAlign w:val="center"/>
          </w:tcPr>
          <w:p w:rsidR="00E32D87" w:rsidRPr="00BE7A48" w:rsidRDefault="00E32D87" w:rsidP="005E6221">
            <w:pPr>
              <w:jc w:val="center"/>
              <w:rPr>
                <w:bCs/>
                <w:sz w:val="16"/>
                <w:szCs w:val="16"/>
              </w:rPr>
            </w:pPr>
            <w:r w:rsidRPr="00BE7A48">
              <w:rPr>
                <w:bCs/>
                <w:sz w:val="16"/>
                <w:szCs w:val="16"/>
              </w:rPr>
              <w:t>2.581</w:t>
            </w:r>
          </w:p>
        </w:tc>
        <w:tc>
          <w:tcPr>
            <w:tcW w:w="324" w:type="pct"/>
            <w:vAlign w:val="center"/>
          </w:tcPr>
          <w:p w:rsidR="00E32D87" w:rsidRPr="00BE7A48" w:rsidRDefault="00E32D87" w:rsidP="005E6221">
            <w:pPr>
              <w:jc w:val="center"/>
              <w:rPr>
                <w:bCs/>
                <w:sz w:val="16"/>
                <w:szCs w:val="16"/>
              </w:rPr>
            </w:pPr>
            <w:r w:rsidRPr="00BE7A48">
              <w:rPr>
                <w:bCs/>
                <w:sz w:val="16"/>
                <w:szCs w:val="16"/>
              </w:rPr>
              <w:t>7.000</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2003</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62.448521</w:t>
            </w:r>
          </w:p>
        </w:tc>
        <w:tc>
          <w:tcPr>
            <w:tcW w:w="340" w:type="pct"/>
            <w:vAlign w:val="center"/>
          </w:tcPr>
          <w:p w:rsidR="00E32D87" w:rsidRPr="00BE7A48" w:rsidRDefault="00E32D87" w:rsidP="005E6221">
            <w:pPr>
              <w:jc w:val="center"/>
              <w:rPr>
                <w:sz w:val="16"/>
                <w:szCs w:val="16"/>
              </w:rPr>
            </w:pPr>
            <w:r w:rsidRPr="00BE7A48">
              <w:rPr>
                <w:sz w:val="16"/>
                <w:szCs w:val="16"/>
              </w:rPr>
              <w:t>1.144999</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3.880</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11.795</w:t>
            </w:r>
          </w:p>
        </w:tc>
        <w:tc>
          <w:tcPr>
            <w:tcW w:w="329" w:type="pct"/>
            <w:vAlign w:val="center"/>
          </w:tcPr>
          <w:p w:rsidR="00E32D87" w:rsidRPr="00BE7A48" w:rsidRDefault="00E32D87" w:rsidP="005E6221">
            <w:pPr>
              <w:jc w:val="center"/>
              <w:rPr>
                <w:sz w:val="16"/>
                <w:szCs w:val="16"/>
              </w:rPr>
            </w:pPr>
            <w:r w:rsidRPr="00BE7A48">
              <w:rPr>
                <w:sz w:val="16"/>
                <w:szCs w:val="16"/>
              </w:rPr>
              <w:t>3563232</w:t>
            </w:r>
          </w:p>
        </w:tc>
        <w:tc>
          <w:tcPr>
            <w:tcW w:w="208" w:type="pct"/>
            <w:vAlign w:val="center"/>
          </w:tcPr>
          <w:p w:rsidR="00E32D87" w:rsidRPr="00BE7A48" w:rsidRDefault="00E32D87" w:rsidP="005E6221">
            <w:pPr>
              <w:jc w:val="center"/>
              <w:rPr>
                <w:sz w:val="16"/>
                <w:szCs w:val="16"/>
              </w:rPr>
            </w:pPr>
            <w:r w:rsidRPr="00BE7A48">
              <w:rPr>
                <w:sz w:val="16"/>
                <w:szCs w:val="16"/>
              </w:rPr>
              <w:t>0.236</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0.927</w:t>
            </w:r>
          </w:p>
        </w:tc>
        <w:tc>
          <w:tcPr>
            <w:tcW w:w="172" w:type="pct"/>
            <w:vAlign w:val="center"/>
          </w:tcPr>
          <w:p w:rsidR="00E32D87" w:rsidRPr="00BE7A48" w:rsidRDefault="00E32D87" w:rsidP="005E6221">
            <w:pPr>
              <w:jc w:val="center"/>
              <w:rPr>
                <w:color w:val="000000"/>
                <w:sz w:val="16"/>
                <w:szCs w:val="16"/>
              </w:rPr>
            </w:pPr>
            <w:r>
              <w:rPr>
                <w:color w:val="000000"/>
                <w:sz w:val="16"/>
                <w:szCs w:val="16"/>
              </w:rPr>
              <w:t>0.11</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9.987</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15.483</w:t>
            </w:r>
          </w:p>
        </w:tc>
        <w:tc>
          <w:tcPr>
            <w:tcW w:w="262" w:type="pct"/>
            <w:vAlign w:val="center"/>
          </w:tcPr>
          <w:p w:rsidR="00E32D87" w:rsidRPr="00BE7A48" w:rsidRDefault="00E32D87" w:rsidP="005E6221">
            <w:pPr>
              <w:jc w:val="center"/>
              <w:rPr>
                <w:sz w:val="16"/>
                <w:szCs w:val="16"/>
              </w:rPr>
            </w:pPr>
            <w:r w:rsidRPr="00BE7A48">
              <w:rPr>
                <w:sz w:val="16"/>
                <w:szCs w:val="16"/>
              </w:rPr>
              <w:t>430.308</w:t>
            </w:r>
          </w:p>
        </w:tc>
        <w:tc>
          <w:tcPr>
            <w:tcW w:w="205" w:type="pct"/>
            <w:vAlign w:val="center"/>
          </w:tcPr>
          <w:p w:rsidR="00E32D87" w:rsidRPr="00BE7A48" w:rsidRDefault="00E32D87" w:rsidP="005E6221">
            <w:pPr>
              <w:jc w:val="center"/>
              <w:rPr>
                <w:sz w:val="16"/>
                <w:szCs w:val="16"/>
              </w:rPr>
            </w:pPr>
            <w:r w:rsidRPr="00BE7A48">
              <w:rPr>
                <w:sz w:val="16"/>
                <w:szCs w:val="16"/>
              </w:rPr>
              <w:t>0.189</w:t>
            </w:r>
          </w:p>
        </w:tc>
        <w:tc>
          <w:tcPr>
            <w:tcW w:w="263" w:type="pct"/>
            <w:vAlign w:val="center"/>
          </w:tcPr>
          <w:p w:rsidR="00E32D87" w:rsidRPr="00BE7A48" w:rsidRDefault="00E32D87" w:rsidP="005E6221">
            <w:pPr>
              <w:jc w:val="center"/>
              <w:rPr>
                <w:sz w:val="16"/>
                <w:szCs w:val="16"/>
              </w:rPr>
            </w:pPr>
            <w:r w:rsidRPr="00BE7A48">
              <w:rPr>
                <w:sz w:val="16"/>
                <w:szCs w:val="16"/>
              </w:rPr>
              <w:t>14-May</w:t>
            </w:r>
          </w:p>
        </w:tc>
        <w:tc>
          <w:tcPr>
            <w:tcW w:w="351" w:type="pct"/>
            <w:vAlign w:val="center"/>
          </w:tcPr>
          <w:p w:rsidR="00E32D87" w:rsidRPr="00BE7A48" w:rsidRDefault="00E32D87" w:rsidP="005E6221">
            <w:pPr>
              <w:jc w:val="center"/>
              <w:rPr>
                <w:sz w:val="16"/>
                <w:szCs w:val="16"/>
              </w:rPr>
            </w:pPr>
            <w:r w:rsidRPr="00BE7A48">
              <w:rPr>
                <w:sz w:val="16"/>
                <w:szCs w:val="16"/>
              </w:rPr>
              <w:t>0.419</w:t>
            </w:r>
          </w:p>
        </w:tc>
        <w:tc>
          <w:tcPr>
            <w:tcW w:w="233" w:type="pct"/>
            <w:vAlign w:val="center"/>
          </w:tcPr>
          <w:p w:rsidR="00E32D87" w:rsidRPr="00BE7A48" w:rsidRDefault="00E32D87" w:rsidP="005E6221">
            <w:pPr>
              <w:jc w:val="center"/>
              <w:rPr>
                <w:bCs/>
                <w:sz w:val="16"/>
                <w:szCs w:val="16"/>
              </w:rPr>
            </w:pPr>
            <w:r w:rsidRPr="00BE7A48">
              <w:rPr>
                <w:bCs/>
                <w:sz w:val="16"/>
                <w:szCs w:val="16"/>
              </w:rPr>
              <w:t>3.023</w:t>
            </w:r>
          </w:p>
        </w:tc>
        <w:tc>
          <w:tcPr>
            <w:tcW w:w="324" w:type="pct"/>
            <w:vAlign w:val="center"/>
          </w:tcPr>
          <w:p w:rsidR="00E32D87" w:rsidRPr="00BE7A48" w:rsidRDefault="00E32D87" w:rsidP="005E6221">
            <w:pPr>
              <w:jc w:val="center"/>
              <w:rPr>
                <w:bCs/>
                <w:sz w:val="16"/>
                <w:szCs w:val="16"/>
              </w:rPr>
            </w:pPr>
            <w:r w:rsidRPr="00BE7A48">
              <w:rPr>
                <w:bCs/>
                <w:sz w:val="16"/>
                <w:szCs w:val="16"/>
              </w:rPr>
              <w:t>4.990</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2004</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39.672506</w:t>
            </w:r>
          </w:p>
        </w:tc>
        <w:tc>
          <w:tcPr>
            <w:tcW w:w="340" w:type="pct"/>
            <w:vAlign w:val="center"/>
          </w:tcPr>
          <w:p w:rsidR="00E32D87" w:rsidRPr="00BE7A48" w:rsidRDefault="00E32D87" w:rsidP="005E6221">
            <w:pPr>
              <w:jc w:val="center"/>
              <w:rPr>
                <w:sz w:val="16"/>
                <w:szCs w:val="16"/>
              </w:rPr>
            </w:pPr>
            <w:r w:rsidRPr="00BE7A48">
              <w:rPr>
                <w:sz w:val="16"/>
                <w:szCs w:val="16"/>
              </w:rPr>
              <w:t>1.150048</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4.618</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7.945</w:t>
            </w:r>
          </w:p>
        </w:tc>
        <w:tc>
          <w:tcPr>
            <w:tcW w:w="329" w:type="pct"/>
            <w:vAlign w:val="center"/>
          </w:tcPr>
          <w:p w:rsidR="00E32D87" w:rsidRPr="00BE7A48" w:rsidRDefault="00E32D87" w:rsidP="005E6221">
            <w:pPr>
              <w:jc w:val="center"/>
              <w:rPr>
                <w:sz w:val="16"/>
                <w:szCs w:val="16"/>
              </w:rPr>
            </w:pPr>
            <w:r w:rsidRPr="00BE7A48">
              <w:rPr>
                <w:sz w:val="16"/>
                <w:szCs w:val="16"/>
              </w:rPr>
              <w:t>2044615</w:t>
            </w:r>
          </w:p>
        </w:tc>
        <w:tc>
          <w:tcPr>
            <w:tcW w:w="208" w:type="pct"/>
            <w:vAlign w:val="center"/>
          </w:tcPr>
          <w:p w:rsidR="00E32D87" w:rsidRPr="00BE7A48" w:rsidRDefault="00E32D87" w:rsidP="005E6221">
            <w:pPr>
              <w:jc w:val="center"/>
              <w:rPr>
                <w:sz w:val="16"/>
                <w:szCs w:val="16"/>
              </w:rPr>
            </w:pPr>
            <w:r w:rsidRPr="00BE7A48">
              <w:rPr>
                <w:sz w:val="16"/>
                <w:szCs w:val="16"/>
              </w:rPr>
              <w:t>0.131</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0.923</w:t>
            </w:r>
          </w:p>
        </w:tc>
        <w:tc>
          <w:tcPr>
            <w:tcW w:w="172" w:type="pct"/>
            <w:vAlign w:val="center"/>
          </w:tcPr>
          <w:p w:rsidR="00E32D87" w:rsidRPr="00BE7A48" w:rsidRDefault="00E32D87" w:rsidP="005E6221">
            <w:pPr>
              <w:jc w:val="center"/>
              <w:rPr>
                <w:color w:val="000000"/>
                <w:sz w:val="16"/>
                <w:szCs w:val="16"/>
              </w:rPr>
            </w:pPr>
            <w:r>
              <w:rPr>
                <w:color w:val="000000"/>
                <w:sz w:val="16"/>
                <w:szCs w:val="16"/>
              </w:rPr>
              <w:t>0.13</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12.326</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17.117</w:t>
            </w:r>
          </w:p>
        </w:tc>
        <w:tc>
          <w:tcPr>
            <w:tcW w:w="262" w:type="pct"/>
            <w:vAlign w:val="center"/>
          </w:tcPr>
          <w:p w:rsidR="00E32D87" w:rsidRPr="00BE7A48" w:rsidRDefault="00E32D87" w:rsidP="005E6221">
            <w:pPr>
              <w:jc w:val="center"/>
              <w:rPr>
                <w:sz w:val="16"/>
                <w:szCs w:val="16"/>
              </w:rPr>
            </w:pPr>
            <w:r w:rsidRPr="00BE7A48">
              <w:rPr>
                <w:sz w:val="16"/>
                <w:szCs w:val="16"/>
              </w:rPr>
              <w:t>238.569</w:t>
            </w:r>
          </w:p>
        </w:tc>
        <w:tc>
          <w:tcPr>
            <w:tcW w:w="205" w:type="pct"/>
            <w:vAlign w:val="center"/>
          </w:tcPr>
          <w:p w:rsidR="00E32D87" w:rsidRPr="00BE7A48" w:rsidRDefault="00E32D87" w:rsidP="005E6221">
            <w:pPr>
              <w:jc w:val="center"/>
              <w:rPr>
                <w:sz w:val="16"/>
                <w:szCs w:val="16"/>
              </w:rPr>
            </w:pPr>
            <w:r w:rsidRPr="00BE7A48">
              <w:rPr>
                <w:sz w:val="16"/>
                <w:szCs w:val="16"/>
              </w:rPr>
              <w:t>0.219</w:t>
            </w:r>
          </w:p>
        </w:tc>
        <w:tc>
          <w:tcPr>
            <w:tcW w:w="263" w:type="pct"/>
            <w:vAlign w:val="center"/>
          </w:tcPr>
          <w:p w:rsidR="00E32D87" w:rsidRPr="00BE7A48" w:rsidRDefault="00E32D87" w:rsidP="005E6221">
            <w:pPr>
              <w:jc w:val="center"/>
              <w:rPr>
                <w:sz w:val="16"/>
                <w:szCs w:val="16"/>
              </w:rPr>
            </w:pPr>
            <w:r w:rsidRPr="00BE7A48">
              <w:rPr>
                <w:sz w:val="16"/>
                <w:szCs w:val="16"/>
              </w:rPr>
              <w:t>08-May</w:t>
            </w:r>
          </w:p>
        </w:tc>
        <w:tc>
          <w:tcPr>
            <w:tcW w:w="351" w:type="pct"/>
            <w:vAlign w:val="center"/>
          </w:tcPr>
          <w:p w:rsidR="00E32D87" w:rsidRPr="00BE7A48" w:rsidRDefault="00E32D87" w:rsidP="005E6221">
            <w:pPr>
              <w:jc w:val="center"/>
              <w:rPr>
                <w:sz w:val="16"/>
                <w:szCs w:val="16"/>
              </w:rPr>
            </w:pPr>
            <w:r w:rsidRPr="00BE7A48">
              <w:rPr>
                <w:sz w:val="16"/>
                <w:szCs w:val="16"/>
              </w:rPr>
              <w:t>0.226</w:t>
            </w:r>
          </w:p>
        </w:tc>
        <w:tc>
          <w:tcPr>
            <w:tcW w:w="233" w:type="pct"/>
            <w:vAlign w:val="center"/>
          </w:tcPr>
          <w:p w:rsidR="00E32D87" w:rsidRPr="00BE7A48" w:rsidRDefault="00E32D87" w:rsidP="005E6221">
            <w:pPr>
              <w:jc w:val="center"/>
              <w:rPr>
                <w:bCs/>
                <w:sz w:val="16"/>
                <w:szCs w:val="16"/>
              </w:rPr>
            </w:pPr>
            <w:r w:rsidRPr="00BE7A48">
              <w:rPr>
                <w:bCs/>
                <w:sz w:val="16"/>
                <w:szCs w:val="16"/>
              </w:rPr>
              <w:t>3.923</w:t>
            </w:r>
          </w:p>
        </w:tc>
        <w:tc>
          <w:tcPr>
            <w:tcW w:w="324" w:type="pct"/>
            <w:vAlign w:val="center"/>
          </w:tcPr>
          <w:p w:rsidR="00E32D87" w:rsidRPr="00BE7A48" w:rsidRDefault="00E32D87" w:rsidP="005E6221">
            <w:pPr>
              <w:jc w:val="center"/>
              <w:rPr>
                <w:bCs/>
                <w:sz w:val="16"/>
                <w:szCs w:val="16"/>
              </w:rPr>
            </w:pPr>
            <w:r w:rsidRPr="00BE7A48">
              <w:rPr>
                <w:bCs/>
                <w:sz w:val="16"/>
                <w:szCs w:val="16"/>
              </w:rPr>
              <w:t>5.762</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2005</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31.523186</w:t>
            </w:r>
          </w:p>
        </w:tc>
        <w:tc>
          <w:tcPr>
            <w:tcW w:w="340" w:type="pct"/>
            <w:vAlign w:val="center"/>
          </w:tcPr>
          <w:p w:rsidR="00E32D87" w:rsidRPr="00BE7A48" w:rsidRDefault="00E32D87" w:rsidP="005E6221">
            <w:pPr>
              <w:jc w:val="center"/>
              <w:rPr>
                <w:sz w:val="16"/>
                <w:szCs w:val="16"/>
              </w:rPr>
            </w:pPr>
            <w:r w:rsidRPr="00BE7A48">
              <w:rPr>
                <w:sz w:val="16"/>
                <w:szCs w:val="16"/>
              </w:rPr>
              <w:t>10.084982</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5.670</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10.261</w:t>
            </w:r>
          </w:p>
        </w:tc>
        <w:tc>
          <w:tcPr>
            <w:tcW w:w="329" w:type="pct"/>
            <w:vAlign w:val="center"/>
          </w:tcPr>
          <w:p w:rsidR="00E32D87" w:rsidRPr="00BE7A48" w:rsidRDefault="00E32D87" w:rsidP="005E6221">
            <w:pPr>
              <w:jc w:val="center"/>
              <w:rPr>
                <w:sz w:val="16"/>
                <w:szCs w:val="16"/>
              </w:rPr>
            </w:pPr>
            <w:r w:rsidRPr="00BE7A48">
              <w:rPr>
                <w:sz w:val="16"/>
                <w:szCs w:val="16"/>
              </w:rPr>
              <w:t>3077001</w:t>
            </w:r>
          </w:p>
        </w:tc>
        <w:tc>
          <w:tcPr>
            <w:tcW w:w="208" w:type="pct"/>
            <w:vAlign w:val="center"/>
          </w:tcPr>
          <w:p w:rsidR="00E32D87" w:rsidRPr="00BE7A48" w:rsidRDefault="00E32D87" w:rsidP="005E6221">
            <w:pPr>
              <w:jc w:val="center"/>
              <w:rPr>
                <w:sz w:val="16"/>
                <w:szCs w:val="16"/>
              </w:rPr>
            </w:pPr>
            <w:r w:rsidRPr="00BE7A48">
              <w:rPr>
                <w:sz w:val="16"/>
                <w:szCs w:val="16"/>
              </w:rPr>
              <w:t>0.144</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sz w:val="16"/>
                <w:szCs w:val="16"/>
              </w:rPr>
            </w:pPr>
            <w:r w:rsidRPr="00BE7A48">
              <w:rPr>
                <w:color w:val="000000"/>
                <w:sz w:val="16"/>
                <w:szCs w:val="16"/>
              </w:rPr>
              <w:t>0.368</w:t>
            </w:r>
          </w:p>
        </w:tc>
        <w:tc>
          <w:tcPr>
            <w:tcW w:w="172" w:type="pct"/>
            <w:vAlign w:val="center"/>
          </w:tcPr>
          <w:p w:rsidR="00E32D87" w:rsidRPr="00BE7A48" w:rsidRDefault="00E32D87" w:rsidP="005E6221">
            <w:pPr>
              <w:jc w:val="center"/>
              <w:rPr>
                <w:color w:val="000000"/>
                <w:sz w:val="16"/>
                <w:szCs w:val="16"/>
              </w:rPr>
            </w:pPr>
            <w:r>
              <w:rPr>
                <w:color w:val="000000"/>
                <w:sz w:val="16"/>
                <w:szCs w:val="16"/>
              </w:rPr>
              <w:t>0.20</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9.923</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17.42</w:t>
            </w:r>
          </w:p>
        </w:tc>
        <w:tc>
          <w:tcPr>
            <w:tcW w:w="262" w:type="pct"/>
            <w:vAlign w:val="center"/>
          </w:tcPr>
          <w:p w:rsidR="00E32D87" w:rsidRPr="00BE7A48" w:rsidRDefault="00E32D87" w:rsidP="005E6221">
            <w:pPr>
              <w:jc w:val="center"/>
              <w:rPr>
                <w:sz w:val="16"/>
                <w:szCs w:val="16"/>
              </w:rPr>
            </w:pPr>
            <w:r w:rsidRPr="00BE7A48">
              <w:rPr>
                <w:sz w:val="16"/>
                <w:szCs w:val="16"/>
              </w:rPr>
              <w:t>176.917</w:t>
            </w:r>
          </w:p>
        </w:tc>
        <w:tc>
          <w:tcPr>
            <w:tcW w:w="205" w:type="pct"/>
            <w:vAlign w:val="center"/>
          </w:tcPr>
          <w:p w:rsidR="00E32D87" w:rsidRPr="00BE7A48" w:rsidRDefault="00E32D87" w:rsidP="005E6221">
            <w:pPr>
              <w:jc w:val="center"/>
              <w:rPr>
                <w:sz w:val="16"/>
                <w:szCs w:val="16"/>
              </w:rPr>
            </w:pPr>
            <w:r w:rsidRPr="00BE7A48">
              <w:rPr>
                <w:sz w:val="16"/>
                <w:szCs w:val="16"/>
              </w:rPr>
              <w:t>0.273</w:t>
            </w:r>
          </w:p>
        </w:tc>
        <w:tc>
          <w:tcPr>
            <w:tcW w:w="263" w:type="pct"/>
            <w:vAlign w:val="center"/>
          </w:tcPr>
          <w:p w:rsidR="00E32D87" w:rsidRPr="00BE7A48" w:rsidRDefault="00E32D87" w:rsidP="005E6221">
            <w:pPr>
              <w:jc w:val="center"/>
              <w:rPr>
                <w:sz w:val="16"/>
                <w:szCs w:val="16"/>
              </w:rPr>
            </w:pPr>
            <w:r w:rsidRPr="00BE7A48">
              <w:rPr>
                <w:sz w:val="16"/>
                <w:szCs w:val="16"/>
              </w:rPr>
              <w:t>13-May</w:t>
            </w:r>
          </w:p>
        </w:tc>
        <w:tc>
          <w:tcPr>
            <w:tcW w:w="351" w:type="pct"/>
            <w:vAlign w:val="center"/>
          </w:tcPr>
          <w:p w:rsidR="00E32D87" w:rsidRPr="00BE7A48" w:rsidRDefault="00E32D87" w:rsidP="005E6221">
            <w:pPr>
              <w:jc w:val="center"/>
              <w:rPr>
                <w:sz w:val="16"/>
                <w:szCs w:val="16"/>
              </w:rPr>
            </w:pPr>
            <w:r w:rsidRPr="00BE7A48">
              <w:rPr>
                <w:sz w:val="16"/>
                <w:szCs w:val="16"/>
              </w:rPr>
              <w:t>0.387</w:t>
            </w:r>
          </w:p>
        </w:tc>
        <w:tc>
          <w:tcPr>
            <w:tcW w:w="233" w:type="pct"/>
            <w:vAlign w:val="center"/>
          </w:tcPr>
          <w:p w:rsidR="00E32D87" w:rsidRPr="00BE7A48" w:rsidRDefault="00E32D87" w:rsidP="005E6221">
            <w:pPr>
              <w:jc w:val="center"/>
              <w:rPr>
                <w:bCs/>
                <w:sz w:val="16"/>
                <w:szCs w:val="16"/>
              </w:rPr>
            </w:pPr>
            <w:r w:rsidRPr="00BE7A48">
              <w:rPr>
                <w:bCs/>
                <w:sz w:val="16"/>
                <w:szCs w:val="16"/>
              </w:rPr>
              <w:t>3.821</w:t>
            </w:r>
          </w:p>
        </w:tc>
        <w:tc>
          <w:tcPr>
            <w:tcW w:w="324" w:type="pct"/>
            <w:vAlign w:val="center"/>
          </w:tcPr>
          <w:p w:rsidR="00E32D87" w:rsidRPr="00BE7A48" w:rsidRDefault="00E32D87" w:rsidP="005E6221">
            <w:pPr>
              <w:jc w:val="center"/>
              <w:rPr>
                <w:bCs/>
                <w:sz w:val="16"/>
                <w:szCs w:val="16"/>
              </w:rPr>
            </w:pPr>
            <w:r w:rsidRPr="00BE7A48">
              <w:rPr>
                <w:bCs/>
                <w:sz w:val="16"/>
                <w:szCs w:val="16"/>
              </w:rPr>
              <w:t>6.550</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2006</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29.611774</w:t>
            </w:r>
          </w:p>
        </w:tc>
        <w:tc>
          <w:tcPr>
            <w:tcW w:w="340" w:type="pct"/>
            <w:vAlign w:val="center"/>
          </w:tcPr>
          <w:p w:rsidR="00E32D87" w:rsidRPr="00BE7A48" w:rsidRDefault="00E32D87" w:rsidP="005E6221">
            <w:pPr>
              <w:jc w:val="center"/>
              <w:rPr>
                <w:sz w:val="16"/>
                <w:szCs w:val="16"/>
              </w:rPr>
            </w:pPr>
            <w:r w:rsidRPr="00BE7A48">
              <w:rPr>
                <w:sz w:val="16"/>
                <w:szCs w:val="16"/>
              </w:rPr>
              <w:t>1.384965</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4.070</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10.863</w:t>
            </w:r>
          </w:p>
        </w:tc>
        <w:tc>
          <w:tcPr>
            <w:tcW w:w="329" w:type="pct"/>
            <w:vAlign w:val="center"/>
          </w:tcPr>
          <w:p w:rsidR="00E32D87" w:rsidRPr="00BE7A48" w:rsidRDefault="00E32D87" w:rsidP="005E6221">
            <w:pPr>
              <w:jc w:val="center"/>
              <w:rPr>
                <w:sz w:val="16"/>
                <w:szCs w:val="16"/>
              </w:rPr>
            </w:pPr>
            <w:r w:rsidRPr="00BE7A48">
              <w:rPr>
                <w:sz w:val="16"/>
                <w:szCs w:val="16"/>
              </w:rPr>
              <w:t>2106273</w:t>
            </w:r>
          </w:p>
        </w:tc>
        <w:tc>
          <w:tcPr>
            <w:tcW w:w="208" w:type="pct"/>
            <w:vAlign w:val="center"/>
          </w:tcPr>
          <w:p w:rsidR="00E32D87" w:rsidRPr="00BE7A48" w:rsidRDefault="00E32D87" w:rsidP="005E6221">
            <w:pPr>
              <w:jc w:val="center"/>
              <w:rPr>
                <w:sz w:val="16"/>
                <w:szCs w:val="16"/>
              </w:rPr>
            </w:pPr>
            <w:r w:rsidRPr="00BE7A48">
              <w:rPr>
                <w:sz w:val="16"/>
                <w:szCs w:val="16"/>
              </w:rPr>
              <w:t>0.136</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0.583</w:t>
            </w:r>
          </w:p>
        </w:tc>
        <w:tc>
          <w:tcPr>
            <w:tcW w:w="172" w:type="pct"/>
            <w:vAlign w:val="center"/>
          </w:tcPr>
          <w:p w:rsidR="00E32D87" w:rsidRPr="00BE7A48" w:rsidRDefault="00E32D87" w:rsidP="005E6221">
            <w:pPr>
              <w:jc w:val="center"/>
              <w:rPr>
                <w:color w:val="000000"/>
                <w:sz w:val="16"/>
                <w:szCs w:val="16"/>
              </w:rPr>
            </w:pPr>
            <w:r>
              <w:rPr>
                <w:color w:val="000000"/>
                <w:sz w:val="16"/>
                <w:szCs w:val="16"/>
              </w:rPr>
              <w:t>0.17</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12.703</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18.499</w:t>
            </w:r>
          </w:p>
        </w:tc>
        <w:tc>
          <w:tcPr>
            <w:tcW w:w="262" w:type="pct"/>
            <w:vAlign w:val="center"/>
          </w:tcPr>
          <w:p w:rsidR="00E32D87" w:rsidRPr="00BE7A48" w:rsidRDefault="00E32D87" w:rsidP="005E6221">
            <w:pPr>
              <w:jc w:val="center"/>
              <w:rPr>
                <w:sz w:val="16"/>
                <w:szCs w:val="16"/>
              </w:rPr>
            </w:pPr>
            <w:r w:rsidRPr="00BE7A48">
              <w:rPr>
                <w:sz w:val="16"/>
                <w:szCs w:val="16"/>
              </w:rPr>
              <w:t>117.465</w:t>
            </w:r>
          </w:p>
        </w:tc>
        <w:tc>
          <w:tcPr>
            <w:tcW w:w="205" w:type="pct"/>
            <w:vAlign w:val="center"/>
          </w:tcPr>
          <w:p w:rsidR="00E32D87" w:rsidRPr="00BE7A48" w:rsidRDefault="00E32D87" w:rsidP="005E6221">
            <w:pPr>
              <w:jc w:val="center"/>
              <w:rPr>
                <w:sz w:val="16"/>
                <w:szCs w:val="16"/>
              </w:rPr>
            </w:pPr>
            <w:r w:rsidRPr="00BE7A48">
              <w:rPr>
                <w:sz w:val="16"/>
                <w:szCs w:val="16"/>
              </w:rPr>
              <w:t>0.174</w:t>
            </w:r>
          </w:p>
        </w:tc>
        <w:tc>
          <w:tcPr>
            <w:tcW w:w="263" w:type="pct"/>
            <w:vAlign w:val="center"/>
          </w:tcPr>
          <w:p w:rsidR="00E32D87" w:rsidRPr="00BE7A48" w:rsidRDefault="00E32D87" w:rsidP="005E6221">
            <w:pPr>
              <w:jc w:val="center"/>
              <w:rPr>
                <w:sz w:val="16"/>
                <w:szCs w:val="16"/>
              </w:rPr>
            </w:pPr>
            <w:r w:rsidRPr="00BE7A48">
              <w:rPr>
                <w:sz w:val="16"/>
                <w:szCs w:val="16"/>
              </w:rPr>
              <w:t>19-May</w:t>
            </w:r>
          </w:p>
        </w:tc>
        <w:tc>
          <w:tcPr>
            <w:tcW w:w="351" w:type="pct"/>
            <w:vAlign w:val="center"/>
          </w:tcPr>
          <w:p w:rsidR="00E32D87" w:rsidRPr="00BE7A48" w:rsidRDefault="00E32D87" w:rsidP="005E6221">
            <w:pPr>
              <w:jc w:val="center"/>
              <w:rPr>
                <w:sz w:val="16"/>
                <w:szCs w:val="16"/>
              </w:rPr>
            </w:pPr>
            <w:r w:rsidRPr="00BE7A48">
              <w:rPr>
                <w:sz w:val="16"/>
                <w:szCs w:val="16"/>
              </w:rPr>
              <w:t>0.581</w:t>
            </w:r>
          </w:p>
        </w:tc>
        <w:tc>
          <w:tcPr>
            <w:tcW w:w="233" w:type="pct"/>
            <w:vAlign w:val="center"/>
          </w:tcPr>
          <w:p w:rsidR="00E32D87" w:rsidRPr="00BE7A48" w:rsidRDefault="00E32D87" w:rsidP="005E6221">
            <w:pPr>
              <w:jc w:val="center"/>
              <w:rPr>
                <w:bCs/>
                <w:sz w:val="16"/>
                <w:szCs w:val="16"/>
              </w:rPr>
            </w:pPr>
            <w:r w:rsidRPr="00BE7A48">
              <w:rPr>
                <w:bCs/>
                <w:sz w:val="16"/>
                <w:szCs w:val="16"/>
              </w:rPr>
              <w:t>0.883</w:t>
            </w:r>
          </w:p>
        </w:tc>
        <w:tc>
          <w:tcPr>
            <w:tcW w:w="324" w:type="pct"/>
            <w:vAlign w:val="center"/>
          </w:tcPr>
          <w:p w:rsidR="00E32D87" w:rsidRPr="00BE7A48" w:rsidRDefault="00E32D87" w:rsidP="005E6221">
            <w:pPr>
              <w:jc w:val="center"/>
              <w:rPr>
                <w:bCs/>
                <w:sz w:val="16"/>
                <w:szCs w:val="16"/>
              </w:rPr>
            </w:pPr>
            <w:r w:rsidRPr="00BE7A48">
              <w:rPr>
                <w:bCs/>
                <w:sz w:val="16"/>
                <w:szCs w:val="16"/>
              </w:rPr>
              <w:t>5.220</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2007</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47.756279</w:t>
            </w:r>
          </w:p>
        </w:tc>
        <w:tc>
          <w:tcPr>
            <w:tcW w:w="340" w:type="pct"/>
            <w:vAlign w:val="center"/>
          </w:tcPr>
          <w:p w:rsidR="00E32D87" w:rsidRPr="00BE7A48" w:rsidRDefault="00E32D87" w:rsidP="005E6221">
            <w:pPr>
              <w:jc w:val="center"/>
              <w:rPr>
                <w:sz w:val="16"/>
                <w:szCs w:val="16"/>
              </w:rPr>
            </w:pPr>
            <w:r w:rsidRPr="00BE7A48">
              <w:rPr>
                <w:sz w:val="16"/>
                <w:szCs w:val="16"/>
              </w:rPr>
              <w:t>1.765222</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4.848</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11.197</w:t>
            </w:r>
          </w:p>
        </w:tc>
        <w:tc>
          <w:tcPr>
            <w:tcW w:w="329" w:type="pct"/>
            <w:vAlign w:val="center"/>
          </w:tcPr>
          <w:p w:rsidR="00E32D87" w:rsidRPr="00BE7A48" w:rsidRDefault="00E32D87" w:rsidP="005E6221">
            <w:pPr>
              <w:jc w:val="center"/>
              <w:rPr>
                <w:sz w:val="16"/>
                <w:szCs w:val="16"/>
              </w:rPr>
            </w:pPr>
            <w:r w:rsidRPr="00BE7A48">
              <w:rPr>
                <w:sz w:val="16"/>
                <w:szCs w:val="16"/>
              </w:rPr>
              <w:t>2506984</w:t>
            </w:r>
          </w:p>
        </w:tc>
        <w:tc>
          <w:tcPr>
            <w:tcW w:w="208" w:type="pct"/>
            <w:vAlign w:val="center"/>
          </w:tcPr>
          <w:p w:rsidR="00E32D87" w:rsidRPr="00BE7A48" w:rsidRDefault="00E32D87" w:rsidP="005E6221">
            <w:pPr>
              <w:jc w:val="center"/>
              <w:rPr>
                <w:sz w:val="16"/>
                <w:szCs w:val="16"/>
              </w:rPr>
            </w:pPr>
            <w:r w:rsidRPr="00BE7A48">
              <w:rPr>
                <w:sz w:val="16"/>
                <w:szCs w:val="16"/>
              </w:rPr>
              <w:t>0.157</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0.705</w:t>
            </w:r>
          </w:p>
        </w:tc>
        <w:tc>
          <w:tcPr>
            <w:tcW w:w="172" w:type="pct"/>
            <w:vAlign w:val="center"/>
          </w:tcPr>
          <w:p w:rsidR="00E32D87" w:rsidRPr="00BE7A48" w:rsidRDefault="00E32D87" w:rsidP="005E6221">
            <w:pPr>
              <w:jc w:val="center"/>
              <w:rPr>
                <w:color w:val="000000"/>
                <w:sz w:val="16"/>
                <w:szCs w:val="16"/>
              </w:rPr>
            </w:pPr>
            <w:r>
              <w:rPr>
                <w:color w:val="000000"/>
                <w:sz w:val="16"/>
                <w:szCs w:val="16"/>
              </w:rPr>
              <w:t>0.10</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8.67</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18.462</w:t>
            </w:r>
          </w:p>
        </w:tc>
        <w:tc>
          <w:tcPr>
            <w:tcW w:w="262" w:type="pct"/>
            <w:vAlign w:val="center"/>
          </w:tcPr>
          <w:p w:rsidR="00E32D87" w:rsidRPr="00BE7A48" w:rsidRDefault="00E32D87" w:rsidP="005E6221">
            <w:pPr>
              <w:jc w:val="center"/>
              <w:rPr>
                <w:sz w:val="16"/>
                <w:szCs w:val="16"/>
              </w:rPr>
            </w:pPr>
            <w:r w:rsidRPr="00BE7A48">
              <w:rPr>
                <w:sz w:val="16"/>
                <w:szCs w:val="16"/>
              </w:rPr>
              <w:t>506.703</w:t>
            </w:r>
          </w:p>
        </w:tc>
        <w:tc>
          <w:tcPr>
            <w:tcW w:w="205" w:type="pct"/>
            <w:vAlign w:val="center"/>
          </w:tcPr>
          <w:p w:rsidR="00E32D87" w:rsidRPr="00BE7A48" w:rsidRDefault="00E32D87" w:rsidP="005E6221">
            <w:pPr>
              <w:jc w:val="center"/>
              <w:rPr>
                <w:sz w:val="16"/>
                <w:szCs w:val="16"/>
              </w:rPr>
            </w:pPr>
            <w:r w:rsidRPr="00BE7A48">
              <w:rPr>
                <w:sz w:val="16"/>
                <w:szCs w:val="16"/>
              </w:rPr>
              <w:t>0.184</w:t>
            </w:r>
          </w:p>
        </w:tc>
        <w:tc>
          <w:tcPr>
            <w:tcW w:w="263" w:type="pct"/>
            <w:vAlign w:val="center"/>
          </w:tcPr>
          <w:p w:rsidR="00E32D87" w:rsidRPr="00BE7A48" w:rsidRDefault="00E32D87" w:rsidP="005E6221">
            <w:pPr>
              <w:jc w:val="center"/>
              <w:rPr>
                <w:sz w:val="16"/>
                <w:szCs w:val="16"/>
              </w:rPr>
            </w:pPr>
            <w:r w:rsidRPr="00BE7A48">
              <w:rPr>
                <w:sz w:val="16"/>
                <w:szCs w:val="16"/>
              </w:rPr>
              <w:t>18 May</w:t>
            </w:r>
          </w:p>
        </w:tc>
        <w:tc>
          <w:tcPr>
            <w:tcW w:w="351" w:type="pct"/>
            <w:vAlign w:val="center"/>
          </w:tcPr>
          <w:p w:rsidR="00E32D87" w:rsidRPr="00BE7A48" w:rsidRDefault="00E32D87" w:rsidP="005E6221">
            <w:pPr>
              <w:jc w:val="center"/>
              <w:rPr>
                <w:sz w:val="16"/>
                <w:szCs w:val="16"/>
              </w:rPr>
            </w:pPr>
            <w:r w:rsidRPr="00BE7A48">
              <w:rPr>
                <w:sz w:val="16"/>
                <w:szCs w:val="16"/>
              </w:rPr>
              <w:t>0.548</w:t>
            </w:r>
          </w:p>
        </w:tc>
        <w:tc>
          <w:tcPr>
            <w:tcW w:w="233" w:type="pct"/>
            <w:vAlign w:val="center"/>
          </w:tcPr>
          <w:p w:rsidR="00E32D87" w:rsidRPr="00BE7A48" w:rsidRDefault="00E32D87" w:rsidP="005E6221">
            <w:pPr>
              <w:jc w:val="center"/>
              <w:rPr>
                <w:bCs/>
                <w:sz w:val="16"/>
                <w:szCs w:val="16"/>
              </w:rPr>
            </w:pPr>
            <w:r w:rsidRPr="00BE7A48">
              <w:rPr>
                <w:bCs/>
                <w:sz w:val="16"/>
                <w:szCs w:val="16"/>
              </w:rPr>
              <w:t>5.824</w:t>
            </w:r>
          </w:p>
        </w:tc>
        <w:tc>
          <w:tcPr>
            <w:tcW w:w="324" w:type="pct"/>
            <w:vAlign w:val="center"/>
          </w:tcPr>
          <w:p w:rsidR="00E32D87" w:rsidRPr="00BE7A48" w:rsidRDefault="00E32D87" w:rsidP="005E6221">
            <w:pPr>
              <w:jc w:val="center"/>
              <w:rPr>
                <w:bCs/>
                <w:sz w:val="16"/>
                <w:szCs w:val="16"/>
              </w:rPr>
            </w:pPr>
            <w:r w:rsidRPr="00BE7A48">
              <w:rPr>
                <w:bCs/>
                <w:sz w:val="16"/>
                <w:szCs w:val="16"/>
              </w:rPr>
              <w:t>5.626</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2008</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49.966639</w:t>
            </w:r>
          </w:p>
        </w:tc>
        <w:tc>
          <w:tcPr>
            <w:tcW w:w="340" w:type="pct"/>
            <w:vAlign w:val="center"/>
          </w:tcPr>
          <w:p w:rsidR="00E32D87" w:rsidRPr="00BE7A48" w:rsidRDefault="00E32D87" w:rsidP="005E6221">
            <w:pPr>
              <w:jc w:val="center"/>
              <w:rPr>
                <w:sz w:val="16"/>
                <w:szCs w:val="16"/>
              </w:rPr>
            </w:pPr>
            <w:r w:rsidRPr="00BE7A48">
              <w:rPr>
                <w:sz w:val="16"/>
                <w:szCs w:val="16"/>
              </w:rPr>
              <w:t>4.824806</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4.087</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11.439</w:t>
            </w:r>
          </w:p>
        </w:tc>
        <w:tc>
          <w:tcPr>
            <w:tcW w:w="329" w:type="pct"/>
            <w:vAlign w:val="center"/>
          </w:tcPr>
          <w:p w:rsidR="00E32D87" w:rsidRPr="00BE7A48" w:rsidRDefault="00E32D87" w:rsidP="005E6221">
            <w:pPr>
              <w:jc w:val="center"/>
              <w:rPr>
                <w:sz w:val="16"/>
                <w:szCs w:val="16"/>
              </w:rPr>
            </w:pPr>
            <w:r w:rsidRPr="00BE7A48">
              <w:rPr>
                <w:sz w:val="16"/>
                <w:szCs w:val="16"/>
              </w:rPr>
              <w:t>3598790</w:t>
            </w:r>
          </w:p>
        </w:tc>
        <w:tc>
          <w:tcPr>
            <w:tcW w:w="208" w:type="pct"/>
            <w:vAlign w:val="center"/>
          </w:tcPr>
          <w:p w:rsidR="00E32D87" w:rsidRPr="00BE7A48" w:rsidRDefault="00E32D87" w:rsidP="005E6221">
            <w:pPr>
              <w:jc w:val="center"/>
              <w:rPr>
                <w:sz w:val="16"/>
                <w:szCs w:val="16"/>
              </w:rPr>
            </w:pPr>
            <w:r w:rsidRPr="00BE7A48">
              <w:rPr>
                <w:sz w:val="16"/>
                <w:szCs w:val="16"/>
              </w:rPr>
              <w:t>0.120</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Pr>
                <w:color w:val="000000"/>
                <w:sz w:val="16"/>
                <w:szCs w:val="16"/>
              </w:rPr>
              <w:t>0.804</w:t>
            </w:r>
          </w:p>
        </w:tc>
        <w:tc>
          <w:tcPr>
            <w:tcW w:w="172" w:type="pct"/>
            <w:vAlign w:val="center"/>
          </w:tcPr>
          <w:p w:rsidR="00E32D87" w:rsidRPr="00BE7A48" w:rsidRDefault="00E32D87" w:rsidP="005E6221">
            <w:pPr>
              <w:jc w:val="center"/>
              <w:rPr>
                <w:color w:val="000000"/>
                <w:sz w:val="16"/>
                <w:szCs w:val="16"/>
              </w:rPr>
            </w:pPr>
            <w:r>
              <w:rPr>
                <w:color w:val="000000"/>
                <w:sz w:val="16"/>
                <w:szCs w:val="16"/>
              </w:rPr>
              <w:t>0.06</w:t>
            </w:r>
          </w:p>
        </w:tc>
        <w:tc>
          <w:tcPr>
            <w:tcW w:w="263" w:type="pct"/>
            <w:vAlign w:val="center"/>
          </w:tcPr>
          <w:p w:rsidR="00E32D87" w:rsidRPr="00BE7A48" w:rsidRDefault="00E32D87" w:rsidP="005E6221">
            <w:pPr>
              <w:jc w:val="center"/>
              <w:rPr>
                <w:sz w:val="16"/>
                <w:szCs w:val="16"/>
              </w:rPr>
            </w:pPr>
            <w:r w:rsidRPr="00BE7A48">
              <w:rPr>
                <w:color w:val="000000"/>
                <w:sz w:val="16"/>
                <w:szCs w:val="16"/>
              </w:rPr>
              <w:t>7.054</w:t>
            </w:r>
          </w:p>
        </w:tc>
        <w:tc>
          <w:tcPr>
            <w:tcW w:w="262" w:type="pct"/>
            <w:vAlign w:val="center"/>
          </w:tcPr>
          <w:p w:rsidR="00E32D87" w:rsidRPr="00BE7A48" w:rsidRDefault="00E32D87" w:rsidP="005E6221">
            <w:pPr>
              <w:jc w:val="center"/>
              <w:rPr>
                <w:sz w:val="16"/>
                <w:szCs w:val="16"/>
              </w:rPr>
            </w:pPr>
            <w:r w:rsidRPr="00BE7A48">
              <w:rPr>
                <w:color w:val="000000"/>
                <w:sz w:val="16"/>
                <w:szCs w:val="16"/>
              </w:rPr>
              <w:t>16.234</w:t>
            </w:r>
          </w:p>
        </w:tc>
        <w:tc>
          <w:tcPr>
            <w:tcW w:w="262" w:type="pct"/>
            <w:vAlign w:val="center"/>
          </w:tcPr>
          <w:p w:rsidR="00E32D87" w:rsidRPr="00BE7A48" w:rsidRDefault="00E32D87" w:rsidP="005E6221">
            <w:pPr>
              <w:jc w:val="center"/>
              <w:rPr>
                <w:sz w:val="16"/>
                <w:szCs w:val="16"/>
              </w:rPr>
            </w:pPr>
            <w:r w:rsidRPr="00BE7A48">
              <w:rPr>
                <w:sz w:val="16"/>
                <w:szCs w:val="16"/>
              </w:rPr>
              <w:t>563.156</w:t>
            </w:r>
          </w:p>
        </w:tc>
        <w:tc>
          <w:tcPr>
            <w:tcW w:w="205" w:type="pct"/>
            <w:vAlign w:val="center"/>
          </w:tcPr>
          <w:p w:rsidR="00E32D87" w:rsidRPr="00BE7A48" w:rsidRDefault="00E32D87" w:rsidP="005E6221">
            <w:pPr>
              <w:jc w:val="center"/>
              <w:rPr>
                <w:sz w:val="16"/>
                <w:szCs w:val="16"/>
              </w:rPr>
            </w:pPr>
            <w:r w:rsidRPr="00BE7A48">
              <w:rPr>
                <w:sz w:val="16"/>
                <w:szCs w:val="16"/>
              </w:rPr>
              <w:t>0.202</w:t>
            </w:r>
          </w:p>
        </w:tc>
        <w:tc>
          <w:tcPr>
            <w:tcW w:w="263" w:type="pct"/>
            <w:vAlign w:val="center"/>
          </w:tcPr>
          <w:p w:rsidR="00E32D87" w:rsidRPr="00BE7A48" w:rsidRDefault="00E32D87" w:rsidP="005E6221">
            <w:pPr>
              <w:jc w:val="center"/>
              <w:rPr>
                <w:sz w:val="16"/>
                <w:szCs w:val="16"/>
              </w:rPr>
            </w:pPr>
            <w:r w:rsidRPr="00BE7A48">
              <w:rPr>
                <w:sz w:val="16"/>
                <w:szCs w:val="16"/>
              </w:rPr>
              <w:t>21 May</w:t>
            </w:r>
          </w:p>
        </w:tc>
        <w:tc>
          <w:tcPr>
            <w:tcW w:w="351" w:type="pct"/>
            <w:vAlign w:val="center"/>
          </w:tcPr>
          <w:p w:rsidR="00E32D87" w:rsidRPr="00BE7A48" w:rsidRDefault="00E32D87" w:rsidP="005E6221">
            <w:pPr>
              <w:jc w:val="center"/>
              <w:rPr>
                <w:sz w:val="16"/>
                <w:szCs w:val="16"/>
              </w:rPr>
            </w:pPr>
            <w:r w:rsidRPr="00BE7A48">
              <w:rPr>
                <w:sz w:val="16"/>
                <w:szCs w:val="16"/>
              </w:rPr>
              <w:t>0.645</w:t>
            </w:r>
          </w:p>
        </w:tc>
        <w:tc>
          <w:tcPr>
            <w:tcW w:w="233" w:type="pct"/>
            <w:vAlign w:val="center"/>
          </w:tcPr>
          <w:p w:rsidR="00E32D87" w:rsidRPr="00BE7A48" w:rsidRDefault="00E32D87" w:rsidP="005E6221">
            <w:pPr>
              <w:jc w:val="center"/>
              <w:rPr>
                <w:bCs/>
                <w:sz w:val="16"/>
                <w:szCs w:val="16"/>
              </w:rPr>
            </w:pPr>
            <w:r w:rsidRPr="00BE7A48">
              <w:rPr>
                <w:bCs/>
                <w:sz w:val="16"/>
                <w:szCs w:val="16"/>
              </w:rPr>
              <w:t>3.698</w:t>
            </w:r>
          </w:p>
        </w:tc>
        <w:tc>
          <w:tcPr>
            <w:tcW w:w="324" w:type="pct"/>
            <w:vAlign w:val="center"/>
          </w:tcPr>
          <w:p w:rsidR="00E32D87" w:rsidRPr="00BE7A48" w:rsidRDefault="00E32D87" w:rsidP="005E6221">
            <w:pPr>
              <w:jc w:val="center"/>
              <w:rPr>
                <w:bCs/>
                <w:sz w:val="16"/>
                <w:szCs w:val="16"/>
              </w:rPr>
            </w:pPr>
            <w:r w:rsidRPr="00BE7A48">
              <w:rPr>
                <w:bCs/>
                <w:sz w:val="16"/>
                <w:szCs w:val="16"/>
              </w:rPr>
              <w:t>6.664</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2009</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34.725644</w:t>
            </w:r>
          </w:p>
        </w:tc>
        <w:tc>
          <w:tcPr>
            <w:tcW w:w="340" w:type="pct"/>
            <w:shd w:val="clear" w:color="auto" w:fill="auto"/>
            <w:vAlign w:val="center"/>
          </w:tcPr>
          <w:p w:rsidR="00E32D87" w:rsidRPr="00BE7A48" w:rsidRDefault="00E32D87" w:rsidP="005E6221">
            <w:pPr>
              <w:jc w:val="center"/>
              <w:rPr>
                <w:sz w:val="16"/>
                <w:szCs w:val="16"/>
              </w:rPr>
            </w:pPr>
            <w:r w:rsidRPr="00BE7A48">
              <w:rPr>
                <w:sz w:val="16"/>
                <w:szCs w:val="16"/>
              </w:rPr>
              <w:t>4.592258</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4.163</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7.974</w:t>
            </w:r>
          </w:p>
        </w:tc>
        <w:tc>
          <w:tcPr>
            <w:tcW w:w="329" w:type="pct"/>
            <w:vAlign w:val="center"/>
          </w:tcPr>
          <w:p w:rsidR="00E32D87" w:rsidRPr="00BE7A48" w:rsidRDefault="00E32D87" w:rsidP="005E6221">
            <w:pPr>
              <w:jc w:val="center"/>
              <w:rPr>
                <w:sz w:val="16"/>
                <w:szCs w:val="16"/>
              </w:rPr>
            </w:pPr>
            <w:r w:rsidRPr="00BE7A48">
              <w:rPr>
                <w:sz w:val="16"/>
                <w:szCs w:val="16"/>
              </w:rPr>
              <w:t>3792547</w:t>
            </w:r>
          </w:p>
        </w:tc>
        <w:tc>
          <w:tcPr>
            <w:tcW w:w="208" w:type="pct"/>
            <w:vAlign w:val="center"/>
          </w:tcPr>
          <w:p w:rsidR="00E32D87" w:rsidRPr="00BE7A48" w:rsidRDefault="00E32D87" w:rsidP="005E6221">
            <w:pPr>
              <w:jc w:val="center"/>
              <w:rPr>
                <w:sz w:val="16"/>
                <w:szCs w:val="16"/>
              </w:rPr>
            </w:pPr>
            <w:r w:rsidRPr="00BE7A48">
              <w:rPr>
                <w:sz w:val="16"/>
                <w:szCs w:val="16"/>
              </w:rPr>
              <w:t>0.136</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color w:val="000000"/>
                <w:sz w:val="16"/>
                <w:szCs w:val="16"/>
              </w:rPr>
            </w:pPr>
            <w:r w:rsidRPr="00BE7A48">
              <w:rPr>
                <w:color w:val="000000"/>
                <w:sz w:val="16"/>
                <w:szCs w:val="16"/>
              </w:rPr>
              <w:t>0.82</w:t>
            </w:r>
            <w:r>
              <w:rPr>
                <w:color w:val="000000"/>
                <w:sz w:val="16"/>
                <w:szCs w:val="16"/>
              </w:rPr>
              <w:t>3</w:t>
            </w:r>
          </w:p>
        </w:tc>
        <w:tc>
          <w:tcPr>
            <w:tcW w:w="172" w:type="pct"/>
            <w:vAlign w:val="center"/>
          </w:tcPr>
          <w:p w:rsidR="00E32D87" w:rsidRPr="00BE7A48" w:rsidRDefault="00E32D87" w:rsidP="005E6221">
            <w:pPr>
              <w:jc w:val="center"/>
              <w:rPr>
                <w:color w:val="000000"/>
                <w:sz w:val="16"/>
                <w:szCs w:val="16"/>
              </w:rPr>
            </w:pPr>
            <w:r>
              <w:rPr>
                <w:color w:val="000000"/>
                <w:sz w:val="16"/>
                <w:szCs w:val="16"/>
              </w:rPr>
              <w:t>0.14</w:t>
            </w:r>
          </w:p>
        </w:tc>
        <w:tc>
          <w:tcPr>
            <w:tcW w:w="263" w:type="pct"/>
            <w:vAlign w:val="center"/>
          </w:tcPr>
          <w:p w:rsidR="00E32D87" w:rsidRPr="00BE7A48" w:rsidRDefault="00E32D87" w:rsidP="005E6221">
            <w:pPr>
              <w:jc w:val="center"/>
              <w:rPr>
                <w:color w:val="000000"/>
                <w:sz w:val="16"/>
                <w:szCs w:val="16"/>
              </w:rPr>
            </w:pPr>
            <w:r w:rsidRPr="00BE7A48">
              <w:rPr>
                <w:color w:val="000000"/>
                <w:sz w:val="16"/>
                <w:szCs w:val="16"/>
              </w:rPr>
              <w:t>10.053</w:t>
            </w:r>
          </w:p>
        </w:tc>
        <w:tc>
          <w:tcPr>
            <w:tcW w:w="262" w:type="pct"/>
            <w:vAlign w:val="center"/>
          </w:tcPr>
          <w:p w:rsidR="00E32D87" w:rsidRPr="00BE7A48" w:rsidRDefault="00E32D87" w:rsidP="005E6221">
            <w:pPr>
              <w:jc w:val="center"/>
              <w:rPr>
                <w:color w:val="000000"/>
                <w:sz w:val="16"/>
                <w:szCs w:val="16"/>
              </w:rPr>
            </w:pPr>
            <w:r w:rsidRPr="00BE7A48">
              <w:rPr>
                <w:color w:val="000000"/>
                <w:sz w:val="16"/>
                <w:szCs w:val="16"/>
              </w:rPr>
              <w:t>16.566</w:t>
            </w:r>
          </w:p>
        </w:tc>
        <w:tc>
          <w:tcPr>
            <w:tcW w:w="262" w:type="pct"/>
            <w:vAlign w:val="center"/>
          </w:tcPr>
          <w:p w:rsidR="00E32D87" w:rsidRPr="00BE7A48" w:rsidRDefault="00E32D87" w:rsidP="005E6221">
            <w:pPr>
              <w:jc w:val="center"/>
              <w:rPr>
                <w:sz w:val="16"/>
                <w:szCs w:val="16"/>
              </w:rPr>
            </w:pPr>
            <w:r w:rsidRPr="00BE7A48">
              <w:rPr>
                <w:sz w:val="16"/>
                <w:szCs w:val="16"/>
              </w:rPr>
              <w:t>363.387</w:t>
            </w:r>
          </w:p>
        </w:tc>
        <w:tc>
          <w:tcPr>
            <w:tcW w:w="205" w:type="pct"/>
            <w:vAlign w:val="center"/>
          </w:tcPr>
          <w:p w:rsidR="00E32D87" w:rsidRPr="00BE7A48" w:rsidRDefault="00E32D87" w:rsidP="005E6221">
            <w:pPr>
              <w:jc w:val="center"/>
              <w:rPr>
                <w:sz w:val="16"/>
                <w:szCs w:val="16"/>
              </w:rPr>
            </w:pPr>
            <w:r w:rsidRPr="00BE7A48">
              <w:rPr>
                <w:sz w:val="16"/>
                <w:szCs w:val="16"/>
              </w:rPr>
              <w:t>0.189</w:t>
            </w:r>
          </w:p>
        </w:tc>
        <w:tc>
          <w:tcPr>
            <w:tcW w:w="263" w:type="pct"/>
            <w:vAlign w:val="center"/>
          </w:tcPr>
          <w:p w:rsidR="00E32D87" w:rsidRPr="00BE7A48" w:rsidRDefault="00E32D87" w:rsidP="005E6221">
            <w:pPr>
              <w:jc w:val="center"/>
              <w:rPr>
                <w:sz w:val="16"/>
                <w:szCs w:val="16"/>
              </w:rPr>
            </w:pPr>
            <w:r w:rsidRPr="00BE7A48">
              <w:rPr>
                <w:sz w:val="16"/>
                <w:szCs w:val="16"/>
              </w:rPr>
              <w:t>15 May</w:t>
            </w:r>
          </w:p>
        </w:tc>
        <w:tc>
          <w:tcPr>
            <w:tcW w:w="351" w:type="pct"/>
            <w:vAlign w:val="center"/>
          </w:tcPr>
          <w:p w:rsidR="00E32D87" w:rsidRPr="00BE7A48" w:rsidRDefault="00E32D87" w:rsidP="005E6221">
            <w:pPr>
              <w:jc w:val="center"/>
              <w:rPr>
                <w:sz w:val="16"/>
                <w:szCs w:val="16"/>
              </w:rPr>
            </w:pPr>
            <w:r w:rsidRPr="00BE7A48">
              <w:rPr>
                <w:sz w:val="16"/>
                <w:szCs w:val="16"/>
              </w:rPr>
              <w:t>0.452</w:t>
            </w:r>
          </w:p>
        </w:tc>
        <w:tc>
          <w:tcPr>
            <w:tcW w:w="233" w:type="pct"/>
            <w:vAlign w:val="center"/>
          </w:tcPr>
          <w:p w:rsidR="00E32D87" w:rsidRPr="00BE7A48" w:rsidRDefault="00E32D87" w:rsidP="005E6221">
            <w:pPr>
              <w:jc w:val="center"/>
              <w:rPr>
                <w:bCs/>
                <w:sz w:val="16"/>
                <w:szCs w:val="16"/>
              </w:rPr>
            </w:pPr>
            <w:r w:rsidRPr="00BE7A48">
              <w:rPr>
                <w:bCs/>
                <w:sz w:val="16"/>
                <w:szCs w:val="16"/>
              </w:rPr>
              <w:t>7.398</w:t>
            </w:r>
          </w:p>
        </w:tc>
        <w:tc>
          <w:tcPr>
            <w:tcW w:w="324" w:type="pct"/>
            <w:vAlign w:val="center"/>
          </w:tcPr>
          <w:p w:rsidR="00E32D87" w:rsidRPr="00BE7A48" w:rsidRDefault="00E32D87" w:rsidP="005E6221">
            <w:pPr>
              <w:jc w:val="center"/>
              <w:rPr>
                <w:bCs/>
                <w:sz w:val="16"/>
                <w:szCs w:val="16"/>
              </w:rPr>
            </w:pPr>
            <w:r w:rsidRPr="00BE7A48">
              <w:rPr>
                <w:bCs/>
                <w:sz w:val="16"/>
                <w:szCs w:val="16"/>
              </w:rPr>
              <w:t>3.440</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2010</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39.494059</w:t>
            </w:r>
          </w:p>
        </w:tc>
        <w:tc>
          <w:tcPr>
            <w:tcW w:w="340" w:type="pct"/>
            <w:shd w:val="clear" w:color="auto" w:fill="auto"/>
            <w:vAlign w:val="center"/>
          </w:tcPr>
          <w:p w:rsidR="00E32D87" w:rsidRPr="00BE7A48" w:rsidRDefault="00E32D87" w:rsidP="005E6221">
            <w:pPr>
              <w:jc w:val="center"/>
              <w:rPr>
                <w:sz w:val="16"/>
                <w:szCs w:val="16"/>
              </w:rPr>
            </w:pPr>
            <w:r w:rsidRPr="00BE7A48">
              <w:rPr>
                <w:sz w:val="16"/>
                <w:szCs w:val="16"/>
              </w:rPr>
              <w:t>3.479163</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4.680</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10.031</w:t>
            </w:r>
          </w:p>
        </w:tc>
        <w:tc>
          <w:tcPr>
            <w:tcW w:w="329" w:type="pct"/>
            <w:vAlign w:val="center"/>
          </w:tcPr>
          <w:p w:rsidR="00E32D87" w:rsidRPr="00BE7A48" w:rsidRDefault="00E32D87" w:rsidP="005E6221">
            <w:pPr>
              <w:jc w:val="center"/>
              <w:rPr>
                <w:sz w:val="16"/>
                <w:szCs w:val="16"/>
              </w:rPr>
            </w:pPr>
            <w:r w:rsidRPr="00BE7A48">
              <w:rPr>
                <w:sz w:val="16"/>
                <w:szCs w:val="16"/>
              </w:rPr>
              <w:t>2077414</w:t>
            </w:r>
          </w:p>
        </w:tc>
        <w:tc>
          <w:tcPr>
            <w:tcW w:w="208" w:type="pct"/>
            <w:vAlign w:val="center"/>
          </w:tcPr>
          <w:p w:rsidR="00E32D87" w:rsidRPr="00BE7A48" w:rsidRDefault="00E32D87" w:rsidP="005E6221">
            <w:pPr>
              <w:jc w:val="center"/>
              <w:rPr>
                <w:sz w:val="16"/>
                <w:szCs w:val="16"/>
              </w:rPr>
            </w:pPr>
            <w:r w:rsidRPr="00BE7A48">
              <w:rPr>
                <w:sz w:val="16"/>
                <w:szCs w:val="16"/>
              </w:rPr>
              <w:t>0.144</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sz w:val="16"/>
                <w:szCs w:val="16"/>
              </w:rPr>
            </w:pPr>
            <w:r w:rsidRPr="00BE7A48">
              <w:rPr>
                <w:color w:val="000000"/>
                <w:sz w:val="16"/>
                <w:szCs w:val="16"/>
              </w:rPr>
              <w:t>0.771</w:t>
            </w:r>
          </w:p>
        </w:tc>
        <w:tc>
          <w:tcPr>
            <w:tcW w:w="172" w:type="pct"/>
            <w:vAlign w:val="center"/>
          </w:tcPr>
          <w:p w:rsidR="00E32D87" w:rsidRPr="00BE7A48" w:rsidRDefault="00E32D87" w:rsidP="005E6221">
            <w:pPr>
              <w:jc w:val="center"/>
              <w:rPr>
                <w:color w:val="000000"/>
                <w:sz w:val="16"/>
                <w:szCs w:val="16"/>
              </w:rPr>
            </w:pPr>
            <w:r>
              <w:rPr>
                <w:color w:val="000000"/>
                <w:sz w:val="16"/>
                <w:szCs w:val="16"/>
              </w:rPr>
              <w:t>0.14</w:t>
            </w:r>
          </w:p>
        </w:tc>
        <w:tc>
          <w:tcPr>
            <w:tcW w:w="263" w:type="pct"/>
            <w:vAlign w:val="center"/>
          </w:tcPr>
          <w:p w:rsidR="00E32D87" w:rsidRPr="00BE7A48" w:rsidRDefault="00E32D87" w:rsidP="005E6221">
            <w:pPr>
              <w:jc w:val="center"/>
              <w:rPr>
                <w:sz w:val="16"/>
                <w:szCs w:val="16"/>
              </w:rPr>
            </w:pPr>
            <w:r w:rsidRPr="00BE7A48">
              <w:rPr>
                <w:color w:val="000000"/>
                <w:sz w:val="16"/>
                <w:szCs w:val="16"/>
              </w:rPr>
              <w:t>11.468</w:t>
            </w:r>
          </w:p>
        </w:tc>
        <w:tc>
          <w:tcPr>
            <w:tcW w:w="262" w:type="pct"/>
            <w:vAlign w:val="center"/>
          </w:tcPr>
          <w:p w:rsidR="00E32D87" w:rsidRPr="00BE7A48" w:rsidRDefault="00E32D87" w:rsidP="005E6221">
            <w:pPr>
              <w:jc w:val="center"/>
              <w:rPr>
                <w:sz w:val="16"/>
                <w:szCs w:val="16"/>
              </w:rPr>
            </w:pPr>
            <w:r w:rsidRPr="00BE7A48">
              <w:rPr>
                <w:color w:val="000000"/>
                <w:sz w:val="16"/>
                <w:szCs w:val="16"/>
              </w:rPr>
              <w:t>12.353</w:t>
            </w:r>
          </w:p>
        </w:tc>
        <w:tc>
          <w:tcPr>
            <w:tcW w:w="262" w:type="pct"/>
            <w:vAlign w:val="center"/>
          </w:tcPr>
          <w:p w:rsidR="00E32D87" w:rsidRPr="00BE7A48" w:rsidRDefault="00E32D87" w:rsidP="005E6221">
            <w:pPr>
              <w:jc w:val="center"/>
              <w:rPr>
                <w:sz w:val="16"/>
                <w:szCs w:val="16"/>
              </w:rPr>
            </w:pPr>
            <w:r w:rsidRPr="00BE7A48">
              <w:rPr>
                <w:sz w:val="16"/>
                <w:szCs w:val="16"/>
              </w:rPr>
              <w:t>383.328</w:t>
            </w:r>
          </w:p>
        </w:tc>
        <w:tc>
          <w:tcPr>
            <w:tcW w:w="205" w:type="pct"/>
            <w:vAlign w:val="center"/>
          </w:tcPr>
          <w:p w:rsidR="00E32D87" w:rsidRPr="00BE7A48" w:rsidRDefault="00E32D87" w:rsidP="005E6221">
            <w:pPr>
              <w:jc w:val="center"/>
              <w:rPr>
                <w:sz w:val="16"/>
                <w:szCs w:val="16"/>
              </w:rPr>
            </w:pPr>
            <w:r w:rsidRPr="00BE7A48">
              <w:rPr>
                <w:sz w:val="16"/>
                <w:szCs w:val="16"/>
              </w:rPr>
              <w:t>0.267</w:t>
            </w:r>
          </w:p>
        </w:tc>
        <w:tc>
          <w:tcPr>
            <w:tcW w:w="263" w:type="pct"/>
            <w:vAlign w:val="center"/>
          </w:tcPr>
          <w:p w:rsidR="00E32D87" w:rsidRPr="00BE7A48" w:rsidRDefault="00E32D87" w:rsidP="005E6221">
            <w:pPr>
              <w:jc w:val="center"/>
              <w:rPr>
                <w:sz w:val="16"/>
                <w:szCs w:val="16"/>
              </w:rPr>
            </w:pPr>
            <w:r w:rsidRPr="00BE7A48">
              <w:rPr>
                <w:sz w:val="16"/>
                <w:szCs w:val="16"/>
              </w:rPr>
              <w:t>27 May</w:t>
            </w:r>
          </w:p>
        </w:tc>
        <w:tc>
          <w:tcPr>
            <w:tcW w:w="351" w:type="pct"/>
            <w:vAlign w:val="center"/>
          </w:tcPr>
          <w:p w:rsidR="00E32D87" w:rsidRPr="00BE7A48" w:rsidRDefault="00E32D87" w:rsidP="005E6221">
            <w:pPr>
              <w:jc w:val="center"/>
              <w:rPr>
                <w:sz w:val="16"/>
                <w:szCs w:val="16"/>
              </w:rPr>
            </w:pPr>
            <w:r w:rsidRPr="00BE7A48">
              <w:rPr>
                <w:sz w:val="16"/>
                <w:szCs w:val="16"/>
              </w:rPr>
              <w:t>0.839</w:t>
            </w:r>
          </w:p>
        </w:tc>
        <w:tc>
          <w:tcPr>
            <w:tcW w:w="233" w:type="pct"/>
            <w:vAlign w:val="center"/>
          </w:tcPr>
          <w:p w:rsidR="00E32D87" w:rsidRPr="00BE7A48" w:rsidRDefault="00E32D87" w:rsidP="005E6221">
            <w:pPr>
              <w:jc w:val="center"/>
              <w:rPr>
                <w:bCs/>
                <w:sz w:val="16"/>
                <w:szCs w:val="16"/>
              </w:rPr>
            </w:pPr>
            <w:r w:rsidRPr="00BE7A48">
              <w:rPr>
                <w:bCs/>
                <w:sz w:val="16"/>
                <w:szCs w:val="16"/>
              </w:rPr>
              <w:t>6.921</w:t>
            </w:r>
          </w:p>
        </w:tc>
        <w:tc>
          <w:tcPr>
            <w:tcW w:w="324" w:type="pct"/>
            <w:vAlign w:val="center"/>
          </w:tcPr>
          <w:p w:rsidR="00E32D87" w:rsidRPr="00BE7A48" w:rsidRDefault="00E32D87" w:rsidP="005E6221">
            <w:pPr>
              <w:jc w:val="center"/>
              <w:rPr>
                <w:bCs/>
                <w:sz w:val="16"/>
                <w:szCs w:val="16"/>
              </w:rPr>
            </w:pPr>
            <w:r w:rsidRPr="00BE7A48">
              <w:rPr>
                <w:bCs/>
                <w:sz w:val="16"/>
                <w:szCs w:val="16"/>
              </w:rPr>
              <w:t>5.057</w:t>
            </w:r>
          </w:p>
        </w:tc>
      </w:tr>
      <w:tr w:rsidR="00E32D87" w:rsidRPr="00BE7A48" w:rsidTr="00E32D87">
        <w:trPr>
          <w:trHeight w:hRule="exact" w:val="230"/>
        </w:trPr>
        <w:tc>
          <w:tcPr>
            <w:tcW w:w="232" w:type="pct"/>
            <w:vAlign w:val="center"/>
          </w:tcPr>
          <w:p w:rsidR="00E32D87" w:rsidRPr="00BE7A48" w:rsidRDefault="00E32D87" w:rsidP="005E6221">
            <w:pPr>
              <w:jc w:val="center"/>
              <w:rPr>
                <w:sz w:val="16"/>
                <w:szCs w:val="16"/>
              </w:rPr>
            </w:pPr>
            <w:r w:rsidRPr="00BE7A48">
              <w:rPr>
                <w:sz w:val="16"/>
                <w:szCs w:val="16"/>
              </w:rPr>
              <w:t>2011</w:t>
            </w:r>
          </w:p>
        </w:tc>
        <w:tc>
          <w:tcPr>
            <w:tcW w:w="340" w:type="pct"/>
            <w:shd w:val="clear" w:color="auto" w:fill="auto"/>
            <w:noWrap/>
            <w:vAlign w:val="center"/>
          </w:tcPr>
          <w:p w:rsidR="00E32D87" w:rsidRPr="00BE7A48" w:rsidRDefault="00E32D87" w:rsidP="005E6221">
            <w:pPr>
              <w:jc w:val="center"/>
              <w:rPr>
                <w:sz w:val="16"/>
                <w:szCs w:val="16"/>
              </w:rPr>
            </w:pPr>
            <w:r w:rsidRPr="00BE7A48">
              <w:rPr>
                <w:sz w:val="16"/>
                <w:szCs w:val="16"/>
              </w:rPr>
              <w:t>23.569693</w:t>
            </w:r>
          </w:p>
        </w:tc>
        <w:tc>
          <w:tcPr>
            <w:tcW w:w="340" w:type="pct"/>
            <w:shd w:val="clear" w:color="auto" w:fill="auto"/>
            <w:vAlign w:val="center"/>
          </w:tcPr>
          <w:p w:rsidR="00E32D87" w:rsidRPr="00BE7A48" w:rsidRDefault="00E32D87" w:rsidP="005E6221">
            <w:pPr>
              <w:jc w:val="center"/>
              <w:rPr>
                <w:sz w:val="16"/>
                <w:szCs w:val="16"/>
              </w:rPr>
            </w:pPr>
            <w:r w:rsidRPr="00BE7A48">
              <w:rPr>
                <w:sz w:val="16"/>
                <w:szCs w:val="16"/>
              </w:rPr>
              <w:t>1.666248</w:t>
            </w:r>
          </w:p>
        </w:tc>
        <w:tc>
          <w:tcPr>
            <w:tcW w:w="244" w:type="pct"/>
            <w:shd w:val="clear" w:color="auto" w:fill="auto"/>
            <w:vAlign w:val="center"/>
          </w:tcPr>
          <w:p w:rsidR="00E32D87" w:rsidRPr="00BE7A48" w:rsidRDefault="00E32D87" w:rsidP="005E6221">
            <w:pPr>
              <w:jc w:val="center"/>
              <w:rPr>
                <w:sz w:val="16"/>
                <w:szCs w:val="16"/>
              </w:rPr>
            </w:pPr>
            <w:r w:rsidRPr="00BE7A48">
              <w:rPr>
                <w:sz w:val="16"/>
                <w:szCs w:val="16"/>
              </w:rPr>
              <w:t>4.243</w:t>
            </w:r>
          </w:p>
        </w:tc>
        <w:tc>
          <w:tcPr>
            <w:tcW w:w="243" w:type="pct"/>
            <w:shd w:val="clear" w:color="auto" w:fill="auto"/>
            <w:vAlign w:val="center"/>
          </w:tcPr>
          <w:p w:rsidR="00E32D87" w:rsidRPr="00BE7A48" w:rsidRDefault="00E32D87" w:rsidP="005E6221">
            <w:pPr>
              <w:jc w:val="center"/>
              <w:rPr>
                <w:sz w:val="16"/>
                <w:szCs w:val="16"/>
              </w:rPr>
            </w:pPr>
            <w:r w:rsidRPr="00BE7A48">
              <w:rPr>
                <w:sz w:val="16"/>
                <w:szCs w:val="16"/>
              </w:rPr>
              <w:t>11.799</w:t>
            </w:r>
          </w:p>
        </w:tc>
        <w:tc>
          <w:tcPr>
            <w:tcW w:w="329" w:type="pct"/>
            <w:vAlign w:val="center"/>
          </w:tcPr>
          <w:p w:rsidR="00E32D87" w:rsidRPr="00BE7A48" w:rsidRDefault="00E32D87" w:rsidP="005E6221">
            <w:pPr>
              <w:jc w:val="center"/>
              <w:rPr>
                <w:sz w:val="16"/>
                <w:szCs w:val="16"/>
              </w:rPr>
            </w:pPr>
            <w:r w:rsidRPr="00BE7A48">
              <w:rPr>
                <w:sz w:val="16"/>
                <w:szCs w:val="16"/>
              </w:rPr>
              <w:t>754124</w:t>
            </w:r>
          </w:p>
        </w:tc>
        <w:tc>
          <w:tcPr>
            <w:tcW w:w="208" w:type="pct"/>
            <w:vAlign w:val="center"/>
          </w:tcPr>
          <w:p w:rsidR="00E32D87" w:rsidRPr="00BE7A48" w:rsidRDefault="00E32D87" w:rsidP="005E6221">
            <w:pPr>
              <w:jc w:val="center"/>
              <w:rPr>
                <w:sz w:val="16"/>
                <w:szCs w:val="16"/>
              </w:rPr>
            </w:pPr>
            <w:r w:rsidRPr="00BE7A48">
              <w:rPr>
                <w:sz w:val="16"/>
                <w:szCs w:val="16"/>
              </w:rPr>
              <w:t>0.204</w:t>
            </w:r>
          </w:p>
        </w:tc>
        <w:tc>
          <w:tcPr>
            <w:tcW w:w="317" w:type="pct"/>
            <w:vAlign w:val="center"/>
          </w:tcPr>
          <w:p w:rsidR="00E32D87" w:rsidRPr="00BE7A48" w:rsidRDefault="00E32D87" w:rsidP="005E6221">
            <w:pPr>
              <w:jc w:val="center"/>
              <w:rPr>
                <w:sz w:val="16"/>
                <w:szCs w:val="16"/>
              </w:rPr>
            </w:pPr>
          </w:p>
        </w:tc>
        <w:tc>
          <w:tcPr>
            <w:tcW w:w="169" w:type="pct"/>
            <w:vAlign w:val="center"/>
          </w:tcPr>
          <w:p w:rsidR="00E32D87" w:rsidRPr="00BE7A48" w:rsidRDefault="00E32D87" w:rsidP="005E6221">
            <w:pPr>
              <w:jc w:val="center"/>
              <w:rPr>
                <w:sz w:val="16"/>
                <w:szCs w:val="16"/>
              </w:rPr>
            </w:pPr>
          </w:p>
        </w:tc>
        <w:tc>
          <w:tcPr>
            <w:tcW w:w="243" w:type="pct"/>
            <w:vAlign w:val="center"/>
          </w:tcPr>
          <w:p w:rsidR="00E32D87" w:rsidRPr="00BE7A48" w:rsidRDefault="00E32D87" w:rsidP="005E6221">
            <w:pPr>
              <w:jc w:val="center"/>
              <w:rPr>
                <w:sz w:val="16"/>
                <w:szCs w:val="16"/>
              </w:rPr>
            </w:pPr>
            <w:r w:rsidRPr="00BE7A48">
              <w:rPr>
                <w:color w:val="000000"/>
                <w:sz w:val="16"/>
                <w:szCs w:val="16"/>
              </w:rPr>
              <w:t>0.744</w:t>
            </w:r>
          </w:p>
        </w:tc>
        <w:tc>
          <w:tcPr>
            <w:tcW w:w="172" w:type="pct"/>
            <w:vAlign w:val="center"/>
          </w:tcPr>
          <w:p w:rsidR="00E32D87" w:rsidRPr="00BE7A48" w:rsidRDefault="00E32D87" w:rsidP="005E6221">
            <w:pPr>
              <w:jc w:val="center"/>
              <w:rPr>
                <w:color w:val="000000"/>
                <w:sz w:val="16"/>
                <w:szCs w:val="16"/>
              </w:rPr>
            </w:pPr>
            <w:r>
              <w:rPr>
                <w:color w:val="000000"/>
                <w:sz w:val="16"/>
                <w:szCs w:val="16"/>
              </w:rPr>
              <w:t>0.15</w:t>
            </w:r>
          </w:p>
        </w:tc>
        <w:tc>
          <w:tcPr>
            <w:tcW w:w="263" w:type="pct"/>
            <w:vAlign w:val="center"/>
          </w:tcPr>
          <w:p w:rsidR="00E32D87" w:rsidRPr="00BE7A48" w:rsidRDefault="00E32D87" w:rsidP="005E6221">
            <w:pPr>
              <w:jc w:val="center"/>
              <w:rPr>
                <w:sz w:val="16"/>
                <w:szCs w:val="16"/>
              </w:rPr>
            </w:pPr>
            <w:r w:rsidRPr="00BE7A48">
              <w:rPr>
                <w:color w:val="000000"/>
                <w:sz w:val="16"/>
                <w:szCs w:val="16"/>
              </w:rPr>
              <w:t>11.88</w:t>
            </w:r>
          </w:p>
        </w:tc>
        <w:tc>
          <w:tcPr>
            <w:tcW w:w="262" w:type="pct"/>
            <w:vAlign w:val="center"/>
          </w:tcPr>
          <w:p w:rsidR="00E32D87" w:rsidRPr="00BE7A48" w:rsidRDefault="00E32D87" w:rsidP="005E6221">
            <w:pPr>
              <w:jc w:val="center"/>
              <w:rPr>
                <w:sz w:val="16"/>
                <w:szCs w:val="16"/>
              </w:rPr>
            </w:pPr>
            <w:r w:rsidRPr="00BE7A48">
              <w:rPr>
                <w:color w:val="000000"/>
                <w:sz w:val="16"/>
                <w:szCs w:val="16"/>
              </w:rPr>
              <w:t>18.114</w:t>
            </w:r>
          </w:p>
        </w:tc>
        <w:tc>
          <w:tcPr>
            <w:tcW w:w="262" w:type="pct"/>
            <w:vAlign w:val="center"/>
          </w:tcPr>
          <w:p w:rsidR="00E32D87" w:rsidRPr="00BE7A48" w:rsidRDefault="00E32D87" w:rsidP="005E6221">
            <w:pPr>
              <w:jc w:val="center"/>
              <w:rPr>
                <w:sz w:val="16"/>
                <w:szCs w:val="16"/>
              </w:rPr>
            </w:pPr>
            <w:r w:rsidRPr="00BE7A48">
              <w:rPr>
                <w:sz w:val="16"/>
                <w:szCs w:val="16"/>
              </w:rPr>
              <w:t>104.166</w:t>
            </w:r>
          </w:p>
        </w:tc>
        <w:tc>
          <w:tcPr>
            <w:tcW w:w="205" w:type="pct"/>
            <w:vAlign w:val="center"/>
          </w:tcPr>
          <w:p w:rsidR="00E32D87" w:rsidRPr="00BE7A48" w:rsidRDefault="00E32D87" w:rsidP="005E6221">
            <w:pPr>
              <w:jc w:val="center"/>
              <w:rPr>
                <w:sz w:val="16"/>
                <w:szCs w:val="16"/>
              </w:rPr>
            </w:pPr>
            <w:r w:rsidRPr="00BE7A48">
              <w:rPr>
                <w:sz w:val="16"/>
                <w:szCs w:val="16"/>
              </w:rPr>
              <w:t>0.283</w:t>
            </w:r>
          </w:p>
        </w:tc>
        <w:tc>
          <w:tcPr>
            <w:tcW w:w="263" w:type="pct"/>
            <w:vAlign w:val="center"/>
          </w:tcPr>
          <w:p w:rsidR="00E32D87" w:rsidRPr="00BE7A48" w:rsidRDefault="00E32D87" w:rsidP="005E6221">
            <w:pPr>
              <w:jc w:val="center"/>
              <w:rPr>
                <w:sz w:val="16"/>
                <w:szCs w:val="16"/>
              </w:rPr>
            </w:pPr>
            <w:r w:rsidRPr="00BE7A48">
              <w:rPr>
                <w:sz w:val="16"/>
                <w:szCs w:val="16"/>
              </w:rPr>
              <w:t>27 May</w:t>
            </w:r>
          </w:p>
        </w:tc>
        <w:tc>
          <w:tcPr>
            <w:tcW w:w="351" w:type="pct"/>
            <w:vAlign w:val="center"/>
          </w:tcPr>
          <w:p w:rsidR="00E32D87" w:rsidRPr="00BE7A48" w:rsidRDefault="00E32D87" w:rsidP="005E6221">
            <w:pPr>
              <w:jc w:val="center"/>
              <w:rPr>
                <w:sz w:val="16"/>
                <w:szCs w:val="16"/>
              </w:rPr>
            </w:pPr>
            <w:r w:rsidRPr="00BE7A48">
              <w:rPr>
                <w:sz w:val="16"/>
                <w:szCs w:val="16"/>
              </w:rPr>
              <w:t>0.839</w:t>
            </w:r>
          </w:p>
        </w:tc>
        <w:tc>
          <w:tcPr>
            <w:tcW w:w="233" w:type="pct"/>
            <w:vAlign w:val="center"/>
          </w:tcPr>
          <w:p w:rsidR="00E32D87" w:rsidRPr="00BE7A48" w:rsidRDefault="00E32D87" w:rsidP="005E6221">
            <w:pPr>
              <w:jc w:val="center"/>
              <w:rPr>
                <w:bCs/>
                <w:sz w:val="16"/>
                <w:szCs w:val="16"/>
              </w:rPr>
            </w:pPr>
            <w:r w:rsidRPr="00BE7A48">
              <w:rPr>
                <w:bCs/>
                <w:sz w:val="16"/>
                <w:szCs w:val="16"/>
              </w:rPr>
              <w:t>5.781</w:t>
            </w:r>
          </w:p>
        </w:tc>
        <w:tc>
          <w:tcPr>
            <w:tcW w:w="324" w:type="pct"/>
            <w:vAlign w:val="center"/>
          </w:tcPr>
          <w:p w:rsidR="00E32D87" w:rsidRPr="00BE7A48" w:rsidRDefault="00E32D87" w:rsidP="005E6221">
            <w:pPr>
              <w:jc w:val="center"/>
              <w:rPr>
                <w:bCs/>
                <w:sz w:val="16"/>
                <w:szCs w:val="16"/>
              </w:rPr>
            </w:pPr>
            <w:r w:rsidRPr="00BE7A48">
              <w:rPr>
                <w:bCs/>
                <w:sz w:val="16"/>
                <w:szCs w:val="16"/>
              </w:rPr>
              <w:t>5.030</w:t>
            </w:r>
          </w:p>
        </w:tc>
      </w:tr>
    </w:tbl>
    <w:p w:rsidR="00D2764F" w:rsidRDefault="00D2764F" w:rsidP="00D2764F">
      <w:pPr>
        <w:pStyle w:val="BodyText"/>
      </w:pPr>
    </w:p>
    <w:sectPr w:rsidR="00D2764F" w:rsidSect="00E32D87">
      <w:headerReference w:type="default" r:id="rId666"/>
      <w:pgSz w:w="16838" w:h="11906" w:orient="landscape"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C22" w:rsidRDefault="00520C22">
      <w:r>
        <w:separator/>
      </w:r>
    </w:p>
  </w:endnote>
  <w:endnote w:type="continuationSeparator" w:id="0">
    <w:p w:rsidR="00520C22" w:rsidRDefault="0052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96" w:rsidRDefault="0045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5696" w:rsidRDefault="004556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13884"/>
      <w:docPartObj>
        <w:docPartGallery w:val="Page Numbers (Bottom of Page)"/>
        <w:docPartUnique/>
      </w:docPartObj>
    </w:sdtPr>
    <w:sdtEndPr>
      <w:rPr>
        <w:noProof/>
      </w:rPr>
    </w:sdtEndPr>
    <w:sdtContent>
      <w:p w:rsidR="00455696" w:rsidRDefault="00520C22">
        <w:pPr>
          <w:pStyle w:val="Footer"/>
          <w:jc w:val="right"/>
        </w:pPr>
        <w:r>
          <w:fldChar w:fldCharType="begin"/>
        </w:r>
        <w:r>
          <w:instrText xml:space="preserve"> PAGE   \* MERGEFORMAT </w:instrText>
        </w:r>
        <w:r>
          <w:fldChar w:fldCharType="separate"/>
        </w:r>
        <w:r w:rsidR="00100DAC">
          <w:rPr>
            <w:noProof/>
          </w:rPr>
          <w:t>2</w:t>
        </w:r>
        <w:r>
          <w:rPr>
            <w:noProof/>
          </w:rPr>
          <w:fldChar w:fldCharType="end"/>
        </w:r>
      </w:p>
    </w:sdtContent>
  </w:sdt>
  <w:p w:rsidR="00455696" w:rsidRDefault="004556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96" w:rsidRDefault="0045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5696" w:rsidRDefault="0045569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96" w:rsidRDefault="0045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0DAC">
      <w:rPr>
        <w:rStyle w:val="PageNumber"/>
        <w:noProof/>
      </w:rPr>
      <w:t>14</w:t>
    </w:r>
    <w:r>
      <w:rPr>
        <w:rStyle w:val="PageNumber"/>
      </w:rPr>
      <w:fldChar w:fldCharType="end"/>
    </w:r>
  </w:p>
  <w:p w:rsidR="00455696" w:rsidRDefault="00455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C22" w:rsidRDefault="00520C22">
      <w:r>
        <w:separator/>
      </w:r>
    </w:p>
  </w:footnote>
  <w:footnote w:type="continuationSeparator" w:id="0">
    <w:p w:rsidR="00520C22" w:rsidRDefault="00520C22">
      <w:r>
        <w:continuationSeparator/>
      </w:r>
    </w:p>
  </w:footnote>
  <w:footnote w:id="1">
    <w:p w:rsidR="00455696" w:rsidRDefault="00455696" w:rsidP="009B5135">
      <w:pPr>
        <w:pStyle w:val="FootnoteText"/>
      </w:pPr>
      <w:r>
        <w:rPr>
          <w:rStyle w:val="FootnoteReference"/>
        </w:rPr>
        <w:sym w:font="Symbol" w:char="F02A"/>
      </w:r>
      <w:r>
        <w:t xml:space="preserve"> MARAM (Marine Resource Assessment and Management Group), Department of Mathematics and Applied Mathematics, University of Cape Town, Rondebosch, 7701, South Africa.</w:t>
      </w:r>
    </w:p>
  </w:footnote>
  <w:footnote w:id="2">
    <w:p w:rsidR="00455696" w:rsidRPr="00AC57CB" w:rsidRDefault="00455696">
      <w:pPr>
        <w:pStyle w:val="FootnoteText"/>
        <w:rPr>
          <w:lang w:val="en-US"/>
        </w:rPr>
      </w:pPr>
      <w:r>
        <w:rPr>
          <w:rStyle w:val="FootnoteReference"/>
        </w:rPr>
        <w:footnoteRef/>
      </w:r>
      <w:r>
        <w:t xml:space="preserve"> </w:t>
      </w:r>
      <w:r>
        <w:rPr>
          <w:lang w:val="en-US"/>
        </w:rPr>
        <w:t xml:space="preserve">The lower bound of 0.2 was chosen from initial results by which indicated that there was a change in the model fit to the data when </w:t>
      </w:r>
      <w:r w:rsidRPr="00282300">
        <w:rPr>
          <w:position w:val="-10"/>
        </w:rPr>
        <w:object w:dxaOrig="380" w:dyaOrig="360">
          <v:shape id="_x0000_i1372" type="#_x0000_t75" style="width:18.75pt;height:18pt" o:ole="">
            <v:imagedata r:id="rId1" o:title=""/>
          </v:shape>
          <o:OLEObject Type="Embed" ProgID="Equation.3" ShapeID="_x0000_i1372" DrawAspect="Content" ObjectID="_1412422907" r:id="rId2"/>
        </w:object>
      </w:r>
      <w:r>
        <w:rPr>
          <w:lang w:val="en-US"/>
        </w:rPr>
        <w:t xml:space="preserve"> decreased from 0.20 to 0.19, with a poorer fit obtained for the fit to the proportion-at-age 1 data.  In general, the negative log posterior distribution decreases with </w:t>
      </w:r>
      <w:proofErr w:type="gramStart"/>
      <w:r>
        <w:rPr>
          <w:lang w:val="en-US"/>
        </w:rPr>
        <w:t xml:space="preserve">decreasing </w:t>
      </w:r>
      <w:proofErr w:type="gramEnd"/>
      <w:r w:rsidRPr="00282300">
        <w:rPr>
          <w:position w:val="-10"/>
        </w:rPr>
        <w:object w:dxaOrig="380" w:dyaOrig="360">
          <v:shape id="_x0000_i1373" type="#_x0000_t75" style="width:18.75pt;height:18pt" o:ole="">
            <v:imagedata r:id="rId1" o:title=""/>
          </v:shape>
          <o:OLEObject Type="Embed" ProgID="Equation.3" ShapeID="_x0000_i1373" DrawAspect="Content" ObjectID="_1412422908" r:id="rId3"/>
        </w:object>
      </w:r>
      <w:r>
        <w:rPr>
          <w:lang w:val="en-US"/>
        </w:rPr>
        <w:t xml:space="preserve">, primarily due to the contributions from the prior on </w:t>
      </w:r>
      <w:r w:rsidRPr="00203DC1">
        <w:rPr>
          <w:position w:val="-14"/>
        </w:rPr>
        <w:object w:dxaOrig="380" w:dyaOrig="400">
          <v:shape id="_x0000_i1374" type="#_x0000_t75" style="width:18.75pt;height:20.25pt" o:ole="">
            <v:imagedata r:id="rId4" o:title=""/>
          </v:shape>
          <o:OLEObject Type="Embed" ProgID="Equation.3" ShapeID="_x0000_i1374" DrawAspect="Content" ObjectID="_1412422909" r:id="rId5"/>
        </w:object>
      </w:r>
      <w:r>
        <w:rPr>
          <w:lang w:val="en-US"/>
        </w:rPr>
        <w:t>.</w:t>
      </w:r>
    </w:p>
  </w:footnote>
  <w:footnote w:id="3">
    <w:p w:rsidR="00455696" w:rsidRPr="003512C3" w:rsidRDefault="00455696">
      <w:pPr>
        <w:pStyle w:val="FootnoteText"/>
        <w:rPr>
          <w:lang w:val="en-US"/>
        </w:rPr>
      </w:pPr>
      <w:r>
        <w:rPr>
          <w:rStyle w:val="FootnoteReference"/>
        </w:rPr>
        <w:footnoteRef/>
      </w:r>
      <w:r>
        <w:t xml:space="preserve"> </w:t>
      </w:r>
      <w:r>
        <w:rPr>
          <w:lang w:val="en-US"/>
        </w:rPr>
        <w:t xml:space="preserve">Strictly </w:t>
      </w:r>
      <w:proofErr w:type="spellStart"/>
      <w:r>
        <w:rPr>
          <w:lang w:val="en-US"/>
        </w:rPr>
        <w:t>AICc</w:t>
      </w:r>
      <w:proofErr w:type="spellEnd"/>
      <w:r>
        <w:rPr>
          <w:lang w:val="en-US"/>
        </w:rPr>
        <w:t xml:space="preserve"> is for use in comparing between alternative </w:t>
      </w:r>
      <w:proofErr w:type="spellStart"/>
      <w:r>
        <w:rPr>
          <w:lang w:val="en-US"/>
        </w:rPr>
        <w:t>frequentist</w:t>
      </w:r>
      <w:proofErr w:type="spellEnd"/>
      <w:r>
        <w:rPr>
          <w:lang w:val="en-US"/>
        </w:rPr>
        <w:t xml:space="preserve"> models; the comparison here is made at the joint posterior mode.</w:t>
      </w:r>
    </w:p>
  </w:footnote>
  <w:footnote w:id="4">
    <w:p w:rsidR="00455696" w:rsidRPr="00591A30" w:rsidRDefault="00455696">
      <w:pPr>
        <w:pStyle w:val="FootnoteText"/>
        <w:rPr>
          <w:lang w:val="en-US"/>
        </w:rPr>
      </w:pPr>
      <w:r>
        <w:rPr>
          <w:rStyle w:val="FootnoteReference"/>
        </w:rPr>
        <w:footnoteRef/>
      </w:r>
      <w:r>
        <w:t xml:space="preserve"> </w:t>
      </w:r>
      <w:r>
        <w:rPr>
          <w:lang w:val="en-US"/>
        </w:rPr>
        <w:t xml:space="preserve">Given the lack of </w:t>
      </w:r>
      <w:r w:rsidRPr="00645141">
        <w:rPr>
          <w:i/>
          <w:lang w:val="en-US"/>
        </w:rPr>
        <w:t>a priori</w:t>
      </w:r>
      <w:r>
        <w:rPr>
          <w:lang w:val="en-US"/>
        </w:rPr>
        <w:t xml:space="preserve"> information on the scale </w:t>
      </w:r>
      <w:proofErr w:type="gramStart"/>
      <w:r>
        <w:rPr>
          <w:lang w:val="en-US"/>
        </w:rPr>
        <w:t xml:space="preserve">of </w:t>
      </w:r>
      <w:proofErr w:type="gramEnd"/>
      <w:r w:rsidRPr="0057614D">
        <w:rPr>
          <w:position w:val="-6"/>
          <w:lang w:val="en-US"/>
        </w:rPr>
        <w:object w:dxaOrig="300" w:dyaOrig="320">
          <v:shape id="_x0000_i1375" type="#_x0000_t75" style="width:15pt;height:15.75pt" o:ole="">
            <v:imagedata r:id="rId6" o:title=""/>
          </v:shape>
          <o:OLEObject Type="Embed" ProgID="Equation.3" ShapeID="_x0000_i1375" DrawAspect="Content" ObjectID="_1412422910" r:id="rId7"/>
        </w:object>
      </w:r>
      <w:r>
        <w:rPr>
          <w:lang w:val="en-US"/>
        </w:rPr>
        <w:t>, a log-scale was used, with a maximum corresponding to about 10 million tons.</w:t>
      </w:r>
    </w:p>
  </w:footnote>
  <w:footnote w:id="5">
    <w:p w:rsidR="00455696" w:rsidRPr="00591A30" w:rsidRDefault="00455696">
      <w:pPr>
        <w:pStyle w:val="FootnoteText"/>
        <w:rPr>
          <w:lang w:val="en-US"/>
        </w:rPr>
      </w:pPr>
      <w:r>
        <w:rPr>
          <w:rStyle w:val="FootnoteReference"/>
        </w:rPr>
        <w:footnoteRef/>
      </w:r>
      <w:r>
        <w:t xml:space="preserve"> For consistency, </w:t>
      </w:r>
      <w:r w:rsidRPr="00D56EFC">
        <w:rPr>
          <w:i/>
        </w:rPr>
        <w:t>K</w:t>
      </w:r>
      <w:r>
        <w:t xml:space="preserve"> relates throughout to corresponding MLEs. These will be less than the corresponding average pre-exploitation levels because of the lognormal distributions assumed for recruitment.</w:t>
      </w:r>
    </w:p>
  </w:footnote>
  <w:footnote w:id="6">
    <w:p w:rsidR="00455696" w:rsidRPr="0053023C" w:rsidRDefault="00455696">
      <w:pPr>
        <w:pStyle w:val="FootnoteText"/>
        <w:rPr>
          <w:lang w:val="en-US"/>
        </w:rPr>
      </w:pPr>
      <w:r>
        <w:rPr>
          <w:rStyle w:val="FootnoteReference"/>
        </w:rPr>
        <w:footnoteRef/>
      </w:r>
      <w:r>
        <w:t xml:space="preserve"> </w:t>
      </w:r>
      <w:r>
        <w:rPr>
          <w:lang w:val="en-US"/>
        </w:rPr>
        <w:t>Estimated on the lower bound of the prior distribution</w:t>
      </w:r>
    </w:p>
  </w:footnote>
  <w:footnote w:id="7">
    <w:p w:rsidR="00455696" w:rsidRPr="00D3728E" w:rsidRDefault="00455696">
      <w:pPr>
        <w:pStyle w:val="FootnoteText"/>
        <w:rPr>
          <w:lang w:val="en-US"/>
        </w:rPr>
      </w:pPr>
      <w:r>
        <w:rPr>
          <w:rStyle w:val="FootnoteReference"/>
        </w:rPr>
        <w:footnoteRef/>
      </w:r>
      <w:r>
        <w:t xml:space="preserve"> </w:t>
      </w:r>
      <w:r>
        <w:rPr>
          <w:lang w:val="en-US"/>
        </w:rPr>
        <w:t>Estimated on the upper bound of the prior distribution</w:t>
      </w:r>
    </w:p>
  </w:footnote>
  <w:footnote w:id="8">
    <w:p w:rsidR="00455696" w:rsidRPr="00F85764" w:rsidRDefault="00455696" w:rsidP="00EB35DF">
      <w:pPr>
        <w:pStyle w:val="FootnoteText"/>
      </w:pPr>
      <w:r>
        <w:rPr>
          <w:rStyle w:val="FootnoteReference"/>
        </w:rPr>
        <w:footnoteRef/>
      </w:r>
      <w:r>
        <w:t xml:space="preserve"> This is the average over 1984 to 1999. </w:t>
      </w:r>
      <w:r w:rsidRPr="00570CC1">
        <w:t xml:space="preserve">OMP-04 </w:t>
      </w:r>
      <w:r>
        <w:t xml:space="preserve">and OMP-08 </w:t>
      </w:r>
      <w:r w:rsidRPr="00570CC1">
        <w:t>w</w:t>
      </w:r>
      <w:r>
        <w:t>ere</w:t>
      </w:r>
      <w:r w:rsidRPr="00570CC1">
        <w:t xml:space="preserve"> developed using Risk defined as “the probability that adult anchovy biomass falls below 10% of the average adult anchovy biomass between November 1984 and November 1999 at least once during the projection period of 20 years”. </w:t>
      </w:r>
    </w:p>
  </w:footnote>
  <w:footnote w:id="9">
    <w:p w:rsidR="00455696" w:rsidRPr="006943F2" w:rsidRDefault="00455696">
      <w:pPr>
        <w:pStyle w:val="FootnoteText"/>
        <w:rPr>
          <w:lang w:val="en-US"/>
        </w:rPr>
      </w:pPr>
      <w:r>
        <w:rPr>
          <w:rStyle w:val="FootnoteReference"/>
        </w:rPr>
        <w:footnoteRef/>
      </w:r>
      <w:r>
        <w:t xml:space="preserve"> </w:t>
      </w:r>
      <w:r>
        <w:rPr>
          <w:lang w:val="en-US"/>
        </w:rPr>
        <w:t>See footnote 7.</w:t>
      </w:r>
    </w:p>
  </w:footnote>
  <w:footnote w:id="10">
    <w:p w:rsidR="00455696" w:rsidRPr="00122600" w:rsidRDefault="00455696">
      <w:pPr>
        <w:pStyle w:val="FootnoteText"/>
        <w:rPr>
          <w:lang w:val="en-US"/>
        </w:rPr>
      </w:pPr>
      <w:r>
        <w:rPr>
          <w:rStyle w:val="FootnoteReference"/>
        </w:rPr>
        <w:footnoteRef/>
      </w:r>
      <w:r>
        <w:t xml:space="preserve"> </w:t>
      </w:r>
      <w:r>
        <w:rPr>
          <w:lang w:val="en-US"/>
        </w:rPr>
        <w:t xml:space="preserve">For ease of comparison between models, </w:t>
      </w:r>
      <w:r w:rsidRPr="00BE2AEF">
        <w:rPr>
          <w:position w:val="-14"/>
          <w:lang w:val="en-US"/>
        </w:rPr>
        <w:object w:dxaOrig="460" w:dyaOrig="400">
          <v:shape id="_x0000_i1376" type="#_x0000_t75" style="width:22.5pt;height:19.5pt" o:ole="">
            <v:imagedata r:id="rId8" o:title=""/>
          </v:shape>
          <o:OLEObject Type="Embed" ProgID="Equation.3" ShapeID="_x0000_i1376" DrawAspect="Content" ObjectID="_1412422911" r:id="rId9"/>
        </w:object>
      </w:r>
      <w:r>
        <w:rPr>
          <w:lang w:val="en-US"/>
        </w:rPr>
        <w:t xml:space="preserve"> is taken to be fixed at that corresponding to the baseline data (i.e. that from the model which allowed for annual variation in the variance about mean length at age 1 (de Moor and Butterworth, 2012)</w:t>
      </w:r>
    </w:p>
  </w:footnote>
  <w:footnote w:id="11">
    <w:p w:rsidR="00455696" w:rsidRPr="00992CD3" w:rsidRDefault="00455696" w:rsidP="009E53D1">
      <w:pPr>
        <w:pStyle w:val="FootnoteText"/>
        <w:rPr>
          <w:lang w:val="en-US"/>
        </w:rPr>
      </w:pPr>
      <w:r>
        <w:rPr>
          <w:rStyle w:val="FootnoteReference"/>
        </w:rPr>
        <w:footnoteRef/>
      </w:r>
      <w:r>
        <w:t xml:space="preserve"> </w:t>
      </w:r>
      <w:r>
        <w:rPr>
          <w:lang w:val="en-US"/>
        </w:rPr>
        <w:t xml:space="preserve">Although there are concerns that </w:t>
      </w:r>
      <w:proofErr w:type="spellStart"/>
      <w:r>
        <w:rPr>
          <w:lang w:val="en-US"/>
        </w:rPr>
        <w:t>Kerstan’s</w:t>
      </w:r>
      <w:proofErr w:type="spellEnd"/>
      <w:r>
        <w:rPr>
          <w:lang w:val="en-US"/>
        </w:rPr>
        <w:t xml:space="preserve"> ageing was biased (de Moor and Butterworth, 2012), the impact of such bias on these ratios should be rather less.  </w:t>
      </w:r>
    </w:p>
  </w:footnote>
  <w:footnote w:id="12">
    <w:p w:rsidR="00455696" w:rsidRPr="00920CD9" w:rsidRDefault="00455696" w:rsidP="00E32D87">
      <w:pPr>
        <w:pStyle w:val="FootnoteText"/>
        <w:rPr>
          <w:sz w:val="16"/>
          <w:szCs w:val="16"/>
          <w:lang w:val="en-US"/>
        </w:rPr>
      </w:pPr>
      <w:r w:rsidRPr="00920CD9">
        <w:rPr>
          <w:rStyle w:val="FootnoteReference"/>
          <w:sz w:val="16"/>
          <w:szCs w:val="16"/>
        </w:rPr>
        <w:footnoteRef/>
      </w:r>
      <w:r w:rsidRPr="00920CD9">
        <w:rPr>
          <w:sz w:val="16"/>
          <w:szCs w:val="16"/>
        </w:rPr>
        <w:t xml:space="preserve"> </w:t>
      </w:r>
      <w:r w:rsidRPr="00920CD9">
        <w:rPr>
          <w:sz w:val="16"/>
          <w:szCs w:val="16"/>
          <w:lang w:val="en-US"/>
        </w:rPr>
        <w:t xml:space="preserve">Annual data for year </w:t>
      </w:r>
      <w:r w:rsidRPr="00920CD9">
        <w:rPr>
          <w:i/>
          <w:sz w:val="16"/>
          <w:szCs w:val="16"/>
          <w:lang w:val="en-US"/>
        </w:rPr>
        <w:t>y</w:t>
      </w:r>
      <w:r w:rsidRPr="00920CD9">
        <w:rPr>
          <w:sz w:val="16"/>
          <w:szCs w:val="16"/>
          <w:lang w:val="en-US"/>
        </w:rPr>
        <w:t xml:space="preserve"> consists of data from November </w:t>
      </w:r>
      <w:r w:rsidRPr="00920CD9">
        <w:rPr>
          <w:i/>
          <w:sz w:val="16"/>
          <w:szCs w:val="16"/>
          <w:lang w:val="en-US"/>
        </w:rPr>
        <w:t>y</w:t>
      </w:r>
      <w:r w:rsidRPr="00920CD9">
        <w:rPr>
          <w:sz w:val="16"/>
          <w:szCs w:val="16"/>
          <w:lang w:val="en-US"/>
        </w:rPr>
        <w:t xml:space="preserve">-1 to October </w:t>
      </w:r>
      <w:r w:rsidRPr="00920CD9">
        <w:rPr>
          <w:i/>
          <w:sz w:val="16"/>
          <w:szCs w:val="16"/>
          <w:lang w:val="en-US"/>
        </w:rPr>
        <w:t>y</w:t>
      </w:r>
      <w:r w:rsidRPr="00920CD9">
        <w:rPr>
          <w:sz w:val="16"/>
          <w:szCs w:val="16"/>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96" w:rsidRPr="00C646DA" w:rsidRDefault="00455696" w:rsidP="0029078F">
    <w:pPr>
      <w:pStyle w:val="Header"/>
      <w:jc w:val="right"/>
      <w:rPr>
        <w:b/>
        <w:szCs w:val="22"/>
        <w:lang w:val="en-ZA"/>
      </w:rPr>
    </w:pPr>
    <w:r w:rsidRPr="00C646DA">
      <w:rPr>
        <w:b/>
        <w:szCs w:val="22"/>
        <w:lang w:val="en-ZA"/>
      </w:rPr>
      <w:t>FISHERIES/201</w:t>
    </w:r>
    <w:r>
      <w:rPr>
        <w:b/>
        <w:szCs w:val="22"/>
        <w:lang w:val="en-ZA"/>
      </w:rPr>
      <w:t>2</w:t>
    </w:r>
    <w:r w:rsidRPr="00C646DA">
      <w:rPr>
        <w:b/>
        <w:szCs w:val="22"/>
        <w:lang w:val="en-ZA"/>
      </w:rPr>
      <w:t>/</w:t>
    </w:r>
    <w:r>
      <w:rPr>
        <w:b/>
        <w:szCs w:val="22"/>
        <w:lang w:val="en-ZA"/>
      </w:rPr>
      <w:t>SEP/</w:t>
    </w:r>
    <w:r w:rsidRPr="00C646DA">
      <w:rPr>
        <w:b/>
        <w:szCs w:val="22"/>
        <w:lang w:val="en-ZA"/>
      </w:rPr>
      <w:t>SWG-PEL/</w:t>
    </w:r>
    <w:r>
      <w:rPr>
        <w:b/>
        <w:szCs w:val="22"/>
        <w:lang w:val="en-ZA"/>
      </w:rPr>
      <w:t>47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696" w:rsidRPr="00E32D87" w:rsidRDefault="00455696" w:rsidP="00E32D87">
    <w:pPr>
      <w:pStyle w:val="Header"/>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C6C35E"/>
    <w:lvl w:ilvl="0">
      <w:start w:val="1"/>
      <w:numFmt w:val="decimal"/>
      <w:lvlText w:val="%1."/>
      <w:lvlJc w:val="left"/>
      <w:pPr>
        <w:tabs>
          <w:tab w:val="num" w:pos="1492"/>
        </w:tabs>
        <w:ind w:left="1492" w:hanging="360"/>
      </w:pPr>
    </w:lvl>
  </w:abstractNum>
  <w:abstractNum w:abstractNumId="1">
    <w:nsid w:val="FFFFFF7D"/>
    <w:multiLevelType w:val="singleLevel"/>
    <w:tmpl w:val="A868394A"/>
    <w:lvl w:ilvl="0">
      <w:start w:val="1"/>
      <w:numFmt w:val="decimal"/>
      <w:lvlText w:val="%1."/>
      <w:lvlJc w:val="left"/>
      <w:pPr>
        <w:tabs>
          <w:tab w:val="num" w:pos="1209"/>
        </w:tabs>
        <w:ind w:left="1209" w:hanging="360"/>
      </w:pPr>
    </w:lvl>
  </w:abstractNum>
  <w:abstractNum w:abstractNumId="2">
    <w:nsid w:val="FFFFFF7E"/>
    <w:multiLevelType w:val="singleLevel"/>
    <w:tmpl w:val="A9D60CDC"/>
    <w:lvl w:ilvl="0">
      <w:start w:val="1"/>
      <w:numFmt w:val="decimal"/>
      <w:lvlText w:val="%1."/>
      <w:lvlJc w:val="left"/>
      <w:pPr>
        <w:tabs>
          <w:tab w:val="num" w:pos="926"/>
        </w:tabs>
        <w:ind w:left="926" w:hanging="360"/>
      </w:pPr>
    </w:lvl>
  </w:abstractNum>
  <w:abstractNum w:abstractNumId="3">
    <w:nsid w:val="FFFFFF7F"/>
    <w:multiLevelType w:val="singleLevel"/>
    <w:tmpl w:val="94061144"/>
    <w:lvl w:ilvl="0">
      <w:start w:val="1"/>
      <w:numFmt w:val="decimal"/>
      <w:lvlText w:val="%1."/>
      <w:lvlJc w:val="left"/>
      <w:pPr>
        <w:tabs>
          <w:tab w:val="num" w:pos="643"/>
        </w:tabs>
        <w:ind w:left="643" w:hanging="360"/>
      </w:pPr>
    </w:lvl>
  </w:abstractNum>
  <w:abstractNum w:abstractNumId="4">
    <w:nsid w:val="FFFFFF80"/>
    <w:multiLevelType w:val="singleLevel"/>
    <w:tmpl w:val="2B06DD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F663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06A3D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7E03D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1FE36F4"/>
    <w:lvl w:ilvl="0">
      <w:start w:val="1"/>
      <w:numFmt w:val="decimal"/>
      <w:lvlText w:val="%1."/>
      <w:lvlJc w:val="left"/>
      <w:pPr>
        <w:tabs>
          <w:tab w:val="num" w:pos="360"/>
        </w:tabs>
        <w:ind w:left="360" w:hanging="360"/>
      </w:pPr>
    </w:lvl>
  </w:abstractNum>
  <w:abstractNum w:abstractNumId="9">
    <w:nsid w:val="FFFFFF89"/>
    <w:multiLevelType w:val="singleLevel"/>
    <w:tmpl w:val="78C4559E"/>
    <w:lvl w:ilvl="0">
      <w:start w:val="1"/>
      <w:numFmt w:val="bullet"/>
      <w:lvlText w:val=""/>
      <w:lvlJc w:val="left"/>
      <w:pPr>
        <w:tabs>
          <w:tab w:val="num" w:pos="360"/>
        </w:tabs>
        <w:ind w:left="360" w:hanging="360"/>
      </w:pPr>
      <w:rPr>
        <w:rFonts w:ascii="Symbol" w:hAnsi="Symbol" w:hint="default"/>
      </w:rPr>
    </w:lvl>
  </w:abstractNum>
  <w:abstractNum w:abstractNumId="10">
    <w:nsid w:val="01827B21"/>
    <w:multiLevelType w:val="hybridMultilevel"/>
    <w:tmpl w:val="E2D81ACC"/>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1">
    <w:nsid w:val="04BE0A75"/>
    <w:multiLevelType w:val="hybridMultilevel"/>
    <w:tmpl w:val="2C52A442"/>
    <w:lvl w:ilvl="0" w:tplc="CFBCF90E">
      <w:start w:val="1"/>
      <w:numFmt w:val="decimal"/>
      <w:lvlText w:val="%1."/>
      <w:lvlJc w:val="left"/>
      <w:pPr>
        <w:tabs>
          <w:tab w:val="num" w:pos="720"/>
        </w:tabs>
        <w:ind w:left="720" w:hanging="360"/>
      </w:pPr>
      <w:rPr>
        <w:rFonts w:hint="default"/>
      </w:rPr>
    </w:lvl>
    <w:lvl w:ilvl="1" w:tplc="175C6360" w:tentative="1">
      <w:start w:val="1"/>
      <w:numFmt w:val="lowerLetter"/>
      <w:lvlText w:val="%2."/>
      <w:lvlJc w:val="left"/>
      <w:pPr>
        <w:tabs>
          <w:tab w:val="num" w:pos="1440"/>
        </w:tabs>
        <w:ind w:left="1440" w:hanging="360"/>
      </w:pPr>
    </w:lvl>
    <w:lvl w:ilvl="2" w:tplc="BD7A76F0" w:tentative="1">
      <w:start w:val="1"/>
      <w:numFmt w:val="lowerRoman"/>
      <w:lvlText w:val="%3."/>
      <w:lvlJc w:val="right"/>
      <w:pPr>
        <w:tabs>
          <w:tab w:val="num" w:pos="2160"/>
        </w:tabs>
        <w:ind w:left="2160" w:hanging="180"/>
      </w:pPr>
    </w:lvl>
    <w:lvl w:ilvl="3" w:tplc="6B5C2CE0" w:tentative="1">
      <w:start w:val="1"/>
      <w:numFmt w:val="decimal"/>
      <w:lvlText w:val="%4."/>
      <w:lvlJc w:val="left"/>
      <w:pPr>
        <w:tabs>
          <w:tab w:val="num" w:pos="2880"/>
        </w:tabs>
        <w:ind w:left="2880" w:hanging="360"/>
      </w:pPr>
    </w:lvl>
    <w:lvl w:ilvl="4" w:tplc="F62C7624" w:tentative="1">
      <w:start w:val="1"/>
      <w:numFmt w:val="lowerLetter"/>
      <w:lvlText w:val="%5."/>
      <w:lvlJc w:val="left"/>
      <w:pPr>
        <w:tabs>
          <w:tab w:val="num" w:pos="3600"/>
        </w:tabs>
        <w:ind w:left="3600" w:hanging="360"/>
      </w:pPr>
    </w:lvl>
    <w:lvl w:ilvl="5" w:tplc="CCAA2DB4" w:tentative="1">
      <w:start w:val="1"/>
      <w:numFmt w:val="lowerRoman"/>
      <w:lvlText w:val="%6."/>
      <w:lvlJc w:val="right"/>
      <w:pPr>
        <w:tabs>
          <w:tab w:val="num" w:pos="4320"/>
        </w:tabs>
        <w:ind w:left="4320" w:hanging="180"/>
      </w:pPr>
    </w:lvl>
    <w:lvl w:ilvl="6" w:tplc="E2B02A48" w:tentative="1">
      <w:start w:val="1"/>
      <w:numFmt w:val="decimal"/>
      <w:lvlText w:val="%7."/>
      <w:lvlJc w:val="left"/>
      <w:pPr>
        <w:tabs>
          <w:tab w:val="num" w:pos="5040"/>
        </w:tabs>
        <w:ind w:left="5040" w:hanging="360"/>
      </w:pPr>
    </w:lvl>
    <w:lvl w:ilvl="7" w:tplc="7B90B6D4" w:tentative="1">
      <w:start w:val="1"/>
      <w:numFmt w:val="lowerLetter"/>
      <w:lvlText w:val="%8."/>
      <w:lvlJc w:val="left"/>
      <w:pPr>
        <w:tabs>
          <w:tab w:val="num" w:pos="5760"/>
        </w:tabs>
        <w:ind w:left="5760" w:hanging="360"/>
      </w:pPr>
    </w:lvl>
    <w:lvl w:ilvl="8" w:tplc="6A18B9B0" w:tentative="1">
      <w:start w:val="1"/>
      <w:numFmt w:val="lowerRoman"/>
      <w:lvlText w:val="%9."/>
      <w:lvlJc w:val="right"/>
      <w:pPr>
        <w:tabs>
          <w:tab w:val="num" w:pos="6480"/>
        </w:tabs>
        <w:ind w:left="6480" w:hanging="180"/>
      </w:pPr>
    </w:lvl>
  </w:abstractNum>
  <w:abstractNum w:abstractNumId="12">
    <w:nsid w:val="054E1E96"/>
    <w:multiLevelType w:val="hybridMultilevel"/>
    <w:tmpl w:val="D89093AE"/>
    <w:lvl w:ilvl="0" w:tplc="E3FE1E40">
      <w:start w:val="4"/>
      <w:numFmt w:val="lowerRoman"/>
      <w:lvlText w:val="%1)"/>
      <w:lvlJc w:val="left"/>
      <w:pPr>
        <w:tabs>
          <w:tab w:val="num" w:pos="1080"/>
        </w:tabs>
        <w:ind w:left="1080" w:hanging="72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13">
    <w:nsid w:val="05D02A45"/>
    <w:multiLevelType w:val="hybridMultilevel"/>
    <w:tmpl w:val="97D8C1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0A725BA9"/>
    <w:multiLevelType w:val="hybridMultilevel"/>
    <w:tmpl w:val="A4E8D726"/>
    <w:lvl w:ilvl="0" w:tplc="D6AE7912">
      <w:start w:val="1"/>
      <w:numFmt w:val="lowerRoman"/>
      <w:lvlText w:val="%1)"/>
      <w:lvlJc w:val="left"/>
      <w:pPr>
        <w:tabs>
          <w:tab w:val="num" w:pos="1080"/>
        </w:tabs>
        <w:ind w:left="1080" w:hanging="720"/>
      </w:pPr>
      <w:rPr>
        <w:rFonts w:hint="default"/>
      </w:rPr>
    </w:lvl>
    <w:lvl w:ilvl="1" w:tplc="20D4C22C" w:tentative="1">
      <w:start w:val="1"/>
      <w:numFmt w:val="lowerLetter"/>
      <w:lvlText w:val="%2."/>
      <w:lvlJc w:val="left"/>
      <w:pPr>
        <w:tabs>
          <w:tab w:val="num" w:pos="1440"/>
        </w:tabs>
        <w:ind w:left="1440" w:hanging="360"/>
      </w:pPr>
    </w:lvl>
    <w:lvl w:ilvl="2" w:tplc="C88A06CC" w:tentative="1">
      <w:start w:val="1"/>
      <w:numFmt w:val="lowerRoman"/>
      <w:lvlText w:val="%3."/>
      <w:lvlJc w:val="right"/>
      <w:pPr>
        <w:tabs>
          <w:tab w:val="num" w:pos="2160"/>
        </w:tabs>
        <w:ind w:left="2160" w:hanging="180"/>
      </w:pPr>
    </w:lvl>
    <w:lvl w:ilvl="3" w:tplc="0C8485E6" w:tentative="1">
      <w:start w:val="1"/>
      <w:numFmt w:val="decimal"/>
      <w:lvlText w:val="%4."/>
      <w:lvlJc w:val="left"/>
      <w:pPr>
        <w:tabs>
          <w:tab w:val="num" w:pos="2880"/>
        </w:tabs>
        <w:ind w:left="2880" w:hanging="360"/>
      </w:pPr>
    </w:lvl>
    <w:lvl w:ilvl="4" w:tplc="4476B642" w:tentative="1">
      <w:start w:val="1"/>
      <w:numFmt w:val="lowerLetter"/>
      <w:lvlText w:val="%5."/>
      <w:lvlJc w:val="left"/>
      <w:pPr>
        <w:tabs>
          <w:tab w:val="num" w:pos="3600"/>
        </w:tabs>
        <w:ind w:left="3600" w:hanging="360"/>
      </w:pPr>
    </w:lvl>
    <w:lvl w:ilvl="5" w:tplc="7FDECD0A" w:tentative="1">
      <w:start w:val="1"/>
      <w:numFmt w:val="lowerRoman"/>
      <w:lvlText w:val="%6."/>
      <w:lvlJc w:val="right"/>
      <w:pPr>
        <w:tabs>
          <w:tab w:val="num" w:pos="4320"/>
        </w:tabs>
        <w:ind w:left="4320" w:hanging="180"/>
      </w:pPr>
    </w:lvl>
    <w:lvl w:ilvl="6" w:tplc="7218741C" w:tentative="1">
      <w:start w:val="1"/>
      <w:numFmt w:val="decimal"/>
      <w:lvlText w:val="%7."/>
      <w:lvlJc w:val="left"/>
      <w:pPr>
        <w:tabs>
          <w:tab w:val="num" w:pos="5040"/>
        </w:tabs>
        <w:ind w:left="5040" w:hanging="360"/>
      </w:pPr>
    </w:lvl>
    <w:lvl w:ilvl="7" w:tplc="D8CA4EA0" w:tentative="1">
      <w:start w:val="1"/>
      <w:numFmt w:val="lowerLetter"/>
      <w:lvlText w:val="%8."/>
      <w:lvlJc w:val="left"/>
      <w:pPr>
        <w:tabs>
          <w:tab w:val="num" w:pos="5760"/>
        </w:tabs>
        <w:ind w:left="5760" w:hanging="360"/>
      </w:pPr>
    </w:lvl>
    <w:lvl w:ilvl="8" w:tplc="DF8CBB92" w:tentative="1">
      <w:start w:val="1"/>
      <w:numFmt w:val="lowerRoman"/>
      <w:lvlText w:val="%9."/>
      <w:lvlJc w:val="right"/>
      <w:pPr>
        <w:tabs>
          <w:tab w:val="num" w:pos="6480"/>
        </w:tabs>
        <w:ind w:left="6480" w:hanging="180"/>
      </w:pPr>
    </w:lvl>
  </w:abstractNum>
  <w:abstractNum w:abstractNumId="15">
    <w:nsid w:val="186507C5"/>
    <w:multiLevelType w:val="hybridMultilevel"/>
    <w:tmpl w:val="6A9C58B8"/>
    <w:lvl w:ilvl="0" w:tplc="99745B62">
      <w:start w:val="1"/>
      <w:numFmt w:val="bullet"/>
      <w:lvlText w:val=""/>
      <w:lvlJc w:val="left"/>
      <w:pPr>
        <w:tabs>
          <w:tab w:val="num" w:pos="720"/>
        </w:tabs>
        <w:ind w:left="720" w:hanging="360"/>
      </w:pPr>
      <w:rPr>
        <w:rFonts w:ascii="Symbol" w:hAnsi="Symbol" w:hint="default"/>
      </w:rPr>
    </w:lvl>
    <w:lvl w:ilvl="1" w:tplc="11F08874" w:tentative="1">
      <w:start w:val="1"/>
      <w:numFmt w:val="bullet"/>
      <w:lvlText w:val="o"/>
      <w:lvlJc w:val="left"/>
      <w:pPr>
        <w:tabs>
          <w:tab w:val="num" w:pos="1440"/>
        </w:tabs>
        <w:ind w:left="1440" w:hanging="360"/>
      </w:pPr>
      <w:rPr>
        <w:rFonts w:ascii="Courier New" w:hAnsi="Courier New" w:hint="default"/>
      </w:rPr>
    </w:lvl>
    <w:lvl w:ilvl="2" w:tplc="6BA07BD8" w:tentative="1">
      <w:start w:val="1"/>
      <w:numFmt w:val="bullet"/>
      <w:lvlText w:val=""/>
      <w:lvlJc w:val="left"/>
      <w:pPr>
        <w:tabs>
          <w:tab w:val="num" w:pos="2160"/>
        </w:tabs>
        <w:ind w:left="2160" w:hanging="360"/>
      </w:pPr>
      <w:rPr>
        <w:rFonts w:ascii="Wingdings" w:hAnsi="Wingdings" w:hint="default"/>
      </w:rPr>
    </w:lvl>
    <w:lvl w:ilvl="3" w:tplc="72A81362" w:tentative="1">
      <w:start w:val="1"/>
      <w:numFmt w:val="bullet"/>
      <w:lvlText w:val=""/>
      <w:lvlJc w:val="left"/>
      <w:pPr>
        <w:tabs>
          <w:tab w:val="num" w:pos="2880"/>
        </w:tabs>
        <w:ind w:left="2880" w:hanging="360"/>
      </w:pPr>
      <w:rPr>
        <w:rFonts w:ascii="Symbol" w:hAnsi="Symbol" w:hint="default"/>
      </w:rPr>
    </w:lvl>
    <w:lvl w:ilvl="4" w:tplc="EFE49760" w:tentative="1">
      <w:start w:val="1"/>
      <w:numFmt w:val="bullet"/>
      <w:lvlText w:val="o"/>
      <w:lvlJc w:val="left"/>
      <w:pPr>
        <w:tabs>
          <w:tab w:val="num" w:pos="3600"/>
        </w:tabs>
        <w:ind w:left="3600" w:hanging="360"/>
      </w:pPr>
      <w:rPr>
        <w:rFonts w:ascii="Courier New" w:hAnsi="Courier New" w:hint="default"/>
      </w:rPr>
    </w:lvl>
    <w:lvl w:ilvl="5" w:tplc="D35058A6" w:tentative="1">
      <w:start w:val="1"/>
      <w:numFmt w:val="bullet"/>
      <w:lvlText w:val=""/>
      <w:lvlJc w:val="left"/>
      <w:pPr>
        <w:tabs>
          <w:tab w:val="num" w:pos="4320"/>
        </w:tabs>
        <w:ind w:left="4320" w:hanging="360"/>
      </w:pPr>
      <w:rPr>
        <w:rFonts w:ascii="Wingdings" w:hAnsi="Wingdings" w:hint="default"/>
      </w:rPr>
    </w:lvl>
    <w:lvl w:ilvl="6" w:tplc="5706166A" w:tentative="1">
      <w:start w:val="1"/>
      <w:numFmt w:val="bullet"/>
      <w:lvlText w:val=""/>
      <w:lvlJc w:val="left"/>
      <w:pPr>
        <w:tabs>
          <w:tab w:val="num" w:pos="5040"/>
        </w:tabs>
        <w:ind w:left="5040" w:hanging="360"/>
      </w:pPr>
      <w:rPr>
        <w:rFonts w:ascii="Symbol" w:hAnsi="Symbol" w:hint="default"/>
      </w:rPr>
    </w:lvl>
    <w:lvl w:ilvl="7" w:tplc="445AB492" w:tentative="1">
      <w:start w:val="1"/>
      <w:numFmt w:val="bullet"/>
      <w:lvlText w:val="o"/>
      <w:lvlJc w:val="left"/>
      <w:pPr>
        <w:tabs>
          <w:tab w:val="num" w:pos="5760"/>
        </w:tabs>
        <w:ind w:left="5760" w:hanging="360"/>
      </w:pPr>
      <w:rPr>
        <w:rFonts w:ascii="Courier New" w:hAnsi="Courier New" w:hint="default"/>
      </w:rPr>
    </w:lvl>
    <w:lvl w:ilvl="8" w:tplc="D42E67CE" w:tentative="1">
      <w:start w:val="1"/>
      <w:numFmt w:val="bullet"/>
      <w:lvlText w:val=""/>
      <w:lvlJc w:val="left"/>
      <w:pPr>
        <w:tabs>
          <w:tab w:val="num" w:pos="6480"/>
        </w:tabs>
        <w:ind w:left="6480" w:hanging="360"/>
      </w:pPr>
      <w:rPr>
        <w:rFonts w:ascii="Wingdings" w:hAnsi="Wingdings" w:hint="default"/>
      </w:rPr>
    </w:lvl>
  </w:abstractNum>
  <w:abstractNum w:abstractNumId="16">
    <w:nsid w:val="1D34030C"/>
    <w:multiLevelType w:val="hybridMultilevel"/>
    <w:tmpl w:val="40E6332C"/>
    <w:lvl w:ilvl="0" w:tplc="5628B644">
      <w:start w:val="1"/>
      <w:numFmt w:val="decimal"/>
      <w:lvlText w:val="%1."/>
      <w:lvlJc w:val="left"/>
      <w:pPr>
        <w:tabs>
          <w:tab w:val="num" w:pos="720"/>
        </w:tabs>
        <w:ind w:left="720" w:hanging="360"/>
      </w:pPr>
      <w:rPr>
        <w:rFonts w:hint="default"/>
      </w:rPr>
    </w:lvl>
    <w:lvl w:ilvl="1" w:tplc="DE96CBB6" w:tentative="1">
      <w:start w:val="1"/>
      <w:numFmt w:val="lowerLetter"/>
      <w:lvlText w:val="%2."/>
      <w:lvlJc w:val="left"/>
      <w:pPr>
        <w:tabs>
          <w:tab w:val="num" w:pos="1440"/>
        </w:tabs>
        <w:ind w:left="1440" w:hanging="360"/>
      </w:pPr>
    </w:lvl>
    <w:lvl w:ilvl="2" w:tplc="7BA87D00" w:tentative="1">
      <w:start w:val="1"/>
      <w:numFmt w:val="lowerRoman"/>
      <w:lvlText w:val="%3."/>
      <w:lvlJc w:val="right"/>
      <w:pPr>
        <w:tabs>
          <w:tab w:val="num" w:pos="2160"/>
        </w:tabs>
        <w:ind w:left="2160" w:hanging="180"/>
      </w:pPr>
    </w:lvl>
    <w:lvl w:ilvl="3" w:tplc="D4C07DBE" w:tentative="1">
      <w:start w:val="1"/>
      <w:numFmt w:val="decimal"/>
      <w:lvlText w:val="%4."/>
      <w:lvlJc w:val="left"/>
      <w:pPr>
        <w:tabs>
          <w:tab w:val="num" w:pos="2880"/>
        </w:tabs>
        <w:ind w:left="2880" w:hanging="360"/>
      </w:pPr>
    </w:lvl>
    <w:lvl w:ilvl="4" w:tplc="47C4981E" w:tentative="1">
      <w:start w:val="1"/>
      <w:numFmt w:val="lowerLetter"/>
      <w:lvlText w:val="%5."/>
      <w:lvlJc w:val="left"/>
      <w:pPr>
        <w:tabs>
          <w:tab w:val="num" w:pos="3600"/>
        </w:tabs>
        <w:ind w:left="3600" w:hanging="360"/>
      </w:pPr>
    </w:lvl>
    <w:lvl w:ilvl="5" w:tplc="4BF67FD0" w:tentative="1">
      <w:start w:val="1"/>
      <w:numFmt w:val="lowerRoman"/>
      <w:lvlText w:val="%6."/>
      <w:lvlJc w:val="right"/>
      <w:pPr>
        <w:tabs>
          <w:tab w:val="num" w:pos="4320"/>
        </w:tabs>
        <w:ind w:left="4320" w:hanging="180"/>
      </w:pPr>
    </w:lvl>
    <w:lvl w:ilvl="6" w:tplc="C7626EDA" w:tentative="1">
      <w:start w:val="1"/>
      <w:numFmt w:val="decimal"/>
      <w:lvlText w:val="%7."/>
      <w:lvlJc w:val="left"/>
      <w:pPr>
        <w:tabs>
          <w:tab w:val="num" w:pos="5040"/>
        </w:tabs>
        <w:ind w:left="5040" w:hanging="360"/>
      </w:pPr>
    </w:lvl>
    <w:lvl w:ilvl="7" w:tplc="0E2274AE" w:tentative="1">
      <w:start w:val="1"/>
      <w:numFmt w:val="lowerLetter"/>
      <w:lvlText w:val="%8."/>
      <w:lvlJc w:val="left"/>
      <w:pPr>
        <w:tabs>
          <w:tab w:val="num" w:pos="5760"/>
        </w:tabs>
        <w:ind w:left="5760" w:hanging="360"/>
      </w:pPr>
    </w:lvl>
    <w:lvl w:ilvl="8" w:tplc="A5D204FE" w:tentative="1">
      <w:start w:val="1"/>
      <w:numFmt w:val="lowerRoman"/>
      <w:lvlText w:val="%9."/>
      <w:lvlJc w:val="right"/>
      <w:pPr>
        <w:tabs>
          <w:tab w:val="num" w:pos="6480"/>
        </w:tabs>
        <w:ind w:left="6480" w:hanging="180"/>
      </w:pPr>
    </w:lvl>
  </w:abstractNum>
  <w:abstractNum w:abstractNumId="17">
    <w:nsid w:val="1D65691D"/>
    <w:multiLevelType w:val="hybridMultilevel"/>
    <w:tmpl w:val="A4A24DD4"/>
    <w:lvl w:ilvl="0" w:tplc="5A3C4896">
      <w:start w:val="1"/>
      <w:numFmt w:val="lowerRoman"/>
      <w:lvlText w:val="%1)"/>
      <w:lvlJc w:val="left"/>
      <w:pPr>
        <w:tabs>
          <w:tab w:val="num" w:pos="1080"/>
        </w:tabs>
        <w:ind w:left="1080" w:hanging="720"/>
      </w:pPr>
      <w:rPr>
        <w:rFonts w:hint="default"/>
      </w:rPr>
    </w:lvl>
    <w:lvl w:ilvl="1" w:tplc="03EA66F8" w:tentative="1">
      <w:start w:val="1"/>
      <w:numFmt w:val="lowerLetter"/>
      <w:lvlText w:val="%2."/>
      <w:lvlJc w:val="left"/>
      <w:pPr>
        <w:tabs>
          <w:tab w:val="num" w:pos="1440"/>
        </w:tabs>
        <w:ind w:left="1440" w:hanging="360"/>
      </w:pPr>
    </w:lvl>
    <w:lvl w:ilvl="2" w:tplc="9FA29DB2" w:tentative="1">
      <w:start w:val="1"/>
      <w:numFmt w:val="lowerRoman"/>
      <w:lvlText w:val="%3."/>
      <w:lvlJc w:val="right"/>
      <w:pPr>
        <w:tabs>
          <w:tab w:val="num" w:pos="2160"/>
        </w:tabs>
        <w:ind w:left="2160" w:hanging="180"/>
      </w:pPr>
    </w:lvl>
    <w:lvl w:ilvl="3" w:tplc="41BAF2D2" w:tentative="1">
      <w:start w:val="1"/>
      <w:numFmt w:val="decimal"/>
      <w:lvlText w:val="%4."/>
      <w:lvlJc w:val="left"/>
      <w:pPr>
        <w:tabs>
          <w:tab w:val="num" w:pos="2880"/>
        </w:tabs>
        <w:ind w:left="2880" w:hanging="360"/>
      </w:pPr>
    </w:lvl>
    <w:lvl w:ilvl="4" w:tplc="0EC88BDE" w:tentative="1">
      <w:start w:val="1"/>
      <w:numFmt w:val="lowerLetter"/>
      <w:lvlText w:val="%5."/>
      <w:lvlJc w:val="left"/>
      <w:pPr>
        <w:tabs>
          <w:tab w:val="num" w:pos="3600"/>
        </w:tabs>
        <w:ind w:left="3600" w:hanging="360"/>
      </w:pPr>
    </w:lvl>
    <w:lvl w:ilvl="5" w:tplc="6F28BE46" w:tentative="1">
      <w:start w:val="1"/>
      <w:numFmt w:val="lowerRoman"/>
      <w:lvlText w:val="%6."/>
      <w:lvlJc w:val="right"/>
      <w:pPr>
        <w:tabs>
          <w:tab w:val="num" w:pos="4320"/>
        </w:tabs>
        <w:ind w:left="4320" w:hanging="180"/>
      </w:pPr>
    </w:lvl>
    <w:lvl w:ilvl="6" w:tplc="2CAE8B38" w:tentative="1">
      <w:start w:val="1"/>
      <w:numFmt w:val="decimal"/>
      <w:lvlText w:val="%7."/>
      <w:lvlJc w:val="left"/>
      <w:pPr>
        <w:tabs>
          <w:tab w:val="num" w:pos="5040"/>
        </w:tabs>
        <w:ind w:left="5040" w:hanging="360"/>
      </w:pPr>
    </w:lvl>
    <w:lvl w:ilvl="7" w:tplc="50B45F3A" w:tentative="1">
      <w:start w:val="1"/>
      <w:numFmt w:val="lowerLetter"/>
      <w:lvlText w:val="%8."/>
      <w:lvlJc w:val="left"/>
      <w:pPr>
        <w:tabs>
          <w:tab w:val="num" w:pos="5760"/>
        </w:tabs>
        <w:ind w:left="5760" w:hanging="360"/>
      </w:pPr>
    </w:lvl>
    <w:lvl w:ilvl="8" w:tplc="A83C99C6" w:tentative="1">
      <w:start w:val="1"/>
      <w:numFmt w:val="lowerRoman"/>
      <w:lvlText w:val="%9."/>
      <w:lvlJc w:val="right"/>
      <w:pPr>
        <w:tabs>
          <w:tab w:val="num" w:pos="6480"/>
        </w:tabs>
        <w:ind w:left="6480" w:hanging="180"/>
      </w:pPr>
    </w:lvl>
  </w:abstractNum>
  <w:abstractNum w:abstractNumId="18">
    <w:nsid w:val="200F14B8"/>
    <w:multiLevelType w:val="hybridMultilevel"/>
    <w:tmpl w:val="F81002A4"/>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9">
    <w:nsid w:val="217125EC"/>
    <w:multiLevelType w:val="hybridMultilevel"/>
    <w:tmpl w:val="3F003F7E"/>
    <w:lvl w:ilvl="0" w:tplc="4D90187E">
      <w:start w:val="1"/>
      <w:numFmt w:val="decimal"/>
      <w:lvlText w:val="%1)"/>
      <w:lvlJc w:val="left"/>
      <w:pPr>
        <w:tabs>
          <w:tab w:val="num" w:pos="720"/>
        </w:tabs>
        <w:ind w:left="720" w:hanging="360"/>
      </w:pPr>
      <w:rPr>
        <w:rFonts w:hint="default"/>
      </w:rPr>
    </w:lvl>
    <w:lvl w:ilvl="1" w:tplc="156626AA" w:tentative="1">
      <w:start w:val="1"/>
      <w:numFmt w:val="lowerLetter"/>
      <w:lvlText w:val="%2."/>
      <w:lvlJc w:val="left"/>
      <w:pPr>
        <w:tabs>
          <w:tab w:val="num" w:pos="1440"/>
        </w:tabs>
        <w:ind w:left="1440" w:hanging="360"/>
      </w:pPr>
    </w:lvl>
    <w:lvl w:ilvl="2" w:tplc="D1064B7A" w:tentative="1">
      <w:start w:val="1"/>
      <w:numFmt w:val="lowerRoman"/>
      <w:lvlText w:val="%3."/>
      <w:lvlJc w:val="right"/>
      <w:pPr>
        <w:tabs>
          <w:tab w:val="num" w:pos="2160"/>
        </w:tabs>
        <w:ind w:left="2160" w:hanging="180"/>
      </w:pPr>
    </w:lvl>
    <w:lvl w:ilvl="3" w:tplc="02BE81AE" w:tentative="1">
      <w:start w:val="1"/>
      <w:numFmt w:val="decimal"/>
      <w:lvlText w:val="%4."/>
      <w:lvlJc w:val="left"/>
      <w:pPr>
        <w:tabs>
          <w:tab w:val="num" w:pos="2880"/>
        </w:tabs>
        <w:ind w:left="2880" w:hanging="360"/>
      </w:pPr>
    </w:lvl>
    <w:lvl w:ilvl="4" w:tplc="772A2522" w:tentative="1">
      <w:start w:val="1"/>
      <w:numFmt w:val="lowerLetter"/>
      <w:lvlText w:val="%5."/>
      <w:lvlJc w:val="left"/>
      <w:pPr>
        <w:tabs>
          <w:tab w:val="num" w:pos="3600"/>
        </w:tabs>
        <w:ind w:left="3600" w:hanging="360"/>
      </w:pPr>
    </w:lvl>
    <w:lvl w:ilvl="5" w:tplc="E3E69568" w:tentative="1">
      <w:start w:val="1"/>
      <w:numFmt w:val="lowerRoman"/>
      <w:lvlText w:val="%6."/>
      <w:lvlJc w:val="right"/>
      <w:pPr>
        <w:tabs>
          <w:tab w:val="num" w:pos="4320"/>
        </w:tabs>
        <w:ind w:left="4320" w:hanging="180"/>
      </w:pPr>
    </w:lvl>
    <w:lvl w:ilvl="6" w:tplc="347ABD92" w:tentative="1">
      <w:start w:val="1"/>
      <w:numFmt w:val="decimal"/>
      <w:lvlText w:val="%7."/>
      <w:lvlJc w:val="left"/>
      <w:pPr>
        <w:tabs>
          <w:tab w:val="num" w:pos="5040"/>
        </w:tabs>
        <w:ind w:left="5040" w:hanging="360"/>
      </w:pPr>
    </w:lvl>
    <w:lvl w:ilvl="7" w:tplc="FCD6684A" w:tentative="1">
      <w:start w:val="1"/>
      <w:numFmt w:val="lowerLetter"/>
      <w:lvlText w:val="%8."/>
      <w:lvlJc w:val="left"/>
      <w:pPr>
        <w:tabs>
          <w:tab w:val="num" w:pos="5760"/>
        </w:tabs>
        <w:ind w:left="5760" w:hanging="360"/>
      </w:pPr>
    </w:lvl>
    <w:lvl w:ilvl="8" w:tplc="62EA2230" w:tentative="1">
      <w:start w:val="1"/>
      <w:numFmt w:val="lowerRoman"/>
      <w:lvlText w:val="%9."/>
      <w:lvlJc w:val="right"/>
      <w:pPr>
        <w:tabs>
          <w:tab w:val="num" w:pos="6480"/>
        </w:tabs>
        <w:ind w:left="6480" w:hanging="180"/>
      </w:pPr>
    </w:lvl>
  </w:abstractNum>
  <w:abstractNum w:abstractNumId="20">
    <w:nsid w:val="280035CB"/>
    <w:multiLevelType w:val="hybridMultilevel"/>
    <w:tmpl w:val="8DB843F0"/>
    <w:lvl w:ilvl="0" w:tplc="699E53BC">
      <w:start w:val="1"/>
      <w:numFmt w:val="decimal"/>
      <w:lvlText w:val="%1."/>
      <w:lvlJc w:val="left"/>
      <w:pPr>
        <w:tabs>
          <w:tab w:val="num" w:pos="720"/>
        </w:tabs>
        <w:ind w:left="720" w:hanging="360"/>
      </w:pPr>
      <w:rPr>
        <w:rFonts w:hint="default"/>
      </w:rPr>
    </w:lvl>
    <w:lvl w:ilvl="1" w:tplc="CAFE0C48" w:tentative="1">
      <w:start w:val="1"/>
      <w:numFmt w:val="lowerLetter"/>
      <w:lvlText w:val="%2."/>
      <w:lvlJc w:val="left"/>
      <w:pPr>
        <w:tabs>
          <w:tab w:val="num" w:pos="1440"/>
        </w:tabs>
        <w:ind w:left="1440" w:hanging="360"/>
      </w:pPr>
    </w:lvl>
    <w:lvl w:ilvl="2" w:tplc="AB8EED4C" w:tentative="1">
      <w:start w:val="1"/>
      <w:numFmt w:val="lowerRoman"/>
      <w:lvlText w:val="%3."/>
      <w:lvlJc w:val="right"/>
      <w:pPr>
        <w:tabs>
          <w:tab w:val="num" w:pos="2160"/>
        </w:tabs>
        <w:ind w:left="2160" w:hanging="180"/>
      </w:pPr>
    </w:lvl>
    <w:lvl w:ilvl="3" w:tplc="3E7C82EC" w:tentative="1">
      <w:start w:val="1"/>
      <w:numFmt w:val="decimal"/>
      <w:lvlText w:val="%4."/>
      <w:lvlJc w:val="left"/>
      <w:pPr>
        <w:tabs>
          <w:tab w:val="num" w:pos="2880"/>
        </w:tabs>
        <w:ind w:left="2880" w:hanging="360"/>
      </w:pPr>
    </w:lvl>
    <w:lvl w:ilvl="4" w:tplc="345E55DA" w:tentative="1">
      <w:start w:val="1"/>
      <w:numFmt w:val="lowerLetter"/>
      <w:lvlText w:val="%5."/>
      <w:lvlJc w:val="left"/>
      <w:pPr>
        <w:tabs>
          <w:tab w:val="num" w:pos="3600"/>
        </w:tabs>
        <w:ind w:left="3600" w:hanging="360"/>
      </w:pPr>
    </w:lvl>
    <w:lvl w:ilvl="5" w:tplc="099A925E" w:tentative="1">
      <w:start w:val="1"/>
      <w:numFmt w:val="lowerRoman"/>
      <w:lvlText w:val="%6."/>
      <w:lvlJc w:val="right"/>
      <w:pPr>
        <w:tabs>
          <w:tab w:val="num" w:pos="4320"/>
        </w:tabs>
        <w:ind w:left="4320" w:hanging="180"/>
      </w:pPr>
    </w:lvl>
    <w:lvl w:ilvl="6" w:tplc="B67061E8" w:tentative="1">
      <w:start w:val="1"/>
      <w:numFmt w:val="decimal"/>
      <w:lvlText w:val="%7."/>
      <w:lvlJc w:val="left"/>
      <w:pPr>
        <w:tabs>
          <w:tab w:val="num" w:pos="5040"/>
        </w:tabs>
        <w:ind w:left="5040" w:hanging="360"/>
      </w:pPr>
    </w:lvl>
    <w:lvl w:ilvl="7" w:tplc="95A20672" w:tentative="1">
      <w:start w:val="1"/>
      <w:numFmt w:val="lowerLetter"/>
      <w:lvlText w:val="%8."/>
      <w:lvlJc w:val="left"/>
      <w:pPr>
        <w:tabs>
          <w:tab w:val="num" w:pos="5760"/>
        </w:tabs>
        <w:ind w:left="5760" w:hanging="360"/>
      </w:pPr>
    </w:lvl>
    <w:lvl w:ilvl="8" w:tplc="8B2242C2" w:tentative="1">
      <w:start w:val="1"/>
      <w:numFmt w:val="lowerRoman"/>
      <w:lvlText w:val="%9."/>
      <w:lvlJc w:val="right"/>
      <w:pPr>
        <w:tabs>
          <w:tab w:val="num" w:pos="6480"/>
        </w:tabs>
        <w:ind w:left="6480" w:hanging="180"/>
      </w:pPr>
    </w:lvl>
  </w:abstractNum>
  <w:abstractNum w:abstractNumId="21">
    <w:nsid w:val="325E0D59"/>
    <w:multiLevelType w:val="hybridMultilevel"/>
    <w:tmpl w:val="4F34EF78"/>
    <w:lvl w:ilvl="0" w:tplc="E03ABF02">
      <w:start w:val="1"/>
      <w:numFmt w:val="decimal"/>
      <w:lvlText w:val="%1)"/>
      <w:lvlJc w:val="left"/>
      <w:pPr>
        <w:tabs>
          <w:tab w:val="num" w:pos="720"/>
        </w:tabs>
        <w:ind w:left="720" w:hanging="360"/>
      </w:pPr>
      <w:rPr>
        <w:rFonts w:hint="default"/>
      </w:rPr>
    </w:lvl>
    <w:lvl w:ilvl="1" w:tplc="3F5C03A2" w:tentative="1">
      <w:start w:val="1"/>
      <w:numFmt w:val="lowerLetter"/>
      <w:lvlText w:val="%2."/>
      <w:lvlJc w:val="left"/>
      <w:pPr>
        <w:tabs>
          <w:tab w:val="num" w:pos="1440"/>
        </w:tabs>
        <w:ind w:left="1440" w:hanging="360"/>
      </w:pPr>
    </w:lvl>
    <w:lvl w:ilvl="2" w:tplc="DDB89CD0" w:tentative="1">
      <w:start w:val="1"/>
      <w:numFmt w:val="lowerRoman"/>
      <w:lvlText w:val="%3."/>
      <w:lvlJc w:val="right"/>
      <w:pPr>
        <w:tabs>
          <w:tab w:val="num" w:pos="2160"/>
        </w:tabs>
        <w:ind w:left="2160" w:hanging="180"/>
      </w:pPr>
    </w:lvl>
    <w:lvl w:ilvl="3" w:tplc="7862D2E4" w:tentative="1">
      <w:start w:val="1"/>
      <w:numFmt w:val="decimal"/>
      <w:lvlText w:val="%4."/>
      <w:lvlJc w:val="left"/>
      <w:pPr>
        <w:tabs>
          <w:tab w:val="num" w:pos="2880"/>
        </w:tabs>
        <w:ind w:left="2880" w:hanging="360"/>
      </w:pPr>
    </w:lvl>
    <w:lvl w:ilvl="4" w:tplc="25B6FE50" w:tentative="1">
      <w:start w:val="1"/>
      <w:numFmt w:val="lowerLetter"/>
      <w:lvlText w:val="%5."/>
      <w:lvlJc w:val="left"/>
      <w:pPr>
        <w:tabs>
          <w:tab w:val="num" w:pos="3600"/>
        </w:tabs>
        <w:ind w:left="3600" w:hanging="360"/>
      </w:pPr>
    </w:lvl>
    <w:lvl w:ilvl="5" w:tplc="D7F8E4DA" w:tentative="1">
      <w:start w:val="1"/>
      <w:numFmt w:val="lowerRoman"/>
      <w:lvlText w:val="%6."/>
      <w:lvlJc w:val="right"/>
      <w:pPr>
        <w:tabs>
          <w:tab w:val="num" w:pos="4320"/>
        </w:tabs>
        <w:ind w:left="4320" w:hanging="180"/>
      </w:pPr>
    </w:lvl>
    <w:lvl w:ilvl="6" w:tplc="3E166242" w:tentative="1">
      <w:start w:val="1"/>
      <w:numFmt w:val="decimal"/>
      <w:lvlText w:val="%7."/>
      <w:lvlJc w:val="left"/>
      <w:pPr>
        <w:tabs>
          <w:tab w:val="num" w:pos="5040"/>
        </w:tabs>
        <w:ind w:left="5040" w:hanging="360"/>
      </w:pPr>
    </w:lvl>
    <w:lvl w:ilvl="7" w:tplc="E49E4246" w:tentative="1">
      <w:start w:val="1"/>
      <w:numFmt w:val="lowerLetter"/>
      <w:lvlText w:val="%8."/>
      <w:lvlJc w:val="left"/>
      <w:pPr>
        <w:tabs>
          <w:tab w:val="num" w:pos="5760"/>
        </w:tabs>
        <w:ind w:left="5760" w:hanging="360"/>
      </w:pPr>
    </w:lvl>
    <w:lvl w:ilvl="8" w:tplc="D46E335C" w:tentative="1">
      <w:start w:val="1"/>
      <w:numFmt w:val="lowerRoman"/>
      <w:lvlText w:val="%9."/>
      <w:lvlJc w:val="right"/>
      <w:pPr>
        <w:tabs>
          <w:tab w:val="num" w:pos="6480"/>
        </w:tabs>
        <w:ind w:left="6480" w:hanging="180"/>
      </w:pPr>
    </w:lvl>
  </w:abstractNum>
  <w:abstractNum w:abstractNumId="22">
    <w:nsid w:val="37487EBD"/>
    <w:multiLevelType w:val="hybridMultilevel"/>
    <w:tmpl w:val="C0F8A6B6"/>
    <w:lvl w:ilvl="0" w:tplc="2FCCFE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9D73ACA"/>
    <w:multiLevelType w:val="hybridMultilevel"/>
    <w:tmpl w:val="C704A1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18B2E60"/>
    <w:multiLevelType w:val="hybridMultilevel"/>
    <w:tmpl w:val="FE6C19E8"/>
    <w:lvl w:ilvl="0" w:tplc="1C090011">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5">
    <w:nsid w:val="4CDF41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nsid w:val="51BE1D66"/>
    <w:multiLevelType w:val="hybridMultilevel"/>
    <w:tmpl w:val="CA9C5B72"/>
    <w:lvl w:ilvl="0" w:tplc="429A5F68">
      <w:start w:val="1"/>
      <w:numFmt w:val="lowerRoman"/>
      <w:lvlText w:val="%1)"/>
      <w:lvlJc w:val="left"/>
      <w:pPr>
        <w:tabs>
          <w:tab w:val="num" w:pos="1080"/>
        </w:tabs>
        <w:ind w:left="1080" w:hanging="720"/>
      </w:pPr>
      <w:rPr>
        <w:rFonts w:hint="default"/>
      </w:rPr>
    </w:lvl>
    <w:lvl w:ilvl="1" w:tplc="ADD42774" w:tentative="1">
      <w:start w:val="1"/>
      <w:numFmt w:val="lowerLetter"/>
      <w:lvlText w:val="%2."/>
      <w:lvlJc w:val="left"/>
      <w:pPr>
        <w:tabs>
          <w:tab w:val="num" w:pos="1440"/>
        </w:tabs>
        <w:ind w:left="1440" w:hanging="360"/>
      </w:pPr>
    </w:lvl>
    <w:lvl w:ilvl="2" w:tplc="F574EDEC" w:tentative="1">
      <w:start w:val="1"/>
      <w:numFmt w:val="lowerRoman"/>
      <w:lvlText w:val="%3."/>
      <w:lvlJc w:val="right"/>
      <w:pPr>
        <w:tabs>
          <w:tab w:val="num" w:pos="2160"/>
        </w:tabs>
        <w:ind w:left="2160" w:hanging="180"/>
      </w:pPr>
    </w:lvl>
    <w:lvl w:ilvl="3" w:tplc="153E6A98" w:tentative="1">
      <w:start w:val="1"/>
      <w:numFmt w:val="decimal"/>
      <w:lvlText w:val="%4."/>
      <w:lvlJc w:val="left"/>
      <w:pPr>
        <w:tabs>
          <w:tab w:val="num" w:pos="2880"/>
        </w:tabs>
        <w:ind w:left="2880" w:hanging="360"/>
      </w:pPr>
    </w:lvl>
    <w:lvl w:ilvl="4" w:tplc="CD96676C" w:tentative="1">
      <w:start w:val="1"/>
      <w:numFmt w:val="lowerLetter"/>
      <w:lvlText w:val="%5."/>
      <w:lvlJc w:val="left"/>
      <w:pPr>
        <w:tabs>
          <w:tab w:val="num" w:pos="3600"/>
        </w:tabs>
        <w:ind w:left="3600" w:hanging="360"/>
      </w:pPr>
    </w:lvl>
    <w:lvl w:ilvl="5" w:tplc="FC82B778" w:tentative="1">
      <w:start w:val="1"/>
      <w:numFmt w:val="lowerRoman"/>
      <w:lvlText w:val="%6."/>
      <w:lvlJc w:val="right"/>
      <w:pPr>
        <w:tabs>
          <w:tab w:val="num" w:pos="4320"/>
        </w:tabs>
        <w:ind w:left="4320" w:hanging="180"/>
      </w:pPr>
    </w:lvl>
    <w:lvl w:ilvl="6" w:tplc="09BA8598" w:tentative="1">
      <w:start w:val="1"/>
      <w:numFmt w:val="decimal"/>
      <w:lvlText w:val="%7."/>
      <w:lvlJc w:val="left"/>
      <w:pPr>
        <w:tabs>
          <w:tab w:val="num" w:pos="5040"/>
        </w:tabs>
        <w:ind w:left="5040" w:hanging="360"/>
      </w:pPr>
    </w:lvl>
    <w:lvl w:ilvl="7" w:tplc="ADD431CA" w:tentative="1">
      <w:start w:val="1"/>
      <w:numFmt w:val="lowerLetter"/>
      <w:lvlText w:val="%8."/>
      <w:lvlJc w:val="left"/>
      <w:pPr>
        <w:tabs>
          <w:tab w:val="num" w:pos="5760"/>
        </w:tabs>
        <w:ind w:left="5760" w:hanging="360"/>
      </w:pPr>
    </w:lvl>
    <w:lvl w:ilvl="8" w:tplc="7F2C3048" w:tentative="1">
      <w:start w:val="1"/>
      <w:numFmt w:val="lowerRoman"/>
      <w:lvlText w:val="%9."/>
      <w:lvlJc w:val="right"/>
      <w:pPr>
        <w:tabs>
          <w:tab w:val="num" w:pos="6480"/>
        </w:tabs>
        <w:ind w:left="6480" w:hanging="180"/>
      </w:pPr>
    </w:lvl>
  </w:abstractNum>
  <w:abstractNum w:abstractNumId="27">
    <w:nsid w:val="5A3F5CBB"/>
    <w:multiLevelType w:val="hybridMultilevel"/>
    <w:tmpl w:val="22D0F7BC"/>
    <w:lvl w:ilvl="0" w:tplc="433CAB28">
      <w:start w:val="1"/>
      <w:numFmt w:val="decimal"/>
      <w:lvlText w:val="%1."/>
      <w:lvlJc w:val="left"/>
      <w:pPr>
        <w:tabs>
          <w:tab w:val="num" w:pos="720"/>
        </w:tabs>
        <w:ind w:left="720" w:hanging="360"/>
      </w:pPr>
      <w:rPr>
        <w:rFonts w:hint="default"/>
      </w:rPr>
    </w:lvl>
    <w:lvl w:ilvl="1" w:tplc="AF4A3974" w:tentative="1">
      <w:start w:val="1"/>
      <w:numFmt w:val="lowerLetter"/>
      <w:lvlText w:val="%2."/>
      <w:lvlJc w:val="left"/>
      <w:pPr>
        <w:tabs>
          <w:tab w:val="num" w:pos="1440"/>
        </w:tabs>
        <w:ind w:left="1440" w:hanging="360"/>
      </w:pPr>
    </w:lvl>
    <w:lvl w:ilvl="2" w:tplc="A17A77AA" w:tentative="1">
      <w:start w:val="1"/>
      <w:numFmt w:val="lowerRoman"/>
      <w:lvlText w:val="%3."/>
      <w:lvlJc w:val="right"/>
      <w:pPr>
        <w:tabs>
          <w:tab w:val="num" w:pos="2160"/>
        </w:tabs>
        <w:ind w:left="2160" w:hanging="180"/>
      </w:pPr>
    </w:lvl>
    <w:lvl w:ilvl="3" w:tplc="25464E5C" w:tentative="1">
      <w:start w:val="1"/>
      <w:numFmt w:val="decimal"/>
      <w:lvlText w:val="%4."/>
      <w:lvlJc w:val="left"/>
      <w:pPr>
        <w:tabs>
          <w:tab w:val="num" w:pos="2880"/>
        </w:tabs>
        <w:ind w:left="2880" w:hanging="360"/>
      </w:pPr>
    </w:lvl>
    <w:lvl w:ilvl="4" w:tplc="915A9C40" w:tentative="1">
      <w:start w:val="1"/>
      <w:numFmt w:val="lowerLetter"/>
      <w:lvlText w:val="%5."/>
      <w:lvlJc w:val="left"/>
      <w:pPr>
        <w:tabs>
          <w:tab w:val="num" w:pos="3600"/>
        </w:tabs>
        <w:ind w:left="3600" w:hanging="360"/>
      </w:pPr>
    </w:lvl>
    <w:lvl w:ilvl="5" w:tplc="AF7EEF62" w:tentative="1">
      <w:start w:val="1"/>
      <w:numFmt w:val="lowerRoman"/>
      <w:lvlText w:val="%6."/>
      <w:lvlJc w:val="right"/>
      <w:pPr>
        <w:tabs>
          <w:tab w:val="num" w:pos="4320"/>
        </w:tabs>
        <w:ind w:left="4320" w:hanging="180"/>
      </w:pPr>
    </w:lvl>
    <w:lvl w:ilvl="6" w:tplc="42B8233C" w:tentative="1">
      <w:start w:val="1"/>
      <w:numFmt w:val="decimal"/>
      <w:lvlText w:val="%7."/>
      <w:lvlJc w:val="left"/>
      <w:pPr>
        <w:tabs>
          <w:tab w:val="num" w:pos="5040"/>
        </w:tabs>
        <w:ind w:left="5040" w:hanging="360"/>
      </w:pPr>
    </w:lvl>
    <w:lvl w:ilvl="7" w:tplc="1BEEB894" w:tentative="1">
      <w:start w:val="1"/>
      <w:numFmt w:val="lowerLetter"/>
      <w:lvlText w:val="%8."/>
      <w:lvlJc w:val="left"/>
      <w:pPr>
        <w:tabs>
          <w:tab w:val="num" w:pos="5760"/>
        </w:tabs>
        <w:ind w:left="5760" w:hanging="360"/>
      </w:pPr>
    </w:lvl>
    <w:lvl w:ilvl="8" w:tplc="970891C0" w:tentative="1">
      <w:start w:val="1"/>
      <w:numFmt w:val="lowerRoman"/>
      <w:lvlText w:val="%9."/>
      <w:lvlJc w:val="right"/>
      <w:pPr>
        <w:tabs>
          <w:tab w:val="num" w:pos="6480"/>
        </w:tabs>
        <w:ind w:left="6480" w:hanging="180"/>
      </w:pPr>
    </w:lvl>
  </w:abstractNum>
  <w:abstractNum w:abstractNumId="28">
    <w:nsid w:val="5A874236"/>
    <w:multiLevelType w:val="hybridMultilevel"/>
    <w:tmpl w:val="F73A034A"/>
    <w:lvl w:ilvl="0" w:tplc="AA1C813E">
      <w:start w:val="1"/>
      <w:numFmt w:val="lowerRoman"/>
      <w:lvlText w:val="%1)"/>
      <w:lvlJc w:val="left"/>
      <w:pPr>
        <w:tabs>
          <w:tab w:val="num" w:pos="1080"/>
        </w:tabs>
        <w:ind w:left="1080" w:hanging="720"/>
      </w:pPr>
      <w:rPr>
        <w:rFonts w:hint="default"/>
      </w:rPr>
    </w:lvl>
    <w:lvl w:ilvl="1" w:tplc="A8BA6BCE" w:tentative="1">
      <w:start w:val="1"/>
      <w:numFmt w:val="lowerLetter"/>
      <w:lvlText w:val="%2."/>
      <w:lvlJc w:val="left"/>
      <w:pPr>
        <w:tabs>
          <w:tab w:val="num" w:pos="1440"/>
        </w:tabs>
        <w:ind w:left="1440" w:hanging="360"/>
      </w:pPr>
    </w:lvl>
    <w:lvl w:ilvl="2" w:tplc="36142584" w:tentative="1">
      <w:start w:val="1"/>
      <w:numFmt w:val="lowerRoman"/>
      <w:lvlText w:val="%3."/>
      <w:lvlJc w:val="right"/>
      <w:pPr>
        <w:tabs>
          <w:tab w:val="num" w:pos="2160"/>
        </w:tabs>
        <w:ind w:left="2160" w:hanging="180"/>
      </w:pPr>
    </w:lvl>
    <w:lvl w:ilvl="3" w:tplc="815AC836" w:tentative="1">
      <w:start w:val="1"/>
      <w:numFmt w:val="decimal"/>
      <w:lvlText w:val="%4."/>
      <w:lvlJc w:val="left"/>
      <w:pPr>
        <w:tabs>
          <w:tab w:val="num" w:pos="2880"/>
        </w:tabs>
        <w:ind w:left="2880" w:hanging="360"/>
      </w:pPr>
    </w:lvl>
    <w:lvl w:ilvl="4" w:tplc="6D9A134A" w:tentative="1">
      <w:start w:val="1"/>
      <w:numFmt w:val="lowerLetter"/>
      <w:lvlText w:val="%5."/>
      <w:lvlJc w:val="left"/>
      <w:pPr>
        <w:tabs>
          <w:tab w:val="num" w:pos="3600"/>
        </w:tabs>
        <w:ind w:left="3600" w:hanging="360"/>
      </w:pPr>
    </w:lvl>
    <w:lvl w:ilvl="5" w:tplc="51187A1A" w:tentative="1">
      <w:start w:val="1"/>
      <w:numFmt w:val="lowerRoman"/>
      <w:lvlText w:val="%6."/>
      <w:lvlJc w:val="right"/>
      <w:pPr>
        <w:tabs>
          <w:tab w:val="num" w:pos="4320"/>
        </w:tabs>
        <w:ind w:left="4320" w:hanging="180"/>
      </w:pPr>
    </w:lvl>
    <w:lvl w:ilvl="6" w:tplc="C602EC94" w:tentative="1">
      <w:start w:val="1"/>
      <w:numFmt w:val="decimal"/>
      <w:lvlText w:val="%7."/>
      <w:lvlJc w:val="left"/>
      <w:pPr>
        <w:tabs>
          <w:tab w:val="num" w:pos="5040"/>
        </w:tabs>
        <w:ind w:left="5040" w:hanging="360"/>
      </w:pPr>
    </w:lvl>
    <w:lvl w:ilvl="7" w:tplc="76DC6D12" w:tentative="1">
      <w:start w:val="1"/>
      <w:numFmt w:val="lowerLetter"/>
      <w:lvlText w:val="%8."/>
      <w:lvlJc w:val="left"/>
      <w:pPr>
        <w:tabs>
          <w:tab w:val="num" w:pos="5760"/>
        </w:tabs>
        <w:ind w:left="5760" w:hanging="360"/>
      </w:pPr>
    </w:lvl>
    <w:lvl w:ilvl="8" w:tplc="CC36E61A" w:tentative="1">
      <w:start w:val="1"/>
      <w:numFmt w:val="lowerRoman"/>
      <w:lvlText w:val="%9."/>
      <w:lvlJc w:val="right"/>
      <w:pPr>
        <w:tabs>
          <w:tab w:val="num" w:pos="6480"/>
        </w:tabs>
        <w:ind w:left="6480" w:hanging="180"/>
      </w:pPr>
    </w:lvl>
  </w:abstractNum>
  <w:abstractNum w:abstractNumId="29">
    <w:nsid w:val="5BBD1F0A"/>
    <w:multiLevelType w:val="hybridMultilevel"/>
    <w:tmpl w:val="9F02BB52"/>
    <w:lvl w:ilvl="0" w:tplc="62EA2224">
      <w:start w:val="1"/>
      <w:numFmt w:val="lowerRoman"/>
      <w:lvlText w:val="%1)"/>
      <w:lvlJc w:val="left"/>
      <w:pPr>
        <w:tabs>
          <w:tab w:val="num" w:pos="1080"/>
        </w:tabs>
        <w:ind w:left="1080" w:hanging="720"/>
      </w:pPr>
      <w:rPr>
        <w:rFonts w:hint="default"/>
      </w:rPr>
    </w:lvl>
    <w:lvl w:ilvl="1" w:tplc="4224DDCA" w:tentative="1">
      <w:start w:val="1"/>
      <w:numFmt w:val="lowerLetter"/>
      <w:lvlText w:val="%2."/>
      <w:lvlJc w:val="left"/>
      <w:pPr>
        <w:tabs>
          <w:tab w:val="num" w:pos="1440"/>
        </w:tabs>
        <w:ind w:left="1440" w:hanging="360"/>
      </w:pPr>
    </w:lvl>
    <w:lvl w:ilvl="2" w:tplc="16ECAD4A" w:tentative="1">
      <w:start w:val="1"/>
      <w:numFmt w:val="lowerRoman"/>
      <w:lvlText w:val="%3."/>
      <w:lvlJc w:val="right"/>
      <w:pPr>
        <w:tabs>
          <w:tab w:val="num" w:pos="2160"/>
        </w:tabs>
        <w:ind w:left="2160" w:hanging="180"/>
      </w:pPr>
    </w:lvl>
    <w:lvl w:ilvl="3" w:tplc="6C6C0B42" w:tentative="1">
      <w:start w:val="1"/>
      <w:numFmt w:val="decimal"/>
      <w:lvlText w:val="%4."/>
      <w:lvlJc w:val="left"/>
      <w:pPr>
        <w:tabs>
          <w:tab w:val="num" w:pos="2880"/>
        </w:tabs>
        <w:ind w:left="2880" w:hanging="360"/>
      </w:pPr>
    </w:lvl>
    <w:lvl w:ilvl="4" w:tplc="5504D49C" w:tentative="1">
      <w:start w:val="1"/>
      <w:numFmt w:val="lowerLetter"/>
      <w:lvlText w:val="%5."/>
      <w:lvlJc w:val="left"/>
      <w:pPr>
        <w:tabs>
          <w:tab w:val="num" w:pos="3600"/>
        </w:tabs>
        <w:ind w:left="3600" w:hanging="360"/>
      </w:pPr>
    </w:lvl>
    <w:lvl w:ilvl="5" w:tplc="DB422B04" w:tentative="1">
      <w:start w:val="1"/>
      <w:numFmt w:val="lowerRoman"/>
      <w:lvlText w:val="%6."/>
      <w:lvlJc w:val="right"/>
      <w:pPr>
        <w:tabs>
          <w:tab w:val="num" w:pos="4320"/>
        </w:tabs>
        <w:ind w:left="4320" w:hanging="180"/>
      </w:pPr>
    </w:lvl>
    <w:lvl w:ilvl="6" w:tplc="B764F7E0" w:tentative="1">
      <w:start w:val="1"/>
      <w:numFmt w:val="decimal"/>
      <w:lvlText w:val="%7."/>
      <w:lvlJc w:val="left"/>
      <w:pPr>
        <w:tabs>
          <w:tab w:val="num" w:pos="5040"/>
        </w:tabs>
        <w:ind w:left="5040" w:hanging="360"/>
      </w:pPr>
    </w:lvl>
    <w:lvl w:ilvl="7" w:tplc="077C7B76" w:tentative="1">
      <w:start w:val="1"/>
      <w:numFmt w:val="lowerLetter"/>
      <w:lvlText w:val="%8."/>
      <w:lvlJc w:val="left"/>
      <w:pPr>
        <w:tabs>
          <w:tab w:val="num" w:pos="5760"/>
        </w:tabs>
        <w:ind w:left="5760" w:hanging="360"/>
      </w:pPr>
    </w:lvl>
    <w:lvl w:ilvl="8" w:tplc="C9EE5C1C" w:tentative="1">
      <w:start w:val="1"/>
      <w:numFmt w:val="lowerRoman"/>
      <w:lvlText w:val="%9."/>
      <w:lvlJc w:val="right"/>
      <w:pPr>
        <w:tabs>
          <w:tab w:val="num" w:pos="6480"/>
        </w:tabs>
        <w:ind w:left="6480" w:hanging="180"/>
      </w:pPr>
    </w:lvl>
  </w:abstractNum>
  <w:abstractNum w:abstractNumId="30">
    <w:nsid w:val="5BFA3FCE"/>
    <w:multiLevelType w:val="hybridMultilevel"/>
    <w:tmpl w:val="0B60A78E"/>
    <w:lvl w:ilvl="0" w:tplc="EF7AB57C">
      <w:start w:val="1"/>
      <w:numFmt w:val="lowerRoman"/>
      <w:lvlText w:val="%1)"/>
      <w:lvlJc w:val="left"/>
      <w:pPr>
        <w:tabs>
          <w:tab w:val="num" w:pos="1080"/>
        </w:tabs>
        <w:ind w:left="1080" w:hanging="72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1">
    <w:nsid w:val="62CE4685"/>
    <w:multiLevelType w:val="hybridMultilevel"/>
    <w:tmpl w:val="3F261198"/>
    <w:lvl w:ilvl="0" w:tplc="4294A1BC">
      <w:start w:val="1"/>
      <w:numFmt w:val="lowerLetter"/>
      <w:lvlText w:val="(%1)"/>
      <w:lvlJc w:val="left"/>
      <w:pPr>
        <w:tabs>
          <w:tab w:val="num" w:pos="720"/>
        </w:tabs>
        <w:ind w:left="720" w:hanging="360"/>
      </w:pPr>
      <w:rPr>
        <w:rFonts w:hint="default"/>
      </w:rPr>
    </w:lvl>
    <w:lvl w:ilvl="1" w:tplc="56E031E2" w:tentative="1">
      <w:start w:val="1"/>
      <w:numFmt w:val="lowerLetter"/>
      <w:lvlText w:val="%2."/>
      <w:lvlJc w:val="left"/>
      <w:pPr>
        <w:tabs>
          <w:tab w:val="num" w:pos="1440"/>
        </w:tabs>
        <w:ind w:left="1440" w:hanging="360"/>
      </w:pPr>
    </w:lvl>
    <w:lvl w:ilvl="2" w:tplc="0512D64C" w:tentative="1">
      <w:start w:val="1"/>
      <w:numFmt w:val="lowerRoman"/>
      <w:lvlText w:val="%3."/>
      <w:lvlJc w:val="right"/>
      <w:pPr>
        <w:tabs>
          <w:tab w:val="num" w:pos="2160"/>
        </w:tabs>
        <w:ind w:left="2160" w:hanging="180"/>
      </w:pPr>
    </w:lvl>
    <w:lvl w:ilvl="3" w:tplc="B1BE7018" w:tentative="1">
      <w:start w:val="1"/>
      <w:numFmt w:val="decimal"/>
      <w:lvlText w:val="%4."/>
      <w:lvlJc w:val="left"/>
      <w:pPr>
        <w:tabs>
          <w:tab w:val="num" w:pos="2880"/>
        </w:tabs>
        <w:ind w:left="2880" w:hanging="360"/>
      </w:pPr>
    </w:lvl>
    <w:lvl w:ilvl="4" w:tplc="B65A18D8" w:tentative="1">
      <w:start w:val="1"/>
      <w:numFmt w:val="lowerLetter"/>
      <w:lvlText w:val="%5."/>
      <w:lvlJc w:val="left"/>
      <w:pPr>
        <w:tabs>
          <w:tab w:val="num" w:pos="3600"/>
        </w:tabs>
        <w:ind w:left="3600" w:hanging="360"/>
      </w:pPr>
    </w:lvl>
    <w:lvl w:ilvl="5" w:tplc="725800BA" w:tentative="1">
      <w:start w:val="1"/>
      <w:numFmt w:val="lowerRoman"/>
      <w:lvlText w:val="%6."/>
      <w:lvlJc w:val="right"/>
      <w:pPr>
        <w:tabs>
          <w:tab w:val="num" w:pos="4320"/>
        </w:tabs>
        <w:ind w:left="4320" w:hanging="180"/>
      </w:pPr>
    </w:lvl>
    <w:lvl w:ilvl="6" w:tplc="5F001644" w:tentative="1">
      <w:start w:val="1"/>
      <w:numFmt w:val="decimal"/>
      <w:lvlText w:val="%7."/>
      <w:lvlJc w:val="left"/>
      <w:pPr>
        <w:tabs>
          <w:tab w:val="num" w:pos="5040"/>
        </w:tabs>
        <w:ind w:left="5040" w:hanging="360"/>
      </w:pPr>
    </w:lvl>
    <w:lvl w:ilvl="7" w:tplc="9A80C722" w:tentative="1">
      <w:start w:val="1"/>
      <w:numFmt w:val="lowerLetter"/>
      <w:lvlText w:val="%8."/>
      <w:lvlJc w:val="left"/>
      <w:pPr>
        <w:tabs>
          <w:tab w:val="num" w:pos="5760"/>
        </w:tabs>
        <w:ind w:left="5760" w:hanging="360"/>
      </w:pPr>
    </w:lvl>
    <w:lvl w:ilvl="8" w:tplc="07F8F5F2" w:tentative="1">
      <w:start w:val="1"/>
      <w:numFmt w:val="lowerRoman"/>
      <w:lvlText w:val="%9."/>
      <w:lvlJc w:val="right"/>
      <w:pPr>
        <w:tabs>
          <w:tab w:val="num" w:pos="6480"/>
        </w:tabs>
        <w:ind w:left="6480" w:hanging="180"/>
      </w:pPr>
    </w:lvl>
  </w:abstractNum>
  <w:abstractNum w:abstractNumId="32">
    <w:nsid w:val="663142C7"/>
    <w:multiLevelType w:val="hybridMultilevel"/>
    <w:tmpl w:val="64C436E0"/>
    <w:lvl w:ilvl="0" w:tplc="66E28766">
      <w:start w:val="1"/>
      <w:numFmt w:val="lowerLetter"/>
      <w:lvlText w:val="(%1)"/>
      <w:lvlJc w:val="left"/>
      <w:pPr>
        <w:tabs>
          <w:tab w:val="num" w:pos="720"/>
        </w:tabs>
        <w:ind w:left="720" w:hanging="360"/>
      </w:pPr>
      <w:rPr>
        <w:rFonts w:hint="default"/>
      </w:rPr>
    </w:lvl>
    <w:lvl w:ilvl="1" w:tplc="CC62491A" w:tentative="1">
      <w:start w:val="1"/>
      <w:numFmt w:val="lowerLetter"/>
      <w:lvlText w:val="%2."/>
      <w:lvlJc w:val="left"/>
      <w:pPr>
        <w:tabs>
          <w:tab w:val="num" w:pos="1440"/>
        </w:tabs>
        <w:ind w:left="1440" w:hanging="360"/>
      </w:pPr>
    </w:lvl>
    <w:lvl w:ilvl="2" w:tplc="C67880A0" w:tentative="1">
      <w:start w:val="1"/>
      <w:numFmt w:val="lowerRoman"/>
      <w:lvlText w:val="%3."/>
      <w:lvlJc w:val="right"/>
      <w:pPr>
        <w:tabs>
          <w:tab w:val="num" w:pos="2160"/>
        </w:tabs>
        <w:ind w:left="2160" w:hanging="180"/>
      </w:pPr>
    </w:lvl>
    <w:lvl w:ilvl="3" w:tplc="F92E1024" w:tentative="1">
      <w:start w:val="1"/>
      <w:numFmt w:val="decimal"/>
      <w:lvlText w:val="%4."/>
      <w:lvlJc w:val="left"/>
      <w:pPr>
        <w:tabs>
          <w:tab w:val="num" w:pos="2880"/>
        </w:tabs>
        <w:ind w:left="2880" w:hanging="360"/>
      </w:pPr>
    </w:lvl>
    <w:lvl w:ilvl="4" w:tplc="9BA474A0" w:tentative="1">
      <w:start w:val="1"/>
      <w:numFmt w:val="lowerLetter"/>
      <w:lvlText w:val="%5."/>
      <w:lvlJc w:val="left"/>
      <w:pPr>
        <w:tabs>
          <w:tab w:val="num" w:pos="3600"/>
        </w:tabs>
        <w:ind w:left="3600" w:hanging="360"/>
      </w:pPr>
    </w:lvl>
    <w:lvl w:ilvl="5" w:tplc="AFF00816" w:tentative="1">
      <w:start w:val="1"/>
      <w:numFmt w:val="lowerRoman"/>
      <w:lvlText w:val="%6."/>
      <w:lvlJc w:val="right"/>
      <w:pPr>
        <w:tabs>
          <w:tab w:val="num" w:pos="4320"/>
        </w:tabs>
        <w:ind w:left="4320" w:hanging="180"/>
      </w:pPr>
    </w:lvl>
    <w:lvl w:ilvl="6" w:tplc="803E2E16" w:tentative="1">
      <w:start w:val="1"/>
      <w:numFmt w:val="decimal"/>
      <w:lvlText w:val="%7."/>
      <w:lvlJc w:val="left"/>
      <w:pPr>
        <w:tabs>
          <w:tab w:val="num" w:pos="5040"/>
        </w:tabs>
        <w:ind w:left="5040" w:hanging="360"/>
      </w:pPr>
    </w:lvl>
    <w:lvl w:ilvl="7" w:tplc="7CA2B938" w:tentative="1">
      <w:start w:val="1"/>
      <w:numFmt w:val="lowerLetter"/>
      <w:lvlText w:val="%8."/>
      <w:lvlJc w:val="left"/>
      <w:pPr>
        <w:tabs>
          <w:tab w:val="num" w:pos="5760"/>
        </w:tabs>
        <w:ind w:left="5760" w:hanging="360"/>
      </w:pPr>
    </w:lvl>
    <w:lvl w:ilvl="8" w:tplc="4BBCC734" w:tentative="1">
      <w:start w:val="1"/>
      <w:numFmt w:val="lowerRoman"/>
      <w:lvlText w:val="%9."/>
      <w:lvlJc w:val="right"/>
      <w:pPr>
        <w:tabs>
          <w:tab w:val="num" w:pos="6480"/>
        </w:tabs>
        <w:ind w:left="6480" w:hanging="180"/>
      </w:pPr>
    </w:lvl>
  </w:abstractNum>
  <w:abstractNum w:abstractNumId="33">
    <w:nsid w:val="68AC6C7D"/>
    <w:multiLevelType w:val="hybridMultilevel"/>
    <w:tmpl w:val="1EF8738E"/>
    <w:lvl w:ilvl="0" w:tplc="4ACE3DB2">
      <w:start w:val="1"/>
      <w:numFmt w:val="lowerRoman"/>
      <w:lvlText w:val="%1)"/>
      <w:lvlJc w:val="left"/>
      <w:pPr>
        <w:tabs>
          <w:tab w:val="num" w:pos="1080"/>
        </w:tabs>
        <w:ind w:left="1080" w:hanging="72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4">
    <w:nsid w:val="6B670CB0"/>
    <w:multiLevelType w:val="hybridMultilevel"/>
    <w:tmpl w:val="75FCDEE6"/>
    <w:lvl w:ilvl="0" w:tplc="FAE02710">
      <w:start w:val="1"/>
      <w:numFmt w:val="lowerRoman"/>
      <w:lvlText w:val="%1)"/>
      <w:lvlJc w:val="left"/>
      <w:pPr>
        <w:tabs>
          <w:tab w:val="num" w:pos="1080"/>
        </w:tabs>
        <w:ind w:left="1080" w:hanging="720"/>
      </w:pPr>
      <w:rPr>
        <w:rFonts w:hint="default"/>
      </w:rPr>
    </w:lvl>
    <w:lvl w:ilvl="1" w:tplc="D430DCC6" w:tentative="1">
      <w:start w:val="1"/>
      <w:numFmt w:val="lowerLetter"/>
      <w:lvlText w:val="%2."/>
      <w:lvlJc w:val="left"/>
      <w:pPr>
        <w:tabs>
          <w:tab w:val="num" w:pos="1440"/>
        </w:tabs>
        <w:ind w:left="1440" w:hanging="360"/>
      </w:pPr>
    </w:lvl>
    <w:lvl w:ilvl="2" w:tplc="226253F8" w:tentative="1">
      <w:start w:val="1"/>
      <w:numFmt w:val="lowerRoman"/>
      <w:lvlText w:val="%3."/>
      <w:lvlJc w:val="right"/>
      <w:pPr>
        <w:tabs>
          <w:tab w:val="num" w:pos="2160"/>
        </w:tabs>
        <w:ind w:left="2160" w:hanging="180"/>
      </w:pPr>
    </w:lvl>
    <w:lvl w:ilvl="3" w:tplc="C74EB2FC" w:tentative="1">
      <w:start w:val="1"/>
      <w:numFmt w:val="decimal"/>
      <w:lvlText w:val="%4."/>
      <w:lvlJc w:val="left"/>
      <w:pPr>
        <w:tabs>
          <w:tab w:val="num" w:pos="2880"/>
        </w:tabs>
        <w:ind w:left="2880" w:hanging="360"/>
      </w:pPr>
    </w:lvl>
    <w:lvl w:ilvl="4" w:tplc="1B04E936" w:tentative="1">
      <w:start w:val="1"/>
      <w:numFmt w:val="lowerLetter"/>
      <w:lvlText w:val="%5."/>
      <w:lvlJc w:val="left"/>
      <w:pPr>
        <w:tabs>
          <w:tab w:val="num" w:pos="3600"/>
        </w:tabs>
        <w:ind w:left="3600" w:hanging="360"/>
      </w:pPr>
    </w:lvl>
    <w:lvl w:ilvl="5" w:tplc="6B9EEB4C" w:tentative="1">
      <w:start w:val="1"/>
      <w:numFmt w:val="lowerRoman"/>
      <w:lvlText w:val="%6."/>
      <w:lvlJc w:val="right"/>
      <w:pPr>
        <w:tabs>
          <w:tab w:val="num" w:pos="4320"/>
        </w:tabs>
        <w:ind w:left="4320" w:hanging="180"/>
      </w:pPr>
    </w:lvl>
    <w:lvl w:ilvl="6" w:tplc="82383DB2" w:tentative="1">
      <w:start w:val="1"/>
      <w:numFmt w:val="decimal"/>
      <w:lvlText w:val="%7."/>
      <w:lvlJc w:val="left"/>
      <w:pPr>
        <w:tabs>
          <w:tab w:val="num" w:pos="5040"/>
        </w:tabs>
        <w:ind w:left="5040" w:hanging="360"/>
      </w:pPr>
    </w:lvl>
    <w:lvl w:ilvl="7" w:tplc="3BE2A388" w:tentative="1">
      <w:start w:val="1"/>
      <w:numFmt w:val="lowerLetter"/>
      <w:lvlText w:val="%8."/>
      <w:lvlJc w:val="left"/>
      <w:pPr>
        <w:tabs>
          <w:tab w:val="num" w:pos="5760"/>
        </w:tabs>
        <w:ind w:left="5760" w:hanging="360"/>
      </w:pPr>
    </w:lvl>
    <w:lvl w:ilvl="8" w:tplc="49AA7BB8" w:tentative="1">
      <w:start w:val="1"/>
      <w:numFmt w:val="lowerRoman"/>
      <w:lvlText w:val="%9."/>
      <w:lvlJc w:val="right"/>
      <w:pPr>
        <w:tabs>
          <w:tab w:val="num" w:pos="6480"/>
        </w:tabs>
        <w:ind w:left="6480" w:hanging="180"/>
      </w:pPr>
    </w:lvl>
  </w:abstractNum>
  <w:abstractNum w:abstractNumId="35">
    <w:nsid w:val="74A05D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nsid w:val="75516DBF"/>
    <w:multiLevelType w:val="hybridMultilevel"/>
    <w:tmpl w:val="7B468F16"/>
    <w:lvl w:ilvl="0" w:tplc="4FC842A0">
      <w:start w:val="1"/>
      <w:numFmt w:val="lowerRoman"/>
      <w:lvlText w:val="%1)"/>
      <w:lvlJc w:val="left"/>
      <w:pPr>
        <w:tabs>
          <w:tab w:val="num" w:pos="1080"/>
        </w:tabs>
        <w:ind w:left="1080" w:hanging="720"/>
      </w:pPr>
      <w:rPr>
        <w:rFonts w:hint="default"/>
      </w:rPr>
    </w:lvl>
    <w:lvl w:ilvl="1" w:tplc="85881414" w:tentative="1">
      <w:start w:val="1"/>
      <w:numFmt w:val="lowerLetter"/>
      <w:lvlText w:val="%2."/>
      <w:lvlJc w:val="left"/>
      <w:pPr>
        <w:tabs>
          <w:tab w:val="num" w:pos="1440"/>
        </w:tabs>
        <w:ind w:left="1440" w:hanging="360"/>
      </w:pPr>
    </w:lvl>
    <w:lvl w:ilvl="2" w:tplc="AD2E3C6A" w:tentative="1">
      <w:start w:val="1"/>
      <w:numFmt w:val="lowerRoman"/>
      <w:lvlText w:val="%3."/>
      <w:lvlJc w:val="right"/>
      <w:pPr>
        <w:tabs>
          <w:tab w:val="num" w:pos="2160"/>
        </w:tabs>
        <w:ind w:left="2160" w:hanging="180"/>
      </w:pPr>
    </w:lvl>
    <w:lvl w:ilvl="3" w:tplc="18ACF906" w:tentative="1">
      <w:start w:val="1"/>
      <w:numFmt w:val="decimal"/>
      <w:lvlText w:val="%4."/>
      <w:lvlJc w:val="left"/>
      <w:pPr>
        <w:tabs>
          <w:tab w:val="num" w:pos="2880"/>
        </w:tabs>
        <w:ind w:left="2880" w:hanging="360"/>
      </w:pPr>
    </w:lvl>
    <w:lvl w:ilvl="4" w:tplc="F446CDD2" w:tentative="1">
      <w:start w:val="1"/>
      <w:numFmt w:val="lowerLetter"/>
      <w:lvlText w:val="%5."/>
      <w:lvlJc w:val="left"/>
      <w:pPr>
        <w:tabs>
          <w:tab w:val="num" w:pos="3600"/>
        </w:tabs>
        <w:ind w:left="3600" w:hanging="360"/>
      </w:pPr>
    </w:lvl>
    <w:lvl w:ilvl="5" w:tplc="69C8B95E" w:tentative="1">
      <w:start w:val="1"/>
      <w:numFmt w:val="lowerRoman"/>
      <w:lvlText w:val="%6."/>
      <w:lvlJc w:val="right"/>
      <w:pPr>
        <w:tabs>
          <w:tab w:val="num" w:pos="4320"/>
        </w:tabs>
        <w:ind w:left="4320" w:hanging="180"/>
      </w:pPr>
    </w:lvl>
    <w:lvl w:ilvl="6" w:tplc="C010D142" w:tentative="1">
      <w:start w:val="1"/>
      <w:numFmt w:val="decimal"/>
      <w:lvlText w:val="%7."/>
      <w:lvlJc w:val="left"/>
      <w:pPr>
        <w:tabs>
          <w:tab w:val="num" w:pos="5040"/>
        </w:tabs>
        <w:ind w:left="5040" w:hanging="360"/>
      </w:pPr>
    </w:lvl>
    <w:lvl w:ilvl="7" w:tplc="8B162CB6" w:tentative="1">
      <w:start w:val="1"/>
      <w:numFmt w:val="lowerLetter"/>
      <w:lvlText w:val="%8."/>
      <w:lvlJc w:val="left"/>
      <w:pPr>
        <w:tabs>
          <w:tab w:val="num" w:pos="5760"/>
        </w:tabs>
        <w:ind w:left="5760" w:hanging="360"/>
      </w:pPr>
    </w:lvl>
    <w:lvl w:ilvl="8" w:tplc="C41259FC" w:tentative="1">
      <w:start w:val="1"/>
      <w:numFmt w:val="lowerRoman"/>
      <w:lvlText w:val="%9."/>
      <w:lvlJc w:val="right"/>
      <w:pPr>
        <w:tabs>
          <w:tab w:val="num" w:pos="6480"/>
        </w:tabs>
        <w:ind w:left="6480" w:hanging="180"/>
      </w:pPr>
    </w:lvl>
  </w:abstractNum>
  <w:abstractNum w:abstractNumId="37">
    <w:nsid w:val="7BB23589"/>
    <w:multiLevelType w:val="hybridMultilevel"/>
    <w:tmpl w:val="60F8916A"/>
    <w:lvl w:ilvl="0" w:tplc="52C498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6"/>
  </w:num>
  <w:num w:numId="14">
    <w:abstractNumId w:val="16"/>
  </w:num>
  <w:num w:numId="15">
    <w:abstractNumId w:val="11"/>
  </w:num>
  <w:num w:numId="16">
    <w:abstractNumId w:val="20"/>
  </w:num>
  <w:num w:numId="17">
    <w:abstractNumId w:val="17"/>
  </w:num>
  <w:num w:numId="18">
    <w:abstractNumId w:val="35"/>
  </w:num>
  <w:num w:numId="19">
    <w:abstractNumId w:val="32"/>
  </w:num>
  <w:num w:numId="20">
    <w:abstractNumId w:val="27"/>
  </w:num>
  <w:num w:numId="21">
    <w:abstractNumId w:val="19"/>
  </w:num>
  <w:num w:numId="22">
    <w:abstractNumId w:val="14"/>
  </w:num>
  <w:num w:numId="23">
    <w:abstractNumId w:val="29"/>
  </w:num>
  <w:num w:numId="24">
    <w:abstractNumId w:val="31"/>
  </w:num>
  <w:num w:numId="25">
    <w:abstractNumId w:val="25"/>
  </w:num>
  <w:num w:numId="26">
    <w:abstractNumId w:val="15"/>
  </w:num>
  <w:num w:numId="27">
    <w:abstractNumId w:val="21"/>
  </w:num>
  <w:num w:numId="28">
    <w:abstractNumId w:val="28"/>
  </w:num>
  <w:num w:numId="29">
    <w:abstractNumId w:val="23"/>
  </w:num>
  <w:num w:numId="30">
    <w:abstractNumId w:val="24"/>
  </w:num>
  <w:num w:numId="31">
    <w:abstractNumId w:val="12"/>
  </w:num>
  <w:num w:numId="32">
    <w:abstractNumId w:val="33"/>
  </w:num>
  <w:num w:numId="33">
    <w:abstractNumId w:val="30"/>
  </w:num>
  <w:num w:numId="34">
    <w:abstractNumId w:val="10"/>
  </w:num>
  <w:num w:numId="35">
    <w:abstractNumId w:val="18"/>
  </w:num>
  <w:num w:numId="36">
    <w:abstractNumId w:val="37"/>
  </w:num>
  <w:num w:numId="37">
    <w:abstractNumId w:val="22"/>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D2C1E"/>
    <w:rsid w:val="000004A6"/>
    <w:rsid w:val="00001BE0"/>
    <w:rsid w:val="000064FD"/>
    <w:rsid w:val="00007B75"/>
    <w:rsid w:val="00007B9D"/>
    <w:rsid w:val="00011B0A"/>
    <w:rsid w:val="00011E49"/>
    <w:rsid w:val="000134C1"/>
    <w:rsid w:val="0001398B"/>
    <w:rsid w:val="00014000"/>
    <w:rsid w:val="00014573"/>
    <w:rsid w:val="00015FEC"/>
    <w:rsid w:val="000167E7"/>
    <w:rsid w:val="000203F4"/>
    <w:rsid w:val="00020DCE"/>
    <w:rsid w:val="0002734C"/>
    <w:rsid w:val="000419C7"/>
    <w:rsid w:val="00043656"/>
    <w:rsid w:val="00045B5B"/>
    <w:rsid w:val="00046D41"/>
    <w:rsid w:val="000500E3"/>
    <w:rsid w:val="0005052C"/>
    <w:rsid w:val="00050530"/>
    <w:rsid w:val="00051F2A"/>
    <w:rsid w:val="0005204C"/>
    <w:rsid w:val="0005381F"/>
    <w:rsid w:val="00054591"/>
    <w:rsid w:val="00057077"/>
    <w:rsid w:val="000624CB"/>
    <w:rsid w:val="000629B7"/>
    <w:rsid w:val="00063ABB"/>
    <w:rsid w:val="00065786"/>
    <w:rsid w:val="000676D4"/>
    <w:rsid w:val="000704AF"/>
    <w:rsid w:val="00070DE4"/>
    <w:rsid w:val="000731BB"/>
    <w:rsid w:val="00073F50"/>
    <w:rsid w:val="000817C2"/>
    <w:rsid w:val="000836B0"/>
    <w:rsid w:val="00085E81"/>
    <w:rsid w:val="00086A81"/>
    <w:rsid w:val="000873BB"/>
    <w:rsid w:val="00087938"/>
    <w:rsid w:val="000905B6"/>
    <w:rsid w:val="0009122B"/>
    <w:rsid w:val="00091B9A"/>
    <w:rsid w:val="00092AD4"/>
    <w:rsid w:val="0009320B"/>
    <w:rsid w:val="000957A6"/>
    <w:rsid w:val="0009629C"/>
    <w:rsid w:val="000A2014"/>
    <w:rsid w:val="000A2E51"/>
    <w:rsid w:val="000A5E55"/>
    <w:rsid w:val="000B05F3"/>
    <w:rsid w:val="000B3737"/>
    <w:rsid w:val="000B58AA"/>
    <w:rsid w:val="000C06D6"/>
    <w:rsid w:val="000C4105"/>
    <w:rsid w:val="000C4FE1"/>
    <w:rsid w:val="000C67DA"/>
    <w:rsid w:val="000C7E6D"/>
    <w:rsid w:val="000D0530"/>
    <w:rsid w:val="000D3746"/>
    <w:rsid w:val="000D6F2D"/>
    <w:rsid w:val="000E0DA1"/>
    <w:rsid w:val="000E10AC"/>
    <w:rsid w:val="000E40FB"/>
    <w:rsid w:val="000E630A"/>
    <w:rsid w:val="000E636E"/>
    <w:rsid w:val="000E6CF0"/>
    <w:rsid w:val="000F1EF1"/>
    <w:rsid w:val="000F28B8"/>
    <w:rsid w:val="000F302E"/>
    <w:rsid w:val="000F352E"/>
    <w:rsid w:val="000F7724"/>
    <w:rsid w:val="00100DAC"/>
    <w:rsid w:val="00100F77"/>
    <w:rsid w:val="001014C7"/>
    <w:rsid w:val="00101DF6"/>
    <w:rsid w:val="00103E8D"/>
    <w:rsid w:val="00105870"/>
    <w:rsid w:val="00111E7F"/>
    <w:rsid w:val="001128F8"/>
    <w:rsid w:val="00112F55"/>
    <w:rsid w:val="00113F43"/>
    <w:rsid w:val="00114E08"/>
    <w:rsid w:val="00115864"/>
    <w:rsid w:val="00116D78"/>
    <w:rsid w:val="00117728"/>
    <w:rsid w:val="0012065F"/>
    <w:rsid w:val="0012164C"/>
    <w:rsid w:val="00122600"/>
    <w:rsid w:val="001229F6"/>
    <w:rsid w:val="00124616"/>
    <w:rsid w:val="00125A71"/>
    <w:rsid w:val="00132F78"/>
    <w:rsid w:val="00133C15"/>
    <w:rsid w:val="00134308"/>
    <w:rsid w:val="00135FFC"/>
    <w:rsid w:val="00137115"/>
    <w:rsid w:val="00137AC7"/>
    <w:rsid w:val="00143414"/>
    <w:rsid w:val="00143DA0"/>
    <w:rsid w:val="0014650E"/>
    <w:rsid w:val="00146F35"/>
    <w:rsid w:val="00151FCA"/>
    <w:rsid w:val="00153719"/>
    <w:rsid w:val="00154DB0"/>
    <w:rsid w:val="001566F2"/>
    <w:rsid w:val="00163ACB"/>
    <w:rsid w:val="00166007"/>
    <w:rsid w:val="0016673D"/>
    <w:rsid w:val="00166FDF"/>
    <w:rsid w:val="001673E7"/>
    <w:rsid w:val="001710B7"/>
    <w:rsid w:val="00171C1F"/>
    <w:rsid w:val="00172D18"/>
    <w:rsid w:val="00173175"/>
    <w:rsid w:val="00174396"/>
    <w:rsid w:val="001804FA"/>
    <w:rsid w:val="00184018"/>
    <w:rsid w:val="0018498D"/>
    <w:rsid w:val="00184ED9"/>
    <w:rsid w:val="00185FA3"/>
    <w:rsid w:val="001877A8"/>
    <w:rsid w:val="0019187C"/>
    <w:rsid w:val="00191C0E"/>
    <w:rsid w:val="001942E2"/>
    <w:rsid w:val="00197A63"/>
    <w:rsid w:val="001A2D46"/>
    <w:rsid w:val="001A50FA"/>
    <w:rsid w:val="001A7A01"/>
    <w:rsid w:val="001B14E6"/>
    <w:rsid w:val="001B20A8"/>
    <w:rsid w:val="001B37B3"/>
    <w:rsid w:val="001B739A"/>
    <w:rsid w:val="001C00E9"/>
    <w:rsid w:val="001C158C"/>
    <w:rsid w:val="001C2418"/>
    <w:rsid w:val="001C2732"/>
    <w:rsid w:val="001C3C8D"/>
    <w:rsid w:val="001C3DE6"/>
    <w:rsid w:val="001C5DBF"/>
    <w:rsid w:val="001C6245"/>
    <w:rsid w:val="001C6298"/>
    <w:rsid w:val="001D003F"/>
    <w:rsid w:val="001D0A48"/>
    <w:rsid w:val="001D35A9"/>
    <w:rsid w:val="001D47CD"/>
    <w:rsid w:val="001D58F6"/>
    <w:rsid w:val="001D689E"/>
    <w:rsid w:val="001E16E7"/>
    <w:rsid w:val="001E3767"/>
    <w:rsid w:val="001E3B88"/>
    <w:rsid w:val="001E56D0"/>
    <w:rsid w:val="001E6479"/>
    <w:rsid w:val="001E657A"/>
    <w:rsid w:val="001E75B3"/>
    <w:rsid w:val="001F2D00"/>
    <w:rsid w:val="001F56A4"/>
    <w:rsid w:val="001F56DA"/>
    <w:rsid w:val="001F5B82"/>
    <w:rsid w:val="001F5C0B"/>
    <w:rsid w:val="00203574"/>
    <w:rsid w:val="00203A2B"/>
    <w:rsid w:val="00203DC1"/>
    <w:rsid w:val="002040BA"/>
    <w:rsid w:val="002042AA"/>
    <w:rsid w:val="00205187"/>
    <w:rsid w:val="00207168"/>
    <w:rsid w:val="00207553"/>
    <w:rsid w:val="00210DFC"/>
    <w:rsid w:val="002125CD"/>
    <w:rsid w:val="002159B7"/>
    <w:rsid w:val="00215D5D"/>
    <w:rsid w:val="002160EF"/>
    <w:rsid w:val="00216576"/>
    <w:rsid w:val="00216905"/>
    <w:rsid w:val="00216B05"/>
    <w:rsid w:val="00216DC4"/>
    <w:rsid w:val="00232CD6"/>
    <w:rsid w:val="00237C49"/>
    <w:rsid w:val="00242BC2"/>
    <w:rsid w:val="00242EB9"/>
    <w:rsid w:val="002430DD"/>
    <w:rsid w:val="002437E0"/>
    <w:rsid w:val="002509DA"/>
    <w:rsid w:val="002670A5"/>
    <w:rsid w:val="002707F9"/>
    <w:rsid w:val="00272F44"/>
    <w:rsid w:val="0027307C"/>
    <w:rsid w:val="0027617B"/>
    <w:rsid w:val="002777A4"/>
    <w:rsid w:val="00282300"/>
    <w:rsid w:val="00287293"/>
    <w:rsid w:val="0029078F"/>
    <w:rsid w:val="00290C6B"/>
    <w:rsid w:val="00291E16"/>
    <w:rsid w:val="00292D3C"/>
    <w:rsid w:val="00292E0C"/>
    <w:rsid w:val="002963CC"/>
    <w:rsid w:val="002A00B1"/>
    <w:rsid w:val="002A0B63"/>
    <w:rsid w:val="002A6FEB"/>
    <w:rsid w:val="002B0454"/>
    <w:rsid w:val="002B2112"/>
    <w:rsid w:val="002B22FA"/>
    <w:rsid w:val="002B4CFB"/>
    <w:rsid w:val="002B5675"/>
    <w:rsid w:val="002B60E3"/>
    <w:rsid w:val="002B6B88"/>
    <w:rsid w:val="002B793F"/>
    <w:rsid w:val="002C0B11"/>
    <w:rsid w:val="002C1A5E"/>
    <w:rsid w:val="002C2CF7"/>
    <w:rsid w:val="002C30C8"/>
    <w:rsid w:val="002C335B"/>
    <w:rsid w:val="002C5FE2"/>
    <w:rsid w:val="002C61D3"/>
    <w:rsid w:val="002D22B4"/>
    <w:rsid w:val="002D3D75"/>
    <w:rsid w:val="002D5598"/>
    <w:rsid w:val="002E4FA0"/>
    <w:rsid w:val="002E625E"/>
    <w:rsid w:val="002E7FDD"/>
    <w:rsid w:val="002F01F8"/>
    <w:rsid w:val="002F4B15"/>
    <w:rsid w:val="002F5484"/>
    <w:rsid w:val="002F5536"/>
    <w:rsid w:val="002F5B11"/>
    <w:rsid w:val="002F6A25"/>
    <w:rsid w:val="002F7A18"/>
    <w:rsid w:val="00301415"/>
    <w:rsid w:val="00301596"/>
    <w:rsid w:val="00303BE5"/>
    <w:rsid w:val="00304608"/>
    <w:rsid w:val="00304942"/>
    <w:rsid w:val="00304AB8"/>
    <w:rsid w:val="00306A52"/>
    <w:rsid w:val="00307D51"/>
    <w:rsid w:val="00310433"/>
    <w:rsid w:val="0031316E"/>
    <w:rsid w:val="0031334B"/>
    <w:rsid w:val="00313E44"/>
    <w:rsid w:val="003156B7"/>
    <w:rsid w:val="00316DAE"/>
    <w:rsid w:val="00316E9F"/>
    <w:rsid w:val="00320377"/>
    <w:rsid w:val="00320D9B"/>
    <w:rsid w:val="00321DC9"/>
    <w:rsid w:val="00323539"/>
    <w:rsid w:val="00324A65"/>
    <w:rsid w:val="00324DE7"/>
    <w:rsid w:val="00325FC1"/>
    <w:rsid w:val="0032634A"/>
    <w:rsid w:val="00326D59"/>
    <w:rsid w:val="00327C34"/>
    <w:rsid w:val="00333325"/>
    <w:rsid w:val="00335DF2"/>
    <w:rsid w:val="0033748E"/>
    <w:rsid w:val="00337F80"/>
    <w:rsid w:val="0034043A"/>
    <w:rsid w:val="003429B1"/>
    <w:rsid w:val="00343672"/>
    <w:rsid w:val="00345DE0"/>
    <w:rsid w:val="003475DB"/>
    <w:rsid w:val="00350088"/>
    <w:rsid w:val="003512C3"/>
    <w:rsid w:val="00355504"/>
    <w:rsid w:val="003573B7"/>
    <w:rsid w:val="00363340"/>
    <w:rsid w:val="00364083"/>
    <w:rsid w:val="003651BE"/>
    <w:rsid w:val="0036686F"/>
    <w:rsid w:val="00371393"/>
    <w:rsid w:val="00373F69"/>
    <w:rsid w:val="00374770"/>
    <w:rsid w:val="003836FE"/>
    <w:rsid w:val="00383D65"/>
    <w:rsid w:val="00385479"/>
    <w:rsid w:val="003855FE"/>
    <w:rsid w:val="00385CDD"/>
    <w:rsid w:val="003864B2"/>
    <w:rsid w:val="00386F5B"/>
    <w:rsid w:val="00387CB8"/>
    <w:rsid w:val="00390922"/>
    <w:rsid w:val="003925CD"/>
    <w:rsid w:val="00392D36"/>
    <w:rsid w:val="003951C7"/>
    <w:rsid w:val="00395F17"/>
    <w:rsid w:val="0039699B"/>
    <w:rsid w:val="003A2461"/>
    <w:rsid w:val="003A4EEC"/>
    <w:rsid w:val="003A5C7F"/>
    <w:rsid w:val="003A673A"/>
    <w:rsid w:val="003B7B96"/>
    <w:rsid w:val="003C023E"/>
    <w:rsid w:val="003C1792"/>
    <w:rsid w:val="003C33EB"/>
    <w:rsid w:val="003C4A9E"/>
    <w:rsid w:val="003C52D0"/>
    <w:rsid w:val="003C5D14"/>
    <w:rsid w:val="003C65F2"/>
    <w:rsid w:val="003C779F"/>
    <w:rsid w:val="003D2156"/>
    <w:rsid w:val="003D3070"/>
    <w:rsid w:val="003D3C1B"/>
    <w:rsid w:val="003D6A14"/>
    <w:rsid w:val="003E12DF"/>
    <w:rsid w:val="003E2E56"/>
    <w:rsid w:val="003E2FDB"/>
    <w:rsid w:val="003E4DC6"/>
    <w:rsid w:val="003E753B"/>
    <w:rsid w:val="003F3CAC"/>
    <w:rsid w:val="004023ED"/>
    <w:rsid w:val="00402D9E"/>
    <w:rsid w:val="00404CD5"/>
    <w:rsid w:val="004052AC"/>
    <w:rsid w:val="00405997"/>
    <w:rsid w:val="00407901"/>
    <w:rsid w:val="00412373"/>
    <w:rsid w:val="00415FF9"/>
    <w:rsid w:val="004164FE"/>
    <w:rsid w:val="004173B1"/>
    <w:rsid w:val="00420450"/>
    <w:rsid w:val="00421DCE"/>
    <w:rsid w:val="00425F9A"/>
    <w:rsid w:val="004263F4"/>
    <w:rsid w:val="00431169"/>
    <w:rsid w:val="004331A2"/>
    <w:rsid w:val="00433A48"/>
    <w:rsid w:val="00434534"/>
    <w:rsid w:val="0043683E"/>
    <w:rsid w:val="0044188A"/>
    <w:rsid w:val="0045082A"/>
    <w:rsid w:val="00452E0F"/>
    <w:rsid w:val="00452E3E"/>
    <w:rsid w:val="0045388C"/>
    <w:rsid w:val="00455696"/>
    <w:rsid w:val="00456A53"/>
    <w:rsid w:val="00461C16"/>
    <w:rsid w:val="0047544F"/>
    <w:rsid w:val="00480582"/>
    <w:rsid w:val="00480B0E"/>
    <w:rsid w:val="00482759"/>
    <w:rsid w:val="00483193"/>
    <w:rsid w:val="004852AE"/>
    <w:rsid w:val="00486DC3"/>
    <w:rsid w:val="0048717F"/>
    <w:rsid w:val="0049146E"/>
    <w:rsid w:val="004926F2"/>
    <w:rsid w:val="004A68A6"/>
    <w:rsid w:val="004A6943"/>
    <w:rsid w:val="004B1FD6"/>
    <w:rsid w:val="004B2435"/>
    <w:rsid w:val="004B2CBC"/>
    <w:rsid w:val="004B31B1"/>
    <w:rsid w:val="004B56DA"/>
    <w:rsid w:val="004B5C83"/>
    <w:rsid w:val="004B67F4"/>
    <w:rsid w:val="004C0E2B"/>
    <w:rsid w:val="004C2219"/>
    <w:rsid w:val="004C2481"/>
    <w:rsid w:val="004C2D39"/>
    <w:rsid w:val="004C3F56"/>
    <w:rsid w:val="004C5C9E"/>
    <w:rsid w:val="004C5FDE"/>
    <w:rsid w:val="004D05C6"/>
    <w:rsid w:val="004D0891"/>
    <w:rsid w:val="004D0C25"/>
    <w:rsid w:val="004D5532"/>
    <w:rsid w:val="004E021F"/>
    <w:rsid w:val="004E2219"/>
    <w:rsid w:val="004E6BFE"/>
    <w:rsid w:val="004E746D"/>
    <w:rsid w:val="004F072B"/>
    <w:rsid w:val="004F29C5"/>
    <w:rsid w:val="004F37CC"/>
    <w:rsid w:val="004F4504"/>
    <w:rsid w:val="004F45A2"/>
    <w:rsid w:val="004F6FC1"/>
    <w:rsid w:val="005020C7"/>
    <w:rsid w:val="00504CF0"/>
    <w:rsid w:val="00506A63"/>
    <w:rsid w:val="00506C32"/>
    <w:rsid w:val="005109BF"/>
    <w:rsid w:val="00510C28"/>
    <w:rsid w:val="00510D0E"/>
    <w:rsid w:val="00512757"/>
    <w:rsid w:val="005167FE"/>
    <w:rsid w:val="005179DC"/>
    <w:rsid w:val="00520559"/>
    <w:rsid w:val="00520C22"/>
    <w:rsid w:val="00524842"/>
    <w:rsid w:val="005266CB"/>
    <w:rsid w:val="00527582"/>
    <w:rsid w:val="0053023C"/>
    <w:rsid w:val="00530941"/>
    <w:rsid w:val="005362EF"/>
    <w:rsid w:val="0054047B"/>
    <w:rsid w:val="0054153C"/>
    <w:rsid w:val="00547157"/>
    <w:rsid w:val="00551EB5"/>
    <w:rsid w:val="00553000"/>
    <w:rsid w:val="00553A54"/>
    <w:rsid w:val="00553E54"/>
    <w:rsid w:val="00554740"/>
    <w:rsid w:val="00554BBD"/>
    <w:rsid w:val="00556A48"/>
    <w:rsid w:val="00563491"/>
    <w:rsid w:val="00563652"/>
    <w:rsid w:val="00564ED2"/>
    <w:rsid w:val="00565CD3"/>
    <w:rsid w:val="00570CC1"/>
    <w:rsid w:val="00570CDE"/>
    <w:rsid w:val="005727F0"/>
    <w:rsid w:val="00572C4E"/>
    <w:rsid w:val="00573A86"/>
    <w:rsid w:val="00575265"/>
    <w:rsid w:val="0057614D"/>
    <w:rsid w:val="00577631"/>
    <w:rsid w:val="005800D8"/>
    <w:rsid w:val="00580732"/>
    <w:rsid w:val="00581F7B"/>
    <w:rsid w:val="00582C6A"/>
    <w:rsid w:val="00583BFD"/>
    <w:rsid w:val="0058485A"/>
    <w:rsid w:val="00584EAA"/>
    <w:rsid w:val="00591A30"/>
    <w:rsid w:val="00592957"/>
    <w:rsid w:val="00593BB3"/>
    <w:rsid w:val="0059418A"/>
    <w:rsid w:val="00597566"/>
    <w:rsid w:val="00597650"/>
    <w:rsid w:val="005979F5"/>
    <w:rsid w:val="005A30E5"/>
    <w:rsid w:val="005A3D01"/>
    <w:rsid w:val="005A3F3F"/>
    <w:rsid w:val="005A56CC"/>
    <w:rsid w:val="005B0424"/>
    <w:rsid w:val="005B7E26"/>
    <w:rsid w:val="005C1FC1"/>
    <w:rsid w:val="005C328A"/>
    <w:rsid w:val="005C3D76"/>
    <w:rsid w:val="005C3EEB"/>
    <w:rsid w:val="005C3F19"/>
    <w:rsid w:val="005C5FB7"/>
    <w:rsid w:val="005D4250"/>
    <w:rsid w:val="005D5C1F"/>
    <w:rsid w:val="005E4FB6"/>
    <w:rsid w:val="005E6221"/>
    <w:rsid w:val="005E6D64"/>
    <w:rsid w:val="005E7CCB"/>
    <w:rsid w:val="005E7E40"/>
    <w:rsid w:val="005F183E"/>
    <w:rsid w:val="005F2E35"/>
    <w:rsid w:val="005F438C"/>
    <w:rsid w:val="005F5A8D"/>
    <w:rsid w:val="005F657C"/>
    <w:rsid w:val="006005FE"/>
    <w:rsid w:val="00602336"/>
    <w:rsid w:val="00602360"/>
    <w:rsid w:val="00603B0C"/>
    <w:rsid w:val="00604FA3"/>
    <w:rsid w:val="006065EC"/>
    <w:rsid w:val="0060724C"/>
    <w:rsid w:val="00613D17"/>
    <w:rsid w:val="006142FC"/>
    <w:rsid w:val="00614F6E"/>
    <w:rsid w:val="00617E3F"/>
    <w:rsid w:val="00620B46"/>
    <w:rsid w:val="006239E5"/>
    <w:rsid w:val="006248C0"/>
    <w:rsid w:val="00624C3F"/>
    <w:rsid w:val="00633B1E"/>
    <w:rsid w:val="006367E8"/>
    <w:rsid w:val="006374E2"/>
    <w:rsid w:val="00641651"/>
    <w:rsid w:val="00641FE6"/>
    <w:rsid w:val="00644F31"/>
    <w:rsid w:val="00645141"/>
    <w:rsid w:val="00650C09"/>
    <w:rsid w:val="00650C33"/>
    <w:rsid w:val="0065567C"/>
    <w:rsid w:val="00660EEF"/>
    <w:rsid w:val="00664428"/>
    <w:rsid w:val="00665B30"/>
    <w:rsid w:val="0066768C"/>
    <w:rsid w:val="00671F65"/>
    <w:rsid w:val="006725E4"/>
    <w:rsid w:val="00673466"/>
    <w:rsid w:val="006751BC"/>
    <w:rsid w:val="00677A7E"/>
    <w:rsid w:val="006809DF"/>
    <w:rsid w:val="00680BF8"/>
    <w:rsid w:val="00682D2B"/>
    <w:rsid w:val="006855B0"/>
    <w:rsid w:val="006856E1"/>
    <w:rsid w:val="006943F2"/>
    <w:rsid w:val="00694C04"/>
    <w:rsid w:val="00696BCC"/>
    <w:rsid w:val="006A002C"/>
    <w:rsid w:val="006A2A2E"/>
    <w:rsid w:val="006A381B"/>
    <w:rsid w:val="006A3C9F"/>
    <w:rsid w:val="006A4D86"/>
    <w:rsid w:val="006A5B14"/>
    <w:rsid w:val="006B03DC"/>
    <w:rsid w:val="006B1257"/>
    <w:rsid w:val="006B2B43"/>
    <w:rsid w:val="006B2B72"/>
    <w:rsid w:val="006B36FD"/>
    <w:rsid w:val="006B5A49"/>
    <w:rsid w:val="006B6A52"/>
    <w:rsid w:val="006B72EF"/>
    <w:rsid w:val="006C1EA6"/>
    <w:rsid w:val="006C2223"/>
    <w:rsid w:val="006C3F02"/>
    <w:rsid w:val="006C78A0"/>
    <w:rsid w:val="006D32A9"/>
    <w:rsid w:val="006D457C"/>
    <w:rsid w:val="006D4D07"/>
    <w:rsid w:val="006D64A9"/>
    <w:rsid w:val="006D70CC"/>
    <w:rsid w:val="006E11E9"/>
    <w:rsid w:val="006E14F3"/>
    <w:rsid w:val="006E24CD"/>
    <w:rsid w:val="006E4682"/>
    <w:rsid w:val="006E499A"/>
    <w:rsid w:val="006E52F9"/>
    <w:rsid w:val="006E6E96"/>
    <w:rsid w:val="006F03F1"/>
    <w:rsid w:val="006F0879"/>
    <w:rsid w:val="006F1763"/>
    <w:rsid w:val="006F5434"/>
    <w:rsid w:val="006F6494"/>
    <w:rsid w:val="006F6C4D"/>
    <w:rsid w:val="006F79B4"/>
    <w:rsid w:val="006F7CEF"/>
    <w:rsid w:val="007002B4"/>
    <w:rsid w:val="007037F9"/>
    <w:rsid w:val="00707264"/>
    <w:rsid w:val="00712D9F"/>
    <w:rsid w:val="00712DF2"/>
    <w:rsid w:val="007133D3"/>
    <w:rsid w:val="00714DDF"/>
    <w:rsid w:val="00715D0E"/>
    <w:rsid w:val="00717752"/>
    <w:rsid w:val="007209D5"/>
    <w:rsid w:val="007211D6"/>
    <w:rsid w:val="007226D0"/>
    <w:rsid w:val="00727872"/>
    <w:rsid w:val="007335D3"/>
    <w:rsid w:val="00733A9E"/>
    <w:rsid w:val="00733C5F"/>
    <w:rsid w:val="00734938"/>
    <w:rsid w:val="00734AD9"/>
    <w:rsid w:val="0073655D"/>
    <w:rsid w:val="00740AEE"/>
    <w:rsid w:val="0074279B"/>
    <w:rsid w:val="00743835"/>
    <w:rsid w:val="00743993"/>
    <w:rsid w:val="007457B9"/>
    <w:rsid w:val="00746514"/>
    <w:rsid w:val="00747842"/>
    <w:rsid w:val="00752836"/>
    <w:rsid w:val="007536ED"/>
    <w:rsid w:val="007537D4"/>
    <w:rsid w:val="00755899"/>
    <w:rsid w:val="0075598C"/>
    <w:rsid w:val="00757BF4"/>
    <w:rsid w:val="00767A0E"/>
    <w:rsid w:val="00767EEC"/>
    <w:rsid w:val="007704E9"/>
    <w:rsid w:val="00772726"/>
    <w:rsid w:val="00772C75"/>
    <w:rsid w:val="00773C97"/>
    <w:rsid w:val="00775428"/>
    <w:rsid w:val="00776CBE"/>
    <w:rsid w:val="00777057"/>
    <w:rsid w:val="0078001C"/>
    <w:rsid w:val="00781F37"/>
    <w:rsid w:val="00782474"/>
    <w:rsid w:val="007842AB"/>
    <w:rsid w:val="007863AD"/>
    <w:rsid w:val="00786C56"/>
    <w:rsid w:val="0078766A"/>
    <w:rsid w:val="00787CB6"/>
    <w:rsid w:val="00793958"/>
    <w:rsid w:val="00794F3F"/>
    <w:rsid w:val="007A1ACB"/>
    <w:rsid w:val="007A287B"/>
    <w:rsid w:val="007A4490"/>
    <w:rsid w:val="007A5CB7"/>
    <w:rsid w:val="007A67B1"/>
    <w:rsid w:val="007A7BC5"/>
    <w:rsid w:val="007A7F3F"/>
    <w:rsid w:val="007B012F"/>
    <w:rsid w:val="007B0D84"/>
    <w:rsid w:val="007B0ED1"/>
    <w:rsid w:val="007B5FC9"/>
    <w:rsid w:val="007B74DE"/>
    <w:rsid w:val="007C2934"/>
    <w:rsid w:val="007C53B0"/>
    <w:rsid w:val="007C7992"/>
    <w:rsid w:val="007C7E58"/>
    <w:rsid w:val="007D1496"/>
    <w:rsid w:val="007D232E"/>
    <w:rsid w:val="007D27AA"/>
    <w:rsid w:val="007D2B0F"/>
    <w:rsid w:val="007D39AE"/>
    <w:rsid w:val="007D69EA"/>
    <w:rsid w:val="007E3708"/>
    <w:rsid w:val="007E5947"/>
    <w:rsid w:val="007E6802"/>
    <w:rsid w:val="007F2539"/>
    <w:rsid w:val="007F25AE"/>
    <w:rsid w:val="007F44CD"/>
    <w:rsid w:val="007F45E1"/>
    <w:rsid w:val="007F46C6"/>
    <w:rsid w:val="007F6631"/>
    <w:rsid w:val="007F7271"/>
    <w:rsid w:val="007F792D"/>
    <w:rsid w:val="008042E5"/>
    <w:rsid w:val="00804919"/>
    <w:rsid w:val="00804B29"/>
    <w:rsid w:val="00806124"/>
    <w:rsid w:val="0080799D"/>
    <w:rsid w:val="008153AC"/>
    <w:rsid w:val="008171E5"/>
    <w:rsid w:val="00822053"/>
    <w:rsid w:val="00824D93"/>
    <w:rsid w:val="0082617C"/>
    <w:rsid w:val="008267AC"/>
    <w:rsid w:val="00826B00"/>
    <w:rsid w:val="00833547"/>
    <w:rsid w:val="00836184"/>
    <w:rsid w:val="008372C1"/>
    <w:rsid w:val="00841A46"/>
    <w:rsid w:val="00846FA9"/>
    <w:rsid w:val="0084792F"/>
    <w:rsid w:val="008549A0"/>
    <w:rsid w:val="00854BC8"/>
    <w:rsid w:val="00855024"/>
    <w:rsid w:val="00857935"/>
    <w:rsid w:val="0086360A"/>
    <w:rsid w:val="00865A83"/>
    <w:rsid w:val="0087068E"/>
    <w:rsid w:val="008739B5"/>
    <w:rsid w:val="00874BF8"/>
    <w:rsid w:val="00880AE9"/>
    <w:rsid w:val="0088220B"/>
    <w:rsid w:val="008824DB"/>
    <w:rsid w:val="00883044"/>
    <w:rsid w:val="00883662"/>
    <w:rsid w:val="00885618"/>
    <w:rsid w:val="00890E18"/>
    <w:rsid w:val="008926C8"/>
    <w:rsid w:val="00892A56"/>
    <w:rsid w:val="00894309"/>
    <w:rsid w:val="008951BF"/>
    <w:rsid w:val="008951D6"/>
    <w:rsid w:val="00896925"/>
    <w:rsid w:val="008A07B6"/>
    <w:rsid w:val="008A112E"/>
    <w:rsid w:val="008A173D"/>
    <w:rsid w:val="008A1B59"/>
    <w:rsid w:val="008A3D0F"/>
    <w:rsid w:val="008A4F0E"/>
    <w:rsid w:val="008B3A9B"/>
    <w:rsid w:val="008B5AC2"/>
    <w:rsid w:val="008C3394"/>
    <w:rsid w:val="008C3BD7"/>
    <w:rsid w:val="008C5C04"/>
    <w:rsid w:val="008C5DF1"/>
    <w:rsid w:val="008C6826"/>
    <w:rsid w:val="008C752F"/>
    <w:rsid w:val="008C7EC6"/>
    <w:rsid w:val="008D06A0"/>
    <w:rsid w:val="008D3D13"/>
    <w:rsid w:val="008D7357"/>
    <w:rsid w:val="008E268B"/>
    <w:rsid w:val="008E2EF8"/>
    <w:rsid w:val="008E3C49"/>
    <w:rsid w:val="008E545F"/>
    <w:rsid w:val="008E5A8A"/>
    <w:rsid w:val="008E6B81"/>
    <w:rsid w:val="008E748F"/>
    <w:rsid w:val="008E796D"/>
    <w:rsid w:val="008F281F"/>
    <w:rsid w:val="008F41DA"/>
    <w:rsid w:val="008F5B1D"/>
    <w:rsid w:val="009000D0"/>
    <w:rsid w:val="00900159"/>
    <w:rsid w:val="00901035"/>
    <w:rsid w:val="009039F2"/>
    <w:rsid w:val="00904976"/>
    <w:rsid w:val="00904997"/>
    <w:rsid w:val="009064C3"/>
    <w:rsid w:val="00907CF6"/>
    <w:rsid w:val="00915E27"/>
    <w:rsid w:val="00917C8C"/>
    <w:rsid w:val="0092054E"/>
    <w:rsid w:val="00920E2C"/>
    <w:rsid w:val="00923B0D"/>
    <w:rsid w:val="00923F45"/>
    <w:rsid w:val="00925138"/>
    <w:rsid w:val="009262FE"/>
    <w:rsid w:val="00927A31"/>
    <w:rsid w:val="009308AB"/>
    <w:rsid w:val="00932FF6"/>
    <w:rsid w:val="00934C83"/>
    <w:rsid w:val="00934CE3"/>
    <w:rsid w:val="00935C33"/>
    <w:rsid w:val="009360AD"/>
    <w:rsid w:val="0094413B"/>
    <w:rsid w:val="00944AC3"/>
    <w:rsid w:val="00953298"/>
    <w:rsid w:val="00953637"/>
    <w:rsid w:val="00954B47"/>
    <w:rsid w:val="0095657D"/>
    <w:rsid w:val="00962194"/>
    <w:rsid w:val="00964A3D"/>
    <w:rsid w:val="0096570C"/>
    <w:rsid w:val="00966F9E"/>
    <w:rsid w:val="0096715A"/>
    <w:rsid w:val="00967C25"/>
    <w:rsid w:val="00970881"/>
    <w:rsid w:val="00970D8C"/>
    <w:rsid w:val="009710C3"/>
    <w:rsid w:val="009715B0"/>
    <w:rsid w:val="00972D0D"/>
    <w:rsid w:val="00972DDF"/>
    <w:rsid w:val="0097312A"/>
    <w:rsid w:val="009737E9"/>
    <w:rsid w:val="00975A22"/>
    <w:rsid w:val="0097608C"/>
    <w:rsid w:val="00976E64"/>
    <w:rsid w:val="00977465"/>
    <w:rsid w:val="00985842"/>
    <w:rsid w:val="009862BE"/>
    <w:rsid w:val="009867C3"/>
    <w:rsid w:val="009905A0"/>
    <w:rsid w:val="009914F5"/>
    <w:rsid w:val="00991631"/>
    <w:rsid w:val="00992CD3"/>
    <w:rsid w:val="00993084"/>
    <w:rsid w:val="009935F5"/>
    <w:rsid w:val="00993EE5"/>
    <w:rsid w:val="0099585A"/>
    <w:rsid w:val="00996E41"/>
    <w:rsid w:val="00996F46"/>
    <w:rsid w:val="00997A67"/>
    <w:rsid w:val="009A2649"/>
    <w:rsid w:val="009A2F55"/>
    <w:rsid w:val="009A5C0A"/>
    <w:rsid w:val="009A5C40"/>
    <w:rsid w:val="009A6F09"/>
    <w:rsid w:val="009B264F"/>
    <w:rsid w:val="009B2A87"/>
    <w:rsid w:val="009B5135"/>
    <w:rsid w:val="009B68C5"/>
    <w:rsid w:val="009B723C"/>
    <w:rsid w:val="009B7ED4"/>
    <w:rsid w:val="009C006D"/>
    <w:rsid w:val="009C0D72"/>
    <w:rsid w:val="009C0E5D"/>
    <w:rsid w:val="009C1217"/>
    <w:rsid w:val="009C1FA0"/>
    <w:rsid w:val="009C3445"/>
    <w:rsid w:val="009C55FB"/>
    <w:rsid w:val="009C5D3E"/>
    <w:rsid w:val="009C7349"/>
    <w:rsid w:val="009C7D0C"/>
    <w:rsid w:val="009D2AA2"/>
    <w:rsid w:val="009D3ACD"/>
    <w:rsid w:val="009D47A5"/>
    <w:rsid w:val="009D4B9A"/>
    <w:rsid w:val="009D59B5"/>
    <w:rsid w:val="009D7856"/>
    <w:rsid w:val="009E12F1"/>
    <w:rsid w:val="009E3412"/>
    <w:rsid w:val="009E3526"/>
    <w:rsid w:val="009E48BC"/>
    <w:rsid w:val="009E53D1"/>
    <w:rsid w:val="009F1B37"/>
    <w:rsid w:val="009F1DB4"/>
    <w:rsid w:val="00A01DF0"/>
    <w:rsid w:val="00A04326"/>
    <w:rsid w:val="00A149FC"/>
    <w:rsid w:val="00A15B05"/>
    <w:rsid w:val="00A168C7"/>
    <w:rsid w:val="00A20E7E"/>
    <w:rsid w:val="00A25932"/>
    <w:rsid w:val="00A26DA8"/>
    <w:rsid w:val="00A30E6B"/>
    <w:rsid w:val="00A31AB2"/>
    <w:rsid w:val="00A32524"/>
    <w:rsid w:val="00A33712"/>
    <w:rsid w:val="00A337EC"/>
    <w:rsid w:val="00A33B4B"/>
    <w:rsid w:val="00A37DA0"/>
    <w:rsid w:val="00A40F97"/>
    <w:rsid w:val="00A42218"/>
    <w:rsid w:val="00A42E8A"/>
    <w:rsid w:val="00A42FB2"/>
    <w:rsid w:val="00A44259"/>
    <w:rsid w:val="00A51EDD"/>
    <w:rsid w:val="00A54BEF"/>
    <w:rsid w:val="00A56B1D"/>
    <w:rsid w:val="00A57628"/>
    <w:rsid w:val="00A57FAB"/>
    <w:rsid w:val="00A611E8"/>
    <w:rsid w:val="00A61315"/>
    <w:rsid w:val="00A61789"/>
    <w:rsid w:val="00A63280"/>
    <w:rsid w:val="00A7644E"/>
    <w:rsid w:val="00A77060"/>
    <w:rsid w:val="00A802BE"/>
    <w:rsid w:val="00A818A5"/>
    <w:rsid w:val="00A85830"/>
    <w:rsid w:val="00A86205"/>
    <w:rsid w:val="00A86C1B"/>
    <w:rsid w:val="00A879E1"/>
    <w:rsid w:val="00A9087E"/>
    <w:rsid w:val="00A90B1B"/>
    <w:rsid w:val="00A90D02"/>
    <w:rsid w:val="00A90FB4"/>
    <w:rsid w:val="00A9219C"/>
    <w:rsid w:val="00A9474D"/>
    <w:rsid w:val="00A961BA"/>
    <w:rsid w:val="00A96A94"/>
    <w:rsid w:val="00A97618"/>
    <w:rsid w:val="00AA25B1"/>
    <w:rsid w:val="00AA2DCC"/>
    <w:rsid w:val="00AA2EC0"/>
    <w:rsid w:val="00AA358C"/>
    <w:rsid w:val="00AA4532"/>
    <w:rsid w:val="00AA53D0"/>
    <w:rsid w:val="00AA74CB"/>
    <w:rsid w:val="00AA7EC1"/>
    <w:rsid w:val="00AB2351"/>
    <w:rsid w:val="00AB4A3E"/>
    <w:rsid w:val="00AB624C"/>
    <w:rsid w:val="00AB74A8"/>
    <w:rsid w:val="00AC1202"/>
    <w:rsid w:val="00AC3761"/>
    <w:rsid w:val="00AC48ED"/>
    <w:rsid w:val="00AC5550"/>
    <w:rsid w:val="00AC57CB"/>
    <w:rsid w:val="00AD1723"/>
    <w:rsid w:val="00AD2C1E"/>
    <w:rsid w:val="00AD4FF0"/>
    <w:rsid w:val="00AD51FF"/>
    <w:rsid w:val="00AD59A3"/>
    <w:rsid w:val="00AD5B33"/>
    <w:rsid w:val="00AD62B0"/>
    <w:rsid w:val="00AE1462"/>
    <w:rsid w:val="00AE1606"/>
    <w:rsid w:val="00AE1F7C"/>
    <w:rsid w:val="00AE2306"/>
    <w:rsid w:val="00AE4332"/>
    <w:rsid w:val="00AE4F7B"/>
    <w:rsid w:val="00AE540B"/>
    <w:rsid w:val="00AE7907"/>
    <w:rsid w:val="00AF41DD"/>
    <w:rsid w:val="00AF4D9C"/>
    <w:rsid w:val="00AF53B1"/>
    <w:rsid w:val="00AF669B"/>
    <w:rsid w:val="00B039FA"/>
    <w:rsid w:val="00B11DA3"/>
    <w:rsid w:val="00B13F93"/>
    <w:rsid w:val="00B14663"/>
    <w:rsid w:val="00B15AE2"/>
    <w:rsid w:val="00B175AC"/>
    <w:rsid w:val="00B20F4A"/>
    <w:rsid w:val="00B219BB"/>
    <w:rsid w:val="00B25DEF"/>
    <w:rsid w:val="00B27138"/>
    <w:rsid w:val="00B278E1"/>
    <w:rsid w:val="00B27CC5"/>
    <w:rsid w:val="00B31BC8"/>
    <w:rsid w:val="00B34397"/>
    <w:rsid w:val="00B36C2A"/>
    <w:rsid w:val="00B4069E"/>
    <w:rsid w:val="00B4074F"/>
    <w:rsid w:val="00B41AAA"/>
    <w:rsid w:val="00B42892"/>
    <w:rsid w:val="00B520A2"/>
    <w:rsid w:val="00B52CE0"/>
    <w:rsid w:val="00B60AC6"/>
    <w:rsid w:val="00B61267"/>
    <w:rsid w:val="00B62E1C"/>
    <w:rsid w:val="00B63219"/>
    <w:rsid w:val="00B71B33"/>
    <w:rsid w:val="00B740A0"/>
    <w:rsid w:val="00B74AA1"/>
    <w:rsid w:val="00B75617"/>
    <w:rsid w:val="00B75EF6"/>
    <w:rsid w:val="00B76375"/>
    <w:rsid w:val="00B76B54"/>
    <w:rsid w:val="00B771B6"/>
    <w:rsid w:val="00B772B0"/>
    <w:rsid w:val="00B80329"/>
    <w:rsid w:val="00B81B6D"/>
    <w:rsid w:val="00B85A07"/>
    <w:rsid w:val="00B90ACF"/>
    <w:rsid w:val="00B91F85"/>
    <w:rsid w:val="00B93A88"/>
    <w:rsid w:val="00B947DF"/>
    <w:rsid w:val="00B94B63"/>
    <w:rsid w:val="00B964FB"/>
    <w:rsid w:val="00B973D3"/>
    <w:rsid w:val="00BA22AE"/>
    <w:rsid w:val="00BA46E4"/>
    <w:rsid w:val="00BA77DC"/>
    <w:rsid w:val="00BB093B"/>
    <w:rsid w:val="00BB4020"/>
    <w:rsid w:val="00BB40EA"/>
    <w:rsid w:val="00BB4A51"/>
    <w:rsid w:val="00BB50D0"/>
    <w:rsid w:val="00BB59B9"/>
    <w:rsid w:val="00BC12BE"/>
    <w:rsid w:val="00BC2A63"/>
    <w:rsid w:val="00BC2EAE"/>
    <w:rsid w:val="00BC3001"/>
    <w:rsid w:val="00BC7D20"/>
    <w:rsid w:val="00BD07C4"/>
    <w:rsid w:val="00BD4662"/>
    <w:rsid w:val="00BD5F82"/>
    <w:rsid w:val="00BD7137"/>
    <w:rsid w:val="00BE2AEF"/>
    <w:rsid w:val="00BE36E7"/>
    <w:rsid w:val="00BE46A5"/>
    <w:rsid w:val="00BF4157"/>
    <w:rsid w:val="00BF4652"/>
    <w:rsid w:val="00BF6377"/>
    <w:rsid w:val="00BF6590"/>
    <w:rsid w:val="00C01226"/>
    <w:rsid w:val="00C022ED"/>
    <w:rsid w:val="00C04460"/>
    <w:rsid w:val="00C05764"/>
    <w:rsid w:val="00C14A46"/>
    <w:rsid w:val="00C14D83"/>
    <w:rsid w:val="00C14E4D"/>
    <w:rsid w:val="00C16625"/>
    <w:rsid w:val="00C17C9B"/>
    <w:rsid w:val="00C20945"/>
    <w:rsid w:val="00C22D9F"/>
    <w:rsid w:val="00C22F10"/>
    <w:rsid w:val="00C2305E"/>
    <w:rsid w:val="00C269CD"/>
    <w:rsid w:val="00C3049D"/>
    <w:rsid w:val="00C30F5D"/>
    <w:rsid w:val="00C315BC"/>
    <w:rsid w:val="00C33166"/>
    <w:rsid w:val="00C338A8"/>
    <w:rsid w:val="00C36A0F"/>
    <w:rsid w:val="00C41285"/>
    <w:rsid w:val="00C4217F"/>
    <w:rsid w:val="00C4278F"/>
    <w:rsid w:val="00C453CC"/>
    <w:rsid w:val="00C465B4"/>
    <w:rsid w:val="00C46BF4"/>
    <w:rsid w:val="00C46CE0"/>
    <w:rsid w:val="00C50B77"/>
    <w:rsid w:val="00C52BA4"/>
    <w:rsid w:val="00C535FC"/>
    <w:rsid w:val="00C551E7"/>
    <w:rsid w:val="00C56215"/>
    <w:rsid w:val="00C576A6"/>
    <w:rsid w:val="00C6114A"/>
    <w:rsid w:val="00C6151E"/>
    <w:rsid w:val="00C617A5"/>
    <w:rsid w:val="00C6251A"/>
    <w:rsid w:val="00C63498"/>
    <w:rsid w:val="00C642FD"/>
    <w:rsid w:val="00C646DA"/>
    <w:rsid w:val="00C649D1"/>
    <w:rsid w:val="00C64C35"/>
    <w:rsid w:val="00C652D5"/>
    <w:rsid w:val="00C65706"/>
    <w:rsid w:val="00C65B52"/>
    <w:rsid w:val="00C6708D"/>
    <w:rsid w:val="00C70A5F"/>
    <w:rsid w:val="00C72AE6"/>
    <w:rsid w:val="00C74B82"/>
    <w:rsid w:val="00C76859"/>
    <w:rsid w:val="00C80781"/>
    <w:rsid w:val="00C8533D"/>
    <w:rsid w:val="00C92BAD"/>
    <w:rsid w:val="00C978BD"/>
    <w:rsid w:val="00CA00B5"/>
    <w:rsid w:val="00CA01A8"/>
    <w:rsid w:val="00CA0F4D"/>
    <w:rsid w:val="00CA17F9"/>
    <w:rsid w:val="00CA23F1"/>
    <w:rsid w:val="00CA517A"/>
    <w:rsid w:val="00CA5663"/>
    <w:rsid w:val="00CA5C81"/>
    <w:rsid w:val="00CA5D82"/>
    <w:rsid w:val="00CA779F"/>
    <w:rsid w:val="00CB2EE1"/>
    <w:rsid w:val="00CB6518"/>
    <w:rsid w:val="00CB730E"/>
    <w:rsid w:val="00CC2FF2"/>
    <w:rsid w:val="00CC4E86"/>
    <w:rsid w:val="00CC4F46"/>
    <w:rsid w:val="00CC512E"/>
    <w:rsid w:val="00CC5CA0"/>
    <w:rsid w:val="00CC5E87"/>
    <w:rsid w:val="00CD6279"/>
    <w:rsid w:val="00CD7356"/>
    <w:rsid w:val="00CE218E"/>
    <w:rsid w:val="00CF3173"/>
    <w:rsid w:val="00CF3D10"/>
    <w:rsid w:val="00CF7F9D"/>
    <w:rsid w:val="00D01CA6"/>
    <w:rsid w:val="00D02580"/>
    <w:rsid w:val="00D05A89"/>
    <w:rsid w:val="00D05F42"/>
    <w:rsid w:val="00D0694B"/>
    <w:rsid w:val="00D0781D"/>
    <w:rsid w:val="00D106B5"/>
    <w:rsid w:val="00D1219F"/>
    <w:rsid w:val="00D12739"/>
    <w:rsid w:val="00D12A74"/>
    <w:rsid w:val="00D13995"/>
    <w:rsid w:val="00D145E7"/>
    <w:rsid w:val="00D1648F"/>
    <w:rsid w:val="00D17AD4"/>
    <w:rsid w:val="00D17DF9"/>
    <w:rsid w:val="00D2108B"/>
    <w:rsid w:val="00D2125B"/>
    <w:rsid w:val="00D22F90"/>
    <w:rsid w:val="00D267FD"/>
    <w:rsid w:val="00D26BB3"/>
    <w:rsid w:val="00D26C4D"/>
    <w:rsid w:val="00D2764F"/>
    <w:rsid w:val="00D3135C"/>
    <w:rsid w:val="00D3480C"/>
    <w:rsid w:val="00D35F2D"/>
    <w:rsid w:val="00D36DE7"/>
    <w:rsid w:val="00D3728E"/>
    <w:rsid w:val="00D40B10"/>
    <w:rsid w:val="00D41BEC"/>
    <w:rsid w:val="00D43EDD"/>
    <w:rsid w:val="00D45BCD"/>
    <w:rsid w:val="00D50366"/>
    <w:rsid w:val="00D52D65"/>
    <w:rsid w:val="00D538DE"/>
    <w:rsid w:val="00D55563"/>
    <w:rsid w:val="00D56EFC"/>
    <w:rsid w:val="00D57916"/>
    <w:rsid w:val="00D60581"/>
    <w:rsid w:val="00D61C85"/>
    <w:rsid w:val="00D63759"/>
    <w:rsid w:val="00D63D1C"/>
    <w:rsid w:val="00D664FF"/>
    <w:rsid w:val="00D70EE9"/>
    <w:rsid w:val="00D7358C"/>
    <w:rsid w:val="00D75E9C"/>
    <w:rsid w:val="00D80095"/>
    <w:rsid w:val="00D80CA6"/>
    <w:rsid w:val="00D83134"/>
    <w:rsid w:val="00D832DD"/>
    <w:rsid w:val="00D83BA3"/>
    <w:rsid w:val="00D865C9"/>
    <w:rsid w:val="00D87058"/>
    <w:rsid w:val="00D87665"/>
    <w:rsid w:val="00D90458"/>
    <w:rsid w:val="00D92334"/>
    <w:rsid w:val="00D948B9"/>
    <w:rsid w:val="00D97897"/>
    <w:rsid w:val="00DA06BD"/>
    <w:rsid w:val="00DA10E5"/>
    <w:rsid w:val="00DA3BEB"/>
    <w:rsid w:val="00DA4179"/>
    <w:rsid w:val="00DA55FB"/>
    <w:rsid w:val="00DA58C1"/>
    <w:rsid w:val="00DB20CB"/>
    <w:rsid w:val="00DB435A"/>
    <w:rsid w:val="00DB53F6"/>
    <w:rsid w:val="00DB69BC"/>
    <w:rsid w:val="00DB70EF"/>
    <w:rsid w:val="00DB75DD"/>
    <w:rsid w:val="00DC08F5"/>
    <w:rsid w:val="00DD03F3"/>
    <w:rsid w:val="00DD5C10"/>
    <w:rsid w:val="00DD6DE7"/>
    <w:rsid w:val="00DE072A"/>
    <w:rsid w:val="00DE0EDE"/>
    <w:rsid w:val="00DE4AE2"/>
    <w:rsid w:val="00DE4D31"/>
    <w:rsid w:val="00DE79A4"/>
    <w:rsid w:val="00DE7AAE"/>
    <w:rsid w:val="00DF0A2E"/>
    <w:rsid w:val="00DF1439"/>
    <w:rsid w:val="00DF6D62"/>
    <w:rsid w:val="00E00333"/>
    <w:rsid w:val="00E018F6"/>
    <w:rsid w:val="00E0190D"/>
    <w:rsid w:val="00E01911"/>
    <w:rsid w:val="00E030BC"/>
    <w:rsid w:val="00E042A3"/>
    <w:rsid w:val="00E0456B"/>
    <w:rsid w:val="00E07318"/>
    <w:rsid w:val="00E07EB6"/>
    <w:rsid w:val="00E11EE6"/>
    <w:rsid w:val="00E14FC5"/>
    <w:rsid w:val="00E152A7"/>
    <w:rsid w:val="00E15AE5"/>
    <w:rsid w:val="00E16621"/>
    <w:rsid w:val="00E212F4"/>
    <w:rsid w:val="00E22ABA"/>
    <w:rsid w:val="00E24150"/>
    <w:rsid w:val="00E2507C"/>
    <w:rsid w:val="00E263CD"/>
    <w:rsid w:val="00E26A13"/>
    <w:rsid w:val="00E2773B"/>
    <w:rsid w:val="00E32B80"/>
    <w:rsid w:val="00E32D87"/>
    <w:rsid w:val="00E32FBF"/>
    <w:rsid w:val="00E3478C"/>
    <w:rsid w:val="00E3605C"/>
    <w:rsid w:val="00E36361"/>
    <w:rsid w:val="00E41A24"/>
    <w:rsid w:val="00E423BF"/>
    <w:rsid w:val="00E43285"/>
    <w:rsid w:val="00E4571A"/>
    <w:rsid w:val="00E45B42"/>
    <w:rsid w:val="00E46060"/>
    <w:rsid w:val="00E5050C"/>
    <w:rsid w:val="00E53312"/>
    <w:rsid w:val="00E53850"/>
    <w:rsid w:val="00E53E69"/>
    <w:rsid w:val="00E559EC"/>
    <w:rsid w:val="00E5725D"/>
    <w:rsid w:val="00E57D9D"/>
    <w:rsid w:val="00E60E66"/>
    <w:rsid w:val="00E61848"/>
    <w:rsid w:val="00E6586F"/>
    <w:rsid w:val="00E66CB2"/>
    <w:rsid w:val="00E7027E"/>
    <w:rsid w:val="00E709E8"/>
    <w:rsid w:val="00E70D67"/>
    <w:rsid w:val="00E744E4"/>
    <w:rsid w:val="00E74630"/>
    <w:rsid w:val="00E74DB4"/>
    <w:rsid w:val="00E76246"/>
    <w:rsid w:val="00E80BC3"/>
    <w:rsid w:val="00E81564"/>
    <w:rsid w:val="00E821F9"/>
    <w:rsid w:val="00E8306D"/>
    <w:rsid w:val="00E91DC5"/>
    <w:rsid w:val="00E92FB9"/>
    <w:rsid w:val="00E9365B"/>
    <w:rsid w:val="00EA2A98"/>
    <w:rsid w:val="00EB00EA"/>
    <w:rsid w:val="00EB2662"/>
    <w:rsid w:val="00EB35DF"/>
    <w:rsid w:val="00EB3616"/>
    <w:rsid w:val="00EB3CC8"/>
    <w:rsid w:val="00EB7ECA"/>
    <w:rsid w:val="00EC0D0B"/>
    <w:rsid w:val="00EC1290"/>
    <w:rsid w:val="00EC17DB"/>
    <w:rsid w:val="00EC2B62"/>
    <w:rsid w:val="00EC4451"/>
    <w:rsid w:val="00EC55AC"/>
    <w:rsid w:val="00ED13C5"/>
    <w:rsid w:val="00ED2677"/>
    <w:rsid w:val="00ED4174"/>
    <w:rsid w:val="00EE06C1"/>
    <w:rsid w:val="00EE1B24"/>
    <w:rsid w:val="00EE2632"/>
    <w:rsid w:val="00EE4570"/>
    <w:rsid w:val="00EF0D68"/>
    <w:rsid w:val="00EF1A5A"/>
    <w:rsid w:val="00EF44B5"/>
    <w:rsid w:val="00EF5189"/>
    <w:rsid w:val="00F026A1"/>
    <w:rsid w:val="00F05019"/>
    <w:rsid w:val="00F05C5D"/>
    <w:rsid w:val="00F114B5"/>
    <w:rsid w:val="00F1190C"/>
    <w:rsid w:val="00F14002"/>
    <w:rsid w:val="00F203A6"/>
    <w:rsid w:val="00F2079E"/>
    <w:rsid w:val="00F22D36"/>
    <w:rsid w:val="00F25F7A"/>
    <w:rsid w:val="00F27939"/>
    <w:rsid w:val="00F30927"/>
    <w:rsid w:val="00F332A4"/>
    <w:rsid w:val="00F36D1D"/>
    <w:rsid w:val="00F41017"/>
    <w:rsid w:val="00F43C7B"/>
    <w:rsid w:val="00F453EB"/>
    <w:rsid w:val="00F45B08"/>
    <w:rsid w:val="00F460E8"/>
    <w:rsid w:val="00F50688"/>
    <w:rsid w:val="00F52EC4"/>
    <w:rsid w:val="00F53111"/>
    <w:rsid w:val="00F550D8"/>
    <w:rsid w:val="00F55B05"/>
    <w:rsid w:val="00F57055"/>
    <w:rsid w:val="00F578FC"/>
    <w:rsid w:val="00F61555"/>
    <w:rsid w:val="00F61884"/>
    <w:rsid w:val="00F62BDC"/>
    <w:rsid w:val="00F62DAD"/>
    <w:rsid w:val="00F62E00"/>
    <w:rsid w:val="00F636F9"/>
    <w:rsid w:val="00F64E3F"/>
    <w:rsid w:val="00F651B0"/>
    <w:rsid w:val="00F65C07"/>
    <w:rsid w:val="00F727C4"/>
    <w:rsid w:val="00F72CFB"/>
    <w:rsid w:val="00F73612"/>
    <w:rsid w:val="00F738D1"/>
    <w:rsid w:val="00F760FB"/>
    <w:rsid w:val="00F8015E"/>
    <w:rsid w:val="00F8036D"/>
    <w:rsid w:val="00F80E52"/>
    <w:rsid w:val="00F85764"/>
    <w:rsid w:val="00F86777"/>
    <w:rsid w:val="00F87FB7"/>
    <w:rsid w:val="00F91F39"/>
    <w:rsid w:val="00F91FE8"/>
    <w:rsid w:val="00F94418"/>
    <w:rsid w:val="00F96A2F"/>
    <w:rsid w:val="00FA09D8"/>
    <w:rsid w:val="00FA0BA2"/>
    <w:rsid w:val="00FA139C"/>
    <w:rsid w:val="00FA2047"/>
    <w:rsid w:val="00FA497E"/>
    <w:rsid w:val="00FA4D93"/>
    <w:rsid w:val="00FA657E"/>
    <w:rsid w:val="00FA759D"/>
    <w:rsid w:val="00FA7EE1"/>
    <w:rsid w:val="00FB0C1B"/>
    <w:rsid w:val="00FB2A45"/>
    <w:rsid w:val="00FB2D44"/>
    <w:rsid w:val="00FB355B"/>
    <w:rsid w:val="00FB3561"/>
    <w:rsid w:val="00FB3698"/>
    <w:rsid w:val="00FB4D80"/>
    <w:rsid w:val="00FB61E4"/>
    <w:rsid w:val="00FB6F7A"/>
    <w:rsid w:val="00FB7031"/>
    <w:rsid w:val="00FC21E4"/>
    <w:rsid w:val="00FC2FAF"/>
    <w:rsid w:val="00FC3054"/>
    <w:rsid w:val="00FC3543"/>
    <w:rsid w:val="00FC54B4"/>
    <w:rsid w:val="00FD0250"/>
    <w:rsid w:val="00FD14DD"/>
    <w:rsid w:val="00FD2B44"/>
    <w:rsid w:val="00FD3EB3"/>
    <w:rsid w:val="00FD4065"/>
    <w:rsid w:val="00FD4106"/>
    <w:rsid w:val="00FD5EE3"/>
    <w:rsid w:val="00FD6034"/>
    <w:rsid w:val="00FD7E13"/>
    <w:rsid w:val="00FE1BD3"/>
    <w:rsid w:val="00FE25C3"/>
    <w:rsid w:val="00FE38AF"/>
    <w:rsid w:val="00FE6A6B"/>
    <w:rsid w:val="00FE6FBA"/>
    <w:rsid w:val="00FE7CB2"/>
    <w:rsid w:val="00FF0583"/>
    <w:rsid w:val="00FF1FD6"/>
    <w:rsid w:val="00FF2167"/>
    <w:rsid w:val="00FF3370"/>
    <w:rsid w:val="00FF4CEA"/>
    <w:rsid w:val="00FF7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EE1"/>
    <w:pPr>
      <w:jc w:val="both"/>
    </w:pPr>
    <w:rPr>
      <w:sz w:val="22"/>
      <w:szCs w:val="24"/>
    </w:rPr>
  </w:style>
  <w:style w:type="paragraph" w:styleId="Heading1">
    <w:name w:val="heading 1"/>
    <w:basedOn w:val="Normal"/>
    <w:next w:val="Normal"/>
    <w:qFormat/>
    <w:rsid w:val="00CB2EE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B2EE1"/>
    <w:pPr>
      <w:keepNext/>
      <w:spacing w:line="360" w:lineRule="auto"/>
      <w:outlineLvl w:val="1"/>
    </w:pPr>
    <w:rPr>
      <w:rFonts w:cs="Arial"/>
      <w:bCs/>
      <w:i/>
      <w:iCs/>
      <w:szCs w:val="28"/>
    </w:rPr>
  </w:style>
  <w:style w:type="paragraph" w:styleId="Heading3">
    <w:name w:val="heading 3"/>
    <w:basedOn w:val="Normal"/>
    <w:next w:val="Normal"/>
    <w:link w:val="Heading3Char"/>
    <w:qFormat/>
    <w:rsid w:val="00CB2EE1"/>
    <w:pPr>
      <w:keepNext/>
      <w:outlineLvl w:val="2"/>
    </w:pPr>
    <w:rPr>
      <w:rFonts w:cs="Arial"/>
      <w:bCs/>
      <w:i/>
      <w:szCs w:val="26"/>
    </w:rPr>
  </w:style>
  <w:style w:type="paragraph" w:styleId="Heading4">
    <w:name w:val="heading 4"/>
    <w:basedOn w:val="Normal"/>
    <w:next w:val="Normal"/>
    <w:qFormat/>
    <w:rsid w:val="00CB2EE1"/>
    <w:pPr>
      <w:keepNext/>
      <w:spacing w:line="360" w:lineRule="auto"/>
      <w:outlineLvl w:val="3"/>
    </w:pPr>
    <w:rPr>
      <w:rFonts w:ascii="Arial" w:hAnsi="Arial" w:cs="Arial"/>
      <w:b/>
      <w:bCs/>
      <w:szCs w:val="20"/>
    </w:rPr>
  </w:style>
  <w:style w:type="paragraph" w:styleId="Heading5">
    <w:name w:val="heading 5"/>
    <w:basedOn w:val="Normal"/>
    <w:next w:val="Normal"/>
    <w:qFormat/>
    <w:rsid w:val="00CB2EE1"/>
    <w:pPr>
      <w:keepNext/>
      <w:outlineLvl w:val="4"/>
    </w:pPr>
    <w:rPr>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B2EE1"/>
    <w:rPr>
      <w:sz w:val="20"/>
      <w:szCs w:val="20"/>
    </w:rPr>
  </w:style>
  <w:style w:type="character" w:styleId="FootnoteReference">
    <w:name w:val="footnote reference"/>
    <w:basedOn w:val="DefaultParagraphFont"/>
    <w:semiHidden/>
    <w:rsid w:val="00CB2EE1"/>
    <w:rPr>
      <w:vertAlign w:val="superscript"/>
    </w:rPr>
  </w:style>
  <w:style w:type="paragraph" w:styleId="Footer">
    <w:name w:val="footer"/>
    <w:basedOn w:val="Normal"/>
    <w:link w:val="FooterChar"/>
    <w:uiPriority w:val="99"/>
    <w:rsid w:val="00CB2EE1"/>
    <w:pPr>
      <w:tabs>
        <w:tab w:val="center" w:pos="4153"/>
        <w:tab w:val="right" w:pos="8306"/>
      </w:tabs>
    </w:pPr>
  </w:style>
  <w:style w:type="character" w:styleId="PageNumber">
    <w:name w:val="page number"/>
    <w:basedOn w:val="DefaultParagraphFont"/>
    <w:rsid w:val="00CB2EE1"/>
  </w:style>
  <w:style w:type="paragraph" w:customStyle="1" w:styleId="StyleHeading1">
    <w:name w:val="Style Heading 1 +"/>
    <w:basedOn w:val="Heading1"/>
    <w:rsid w:val="00AB74A8"/>
    <w:pPr>
      <w:spacing w:before="0" w:after="0" w:line="360" w:lineRule="auto"/>
    </w:pPr>
    <w:rPr>
      <w:rFonts w:ascii="Times New Roman" w:hAnsi="Times New Roman"/>
      <w:kern w:val="0"/>
      <w:sz w:val="22"/>
    </w:rPr>
  </w:style>
  <w:style w:type="character" w:styleId="FollowedHyperlink">
    <w:name w:val="FollowedHyperlink"/>
    <w:basedOn w:val="DefaultParagraphFont"/>
    <w:rsid w:val="00CB2EE1"/>
    <w:rPr>
      <w:color w:val="800080"/>
      <w:u w:val="single"/>
    </w:rPr>
  </w:style>
  <w:style w:type="paragraph" w:styleId="BodyText">
    <w:name w:val="Body Text"/>
    <w:basedOn w:val="Normal"/>
    <w:rsid w:val="00CB2EE1"/>
    <w:pPr>
      <w:spacing w:line="360" w:lineRule="auto"/>
    </w:pPr>
  </w:style>
  <w:style w:type="character" w:customStyle="1" w:styleId="StyleItalic">
    <w:name w:val="Style Italic"/>
    <w:basedOn w:val="DefaultParagraphFont"/>
    <w:rsid w:val="00CB2EE1"/>
    <w:rPr>
      <w:i/>
      <w:iCs/>
    </w:rPr>
  </w:style>
  <w:style w:type="character" w:styleId="Hyperlink">
    <w:name w:val="Hyperlink"/>
    <w:basedOn w:val="DefaultParagraphFont"/>
    <w:rsid w:val="00CB2EE1"/>
    <w:rPr>
      <w:color w:val="0000FF"/>
      <w:u w:val="single"/>
    </w:rPr>
  </w:style>
  <w:style w:type="paragraph" w:styleId="BodyText2">
    <w:name w:val="Body Text 2"/>
    <w:basedOn w:val="Normal"/>
    <w:rsid w:val="00CB2EE1"/>
    <w:pPr>
      <w:spacing w:line="360" w:lineRule="auto"/>
      <w:ind w:left="720" w:hanging="720"/>
    </w:pPr>
  </w:style>
  <w:style w:type="paragraph" w:styleId="BlockText">
    <w:name w:val="Block Text"/>
    <w:basedOn w:val="Normal"/>
    <w:rsid w:val="00CB2EE1"/>
    <w:pPr>
      <w:spacing w:after="120"/>
      <w:ind w:left="1440" w:right="1440"/>
    </w:pPr>
  </w:style>
  <w:style w:type="paragraph" w:styleId="Header">
    <w:name w:val="header"/>
    <w:basedOn w:val="Normal"/>
    <w:rsid w:val="00CB2EE1"/>
    <w:pPr>
      <w:tabs>
        <w:tab w:val="center" w:pos="4320"/>
        <w:tab w:val="right" w:pos="8640"/>
      </w:tabs>
      <w:jc w:val="left"/>
    </w:pPr>
    <w:rPr>
      <w:lang w:eastAsia="en-US"/>
    </w:rPr>
  </w:style>
  <w:style w:type="paragraph" w:styleId="DocumentMap">
    <w:name w:val="Document Map"/>
    <w:basedOn w:val="Normal"/>
    <w:semiHidden/>
    <w:rsid w:val="00CB2EE1"/>
    <w:pPr>
      <w:shd w:val="clear" w:color="auto" w:fill="000080"/>
    </w:pPr>
    <w:rPr>
      <w:rFonts w:ascii="Tahoma" w:hAnsi="Tahoma" w:cs="Tahoma"/>
    </w:rPr>
  </w:style>
  <w:style w:type="character" w:styleId="CommentReference">
    <w:name w:val="annotation reference"/>
    <w:basedOn w:val="DefaultParagraphFont"/>
    <w:semiHidden/>
    <w:rsid w:val="00FB2A45"/>
    <w:rPr>
      <w:sz w:val="16"/>
      <w:szCs w:val="16"/>
    </w:rPr>
  </w:style>
  <w:style w:type="paragraph" w:styleId="CommentText">
    <w:name w:val="annotation text"/>
    <w:basedOn w:val="Normal"/>
    <w:semiHidden/>
    <w:rsid w:val="00FB2A45"/>
    <w:rPr>
      <w:sz w:val="20"/>
      <w:szCs w:val="20"/>
    </w:rPr>
  </w:style>
  <w:style w:type="paragraph" w:styleId="CommentSubject">
    <w:name w:val="annotation subject"/>
    <w:basedOn w:val="CommentText"/>
    <w:next w:val="CommentText"/>
    <w:semiHidden/>
    <w:rsid w:val="00FB2A45"/>
    <w:rPr>
      <w:b/>
      <w:bCs/>
    </w:rPr>
  </w:style>
  <w:style w:type="paragraph" w:styleId="BalloonText">
    <w:name w:val="Balloon Text"/>
    <w:basedOn w:val="Normal"/>
    <w:semiHidden/>
    <w:rsid w:val="00FB2A45"/>
    <w:rPr>
      <w:rFonts w:ascii="Tahoma" w:hAnsi="Tahoma" w:cs="Tahoma"/>
      <w:sz w:val="16"/>
      <w:szCs w:val="16"/>
    </w:rPr>
  </w:style>
  <w:style w:type="character" w:customStyle="1" w:styleId="Heading3Char">
    <w:name w:val="Heading 3 Char"/>
    <w:basedOn w:val="DefaultParagraphFont"/>
    <w:link w:val="Heading3"/>
    <w:rsid w:val="00320377"/>
    <w:rPr>
      <w:rFonts w:cs="Arial"/>
      <w:bCs/>
      <w:i/>
      <w:sz w:val="22"/>
      <w:szCs w:val="26"/>
      <w:lang w:val="en-GB" w:eastAsia="en-GB" w:bidi="ar-SA"/>
    </w:rPr>
  </w:style>
  <w:style w:type="character" w:customStyle="1" w:styleId="FootnoteTextChar">
    <w:name w:val="Footnote Text Char"/>
    <w:basedOn w:val="DefaultParagraphFont"/>
    <w:link w:val="FootnoteText"/>
    <w:uiPriority w:val="99"/>
    <w:semiHidden/>
    <w:locked/>
    <w:rsid w:val="009B5135"/>
    <w:rPr>
      <w:lang w:val="en-GB" w:eastAsia="en-GB"/>
    </w:rPr>
  </w:style>
  <w:style w:type="paragraph" w:customStyle="1" w:styleId="StyleBodyTextItalic">
    <w:name w:val="Style Body Text + Italic"/>
    <w:basedOn w:val="BodyText"/>
    <w:rsid w:val="00AB74A8"/>
    <w:rPr>
      <w:iCs/>
      <w:u w:val="single"/>
    </w:rPr>
  </w:style>
  <w:style w:type="table" w:styleId="TableGrid">
    <w:name w:val="Table Grid"/>
    <w:basedOn w:val="TableNormal"/>
    <w:uiPriority w:val="59"/>
    <w:rsid w:val="00CF7F9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BodyTextBodyTextChar10pt">
    <w:name w:val="Style Body TextBody Text Char + 10 pt"/>
    <w:basedOn w:val="BodyText"/>
    <w:link w:val="StyleBodyTextBodyTextChar10ptChar"/>
    <w:uiPriority w:val="99"/>
    <w:rsid w:val="007D2B0F"/>
    <w:pPr>
      <w:spacing w:line="480" w:lineRule="auto"/>
    </w:pPr>
    <w:rPr>
      <w:sz w:val="20"/>
      <w:szCs w:val="20"/>
    </w:rPr>
  </w:style>
  <w:style w:type="character" w:customStyle="1" w:styleId="StyleBodyTextBodyTextChar10ptChar">
    <w:name w:val="Style Body TextBody Text Char + 10 pt Char"/>
    <w:basedOn w:val="DefaultParagraphFont"/>
    <w:link w:val="StyleBodyTextBodyTextChar10pt"/>
    <w:uiPriority w:val="99"/>
    <w:rsid w:val="007D2B0F"/>
  </w:style>
  <w:style w:type="paragraph" w:customStyle="1" w:styleId="Style1">
    <w:name w:val="Style1"/>
    <w:basedOn w:val="Normal"/>
    <w:rsid w:val="00E709E8"/>
    <w:pPr>
      <w:tabs>
        <w:tab w:val="right" w:pos="9356"/>
      </w:tabs>
      <w:spacing w:line="360" w:lineRule="auto"/>
      <w:ind w:left="284" w:hanging="284"/>
    </w:pPr>
    <w:rPr>
      <w:lang w:val="en-ZA" w:eastAsia="en-ZA"/>
    </w:rPr>
  </w:style>
  <w:style w:type="character" w:customStyle="1" w:styleId="FooterChar">
    <w:name w:val="Footer Char"/>
    <w:basedOn w:val="DefaultParagraphFont"/>
    <w:link w:val="Footer"/>
    <w:uiPriority w:val="99"/>
    <w:rsid w:val="00833547"/>
    <w:rPr>
      <w:sz w:val="22"/>
      <w:szCs w:val="24"/>
    </w:rPr>
  </w:style>
  <w:style w:type="character" w:customStyle="1" w:styleId="Heading2Char">
    <w:name w:val="Heading 2 Char"/>
    <w:basedOn w:val="DefaultParagraphFont"/>
    <w:link w:val="Heading2"/>
    <w:rsid w:val="00E32D87"/>
    <w:rPr>
      <w:rFonts w:cs="Arial"/>
      <w:bCs/>
      <w:i/>
      <w:iCs/>
      <w:sz w:val="22"/>
      <w:szCs w:val="28"/>
    </w:rPr>
  </w:style>
  <w:style w:type="paragraph" w:styleId="ListParagraph">
    <w:name w:val="List Paragraph"/>
    <w:basedOn w:val="Normal"/>
    <w:uiPriority w:val="34"/>
    <w:qFormat/>
    <w:rsid w:val="00AF4D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EE1"/>
    <w:pPr>
      <w:jc w:val="both"/>
    </w:pPr>
    <w:rPr>
      <w:sz w:val="22"/>
      <w:szCs w:val="24"/>
    </w:rPr>
  </w:style>
  <w:style w:type="paragraph" w:styleId="Heading1">
    <w:name w:val="heading 1"/>
    <w:basedOn w:val="Normal"/>
    <w:next w:val="Normal"/>
    <w:qFormat/>
    <w:rsid w:val="00CB2EE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B2EE1"/>
    <w:pPr>
      <w:keepNext/>
      <w:spacing w:line="360" w:lineRule="auto"/>
      <w:outlineLvl w:val="1"/>
    </w:pPr>
    <w:rPr>
      <w:rFonts w:cs="Arial"/>
      <w:bCs/>
      <w:i/>
      <w:iCs/>
      <w:szCs w:val="28"/>
    </w:rPr>
  </w:style>
  <w:style w:type="paragraph" w:styleId="Heading3">
    <w:name w:val="heading 3"/>
    <w:basedOn w:val="Normal"/>
    <w:next w:val="Normal"/>
    <w:link w:val="Heading3Char"/>
    <w:qFormat/>
    <w:rsid w:val="00CB2EE1"/>
    <w:pPr>
      <w:keepNext/>
      <w:outlineLvl w:val="2"/>
    </w:pPr>
    <w:rPr>
      <w:rFonts w:cs="Arial"/>
      <w:bCs/>
      <w:i/>
      <w:szCs w:val="26"/>
    </w:rPr>
  </w:style>
  <w:style w:type="paragraph" w:styleId="Heading4">
    <w:name w:val="heading 4"/>
    <w:basedOn w:val="Normal"/>
    <w:next w:val="Normal"/>
    <w:qFormat/>
    <w:rsid w:val="00CB2EE1"/>
    <w:pPr>
      <w:keepNext/>
      <w:spacing w:line="360" w:lineRule="auto"/>
      <w:outlineLvl w:val="3"/>
    </w:pPr>
    <w:rPr>
      <w:rFonts w:ascii="Arial" w:hAnsi="Arial" w:cs="Arial"/>
      <w:b/>
      <w:bCs/>
      <w:szCs w:val="20"/>
    </w:rPr>
  </w:style>
  <w:style w:type="paragraph" w:styleId="Heading5">
    <w:name w:val="heading 5"/>
    <w:basedOn w:val="Normal"/>
    <w:next w:val="Normal"/>
    <w:qFormat/>
    <w:rsid w:val="00CB2EE1"/>
    <w:pPr>
      <w:keepNext/>
      <w:outlineLvl w:val="4"/>
    </w:pPr>
    <w:rPr>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B2EE1"/>
    <w:rPr>
      <w:sz w:val="20"/>
      <w:szCs w:val="20"/>
    </w:rPr>
  </w:style>
  <w:style w:type="character" w:styleId="FootnoteReference">
    <w:name w:val="footnote reference"/>
    <w:basedOn w:val="DefaultParagraphFont"/>
    <w:semiHidden/>
    <w:rsid w:val="00CB2EE1"/>
    <w:rPr>
      <w:vertAlign w:val="superscript"/>
    </w:rPr>
  </w:style>
  <w:style w:type="paragraph" w:styleId="Footer">
    <w:name w:val="footer"/>
    <w:basedOn w:val="Normal"/>
    <w:link w:val="FooterChar"/>
    <w:uiPriority w:val="99"/>
    <w:rsid w:val="00CB2EE1"/>
    <w:pPr>
      <w:tabs>
        <w:tab w:val="center" w:pos="4153"/>
        <w:tab w:val="right" w:pos="8306"/>
      </w:tabs>
    </w:pPr>
  </w:style>
  <w:style w:type="character" w:styleId="PageNumber">
    <w:name w:val="page number"/>
    <w:basedOn w:val="DefaultParagraphFont"/>
    <w:rsid w:val="00CB2EE1"/>
  </w:style>
  <w:style w:type="paragraph" w:customStyle="1" w:styleId="StyleHeading1">
    <w:name w:val="Style Heading 1 +"/>
    <w:basedOn w:val="Heading1"/>
    <w:rsid w:val="00AB74A8"/>
    <w:pPr>
      <w:spacing w:before="0" w:after="0" w:line="360" w:lineRule="auto"/>
    </w:pPr>
    <w:rPr>
      <w:rFonts w:ascii="Times New Roman" w:hAnsi="Times New Roman"/>
      <w:kern w:val="0"/>
      <w:sz w:val="22"/>
    </w:rPr>
  </w:style>
  <w:style w:type="character" w:styleId="FollowedHyperlink">
    <w:name w:val="FollowedHyperlink"/>
    <w:basedOn w:val="DefaultParagraphFont"/>
    <w:rsid w:val="00CB2EE1"/>
    <w:rPr>
      <w:color w:val="800080"/>
      <w:u w:val="single"/>
    </w:rPr>
  </w:style>
  <w:style w:type="paragraph" w:styleId="BodyText">
    <w:name w:val="Body Text"/>
    <w:basedOn w:val="Normal"/>
    <w:rsid w:val="00CB2EE1"/>
    <w:pPr>
      <w:spacing w:line="360" w:lineRule="auto"/>
    </w:pPr>
  </w:style>
  <w:style w:type="character" w:customStyle="1" w:styleId="StyleItalic">
    <w:name w:val="Style Italic"/>
    <w:basedOn w:val="DefaultParagraphFont"/>
    <w:rsid w:val="00CB2EE1"/>
    <w:rPr>
      <w:i/>
      <w:iCs/>
    </w:rPr>
  </w:style>
  <w:style w:type="character" w:styleId="Hyperlink">
    <w:name w:val="Hyperlink"/>
    <w:basedOn w:val="DefaultParagraphFont"/>
    <w:rsid w:val="00CB2EE1"/>
    <w:rPr>
      <w:color w:val="0000FF"/>
      <w:u w:val="single"/>
    </w:rPr>
  </w:style>
  <w:style w:type="paragraph" w:styleId="BodyText2">
    <w:name w:val="Body Text 2"/>
    <w:basedOn w:val="Normal"/>
    <w:rsid w:val="00CB2EE1"/>
    <w:pPr>
      <w:spacing w:line="360" w:lineRule="auto"/>
      <w:ind w:left="720" w:hanging="720"/>
    </w:pPr>
  </w:style>
  <w:style w:type="paragraph" w:styleId="BlockText">
    <w:name w:val="Block Text"/>
    <w:basedOn w:val="Normal"/>
    <w:rsid w:val="00CB2EE1"/>
    <w:pPr>
      <w:spacing w:after="120"/>
      <w:ind w:left="1440" w:right="1440"/>
    </w:pPr>
  </w:style>
  <w:style w:type="paragraph" w:styleId="Header">
    <w:name w:val="header"/>
    <w:basedOn w:val="Normal"/>
    <w:rsid w:val="00CB2EE1"/>
    <w:pPr>
      <w:tabs>
        <w:tab w:val="center" w:pos="4320"/>
        <w:tab w:val="right" w:pos="8640"/>
      </w:tabs>
      <w:jc w:val="left"/>
    </w:pPr>
    <w:rPr>
      <w:lang w:eastAsia="en-US"/>
    </w:rPr>
  </w:style>
  <w:style w:type="paragraph" w:styleId="DocumentMap">
    <w:name w:val="Document Map"/>
    <w:basedOn w:val="Normal"/>
    <w:semiHidden/>
    <w:rsid w:val="00CB2EE1"/>
    <w:pPr>
      <w:shd w:val="clear" w:color="auto" w:fill="000080"/>
    </w:pPr>
    <w:rPr>
      <w:rFonts w:ascii="Tahoma" w:hAnsi="Tahoma" w:cs="Tahoma"/>
    </w:rPr>
  </w:style>
  <w:style w:type="character" w:styleId="CommentReference">
    <w:name w:val="annotation reference"/>
    <w:basedOn w:val="DefaultParagraphFont"/>
    <w:semiHidden/>
    <w:rsid w:val="00FB2A45"/>
    <w:rPr>
      <w:sz w:val="16"/>
      <w:szCs w:val="16"/>
    </w:rPr>
  </w:style>
  <w:style w:type="paragraph" w:styleId="CommentText">
    <w:name w:val="annotation text"/>
    <w:basedOn w:val="Normal"/>
    <w:semiHidden/>
    <w:rsid w:val="00FB2A45"/>
    <w:rPr>
      <w:sz w:val="20"/>
      <w:szCs w:val="20"/>
    </w:rPr>
  </w:style>
  <w:style w:type="paragraph" w:styleId="CommentSubject">
    <w:name w:val="annotation subject"/>
    <w:basedOn w:val="CommentText"/>
    <w:next w:val="CommentText"/>
    <w:semiHidden/>
    <w:rsid w:val="00FB2A45"/>
    <w:rPr>
      <w:b/>
      <w:bCs/>
    </w:rPr>
  </w:style>
  <w:style w:type="paragraph" w:styleId="BalloonText">
    <w:name w:val="Balloon Text"/>
    <w:basedOn w:val="Normal"/>
    <w:semiHidden/>
    <w:rsid w:val="00FB2A45"/>
    <w:rPr>
      <w:rFonts w:ascii="Tahoma" w:hAnsi="Tahoma" w:cs="Tahoma"/>
      <w:sz w:val="16"/>
      <w:szCs w:val="16"/>
    </w:rPr>
  </w:style>
  <w:style w:type="character" w:customStyle="1" w:styleId="Heading3Char">
    <w:name w:val="Heading 3 Char"/>
    <w:basedOn w:val="DefaultParagraphFont"/>
    <w:link w:val="Heading3"/>
    <w:rsid w:val="00320377"/>
    <w:rPr>
      <w:rFonts w:cs="Arial"/>
      <w:bCs/>
      <w:i/>
      <w:sz w:val="22"/>
      <w:szCs w:val="26"/>
      <w:lang w:val="en-GB" w:eastAsia="en-GB" w:bidi="ar-SA"/>
    </w:rPr>
  </w:style>
  <w:style w:type="character" w:customStyle="1" w:styleId="FootnoteTextChar">
    <w:name w:val="Footnote Text Char"/>
    <w:basedOn w:val="DefaultParagraphFont"/>
    <w:link w:val="FootnoteText"/>
    <w:uiPriority w:val="99"/>
    <w:semiHidden/>
    <w:locked/>
    <w:rsid w:val="009B5135"/>
    <w:rPr>
      <w:lang w:val="en-GB" w:eastAsia="en-GB"/>
    </w:rPr>
  </w:style>
  <w:style w:type="paragraph" w:customStyle="1" w:styleId="StyleBodyTextItalic">
    <w:name w:val="Style Body Text + Italic"/>
    <w:basedOn w:val="BodyText"/>
    <w:rsid w:val="00AB74A8"/>
    <w:rPr>
      <w:iCs/>
      <w:u w:val="single"/>
    </w:rPr>
  </w:style>
  <w:style w:type="table" w:styleId="TableGrid">
    <w:name w:val="Table Grid"/>
    <w:basedOn w:val="TableNormal"/>
    <w:uiPriority w:val="59"/>
    <w:rsid w:val="00CF7F9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BodyTextBodyTextChar10pt">
    <w:name w:val="Style Body TextBody Text Char + 10 pt"/>
    <w:basedOn w:val="BodyText"/>
    <w:link w:val="StyleBodyTextBodyTextChar10ptChar"/>
    <w:uiPriority w:val="99"/>
    <w:rsid w:val="007D2B0F"/>
    <w:pPr>
      <w:spacing w:line="480" w:lineRule="auto"/>
    </w:pPr>
    <w:rPr>
      <w:sz w:val="20"/>
      <w:szCs w:val="20"/>
    </w:rPr>
  </w:style>
  <w:style w:type="character" w:customStyle="1" w:styleId="StyleBodyTextBodyTextChar10ptChar">
    <w:name w:val="Style Body TextBody Text Char + 10 pt Char"/>
    <w:basedOn w:val="DefaultParagraphFont"/>
    <w:link w:val="StyleBodyTextBodyTextChar10pt"/>
    <w:uiPriority w:val="99"/>
    <w:rsid w:val="007D2B0F"/>
  </w:style>
  <w:style w:type="paragraph" w:customStyle="1" w:styleId="Style1">
    <w:name w:val="Style1"/>
    <w:basedOn w:val="Normal"/>
    <w:rsid w:val="00E709E8"/>
    <w:pPr>
      <w:tabs>
        <w:tab w:val="right" w:pos="9356"/>
      </w:tabs>
      <w:spacing w:line="360" w:lineRule="auto"/>
      <w:ind w:left="284" w:hanging="284"/>
    </w:pPr>
    <w:rPr>
      <w:lang w:val="en-ZA" w:eastAsia="en-ZA"/>
    </w:rPr>
  </w:style>
  <w:style w:type="character" w:customStyle="1" w:styleId="FooterChar">
    <w:name w:val="Footer Char"/>
    <w:basedOn w:val="DefaultParagraphFont"/>
    <w:link w:val="Footer"/>
    <w:uiPriority w:val="99"/>
    <w:rsid w:val="00833547"/>
    <w:rPr>
      <w:sz w:val="22"/>
      <w:szCs w:val="24"/>
    </w:rPr>
  </w:style>
  <w:style w:type="character" w:customStyle="1" w:styleId="Heading2Char">
    <w:name w:val="Heading 2 Char"/>
    <w:basedOn w:val="DefaultParagraphFont"/>
    <w:link w:val="Heading2"/>
    <w:rsid w:val="00E32D87"/>
    <w:rPr>
      <w:rFonts w:cs="Arial"/>
      <w:bCs/>
      <w:i/>
      <w:iCs/>
      <w:sz w:val="22"/>
      <w:szCs w:val="28"/>
    </w:rPr>
  </w:style>
  <w:style w:type="paragraph" w:styleId="ListParagraph">
    <w:name w:val="List Paragraph"/>
    <w:basedOn w:val="Normal"/>
    <w:uiPriority w:val="34"/>
    <w:qFormat/>
    <w:rsid w:val="00AF4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11610">
      <w:bodyDiv w:val="1"/>
      <w:marLeft w:val="60"/>
      <w:marRight w:val="60"/>
      <w:marTop w:val="60"/>
      <w:marBottom w:val="15"/>
      <w:divBdr>
        <w:top w:val="none" w:sz="0" w:space="0" w:color="auto"/>
        <w:left w:val="none" w:sz="0" w:space="0" w:color="auto"/>
        <w:bottom w:val="none" w:sz="0" w:space="0" w:color="auto"/>
        <w:right w:val="none" w:sz="0" w:space="0" w:color="auto"/>
      </w:divBdr>
      <w:divsChild>
        <w:div w:id="320698910">
          <w:marLeft w:val="0"/>
          <w:marRight w:val="0"/>
          <w:marTop w:val="0"/>
          <w:marBottom w:val="0"/>
          <w:divBdr>
            <w:top w:val="none" w:sz="0" w:space="0" w:color="auto"/>
            <w:left w:val="none" w:sz="0" w:space="0" w:color="auto"/>
            <w:bottom w:val="none" w:sz="0" w:space="0" w:color="auto"/>
            <w:right w:val="none" w:sz="0" w:space="0" w:color="auto"/>
          </w:divBdr>
        </w:div>
        <w:div w:id="1292052266">
          <w:marLeft w:val="0"/>
          <w:marRight w:val="0"/>
          <w:marTop w:val="0"/>
          <w:marBottom w:val="0"/>
          <w:divBdr>
            <w:top w:val="none" w:sz="0" w:space="0" w:color="auto"/>
            <w:left w:val="none" w:sz="0" w:space="0" w:color="auto"/>
            <w:bottom w:val="none" w:sz="0" w:space="0" w:color="auto"/>
            <w:right w:val="none" w:sz="0" w:space="0" w:color="auto"/>
          </w:divBdr>
        </w:div>
        <w:div w:id="2074501354">
          <w:marLeft w:val="0"/>
          <w:marRight w:val="0"/>
          <w:marTop w:val="0"/>
          <w:marBottom w:val="0"/>
          <w:divBdr>
            <w:top w:val="none" w:sz="0" w:space="0" w:color="auto"/>
            <w:left w:val="none" w:sz="0" w:space="0" w:color="auto"/>
            <w:bottom w:val="none" w:sz="0" w:space="0" w:color="auto"/>
            <w:right w:val="none" w:sz="0" w:space="0" w:color="auto"/>
          </w:divBdr>
        </w:div>
      </w:divsChild>
    </w:div>
    <w:div w:id="134643146">
      <w:bodyDiv w:val="1"/>
      <w:marLeft w:val="60"/>
      <w:marRight w:val="60"/>
      <w:marTop w:val="60"/>
      <w:marBottom w:val="15"/>
      <w:divBdr>
        <w:top w:val="none" w:sz="0" w:space="0" w:color="auto"/>
        <w:left w:val="none" w:sz="0" w:space="0" w:color="auto"/>
        <w:bottom w:val="none" w:sz="0" w:space="0" w:color="auto"/>
        <w:right w:val="none" w:sz="0" w:space="0" w:color="auto"/>
      </w:divBdr>
      <w:divsChild>
        <w:div w:id="61023010">
          <w:marLeft w:val="0"/>
          <w:marRight w:val="0"/>
          <w:marTop w:val="0"/>
          <w:marBottom w:val="0"/>
          <w:divBdr>
            <w:top w:val="none" w:sz="0" w:space="0" w:color="auto"/>
            <w:left w:val="none" w:sz="0" w:space="0" w:color="auto"/>
            <w:bottom w:val="none" w:sz="0" w:space="0" w:color="auto"/>
            <w:right w:val="none" w:sz="0" w:space="0" w:color="auto"/>
          </w:divBdr>
        </w:div>
        <w:div w:id="139420673">
          <w:marLeft w:val="0"/>
          <w:marRight w:val="0"/>
          <w:marTop w:val="0"/>
          <w:marBottom w:val="0"/>
          <w:divBdr>
            <w:top w:val="none" w:sz="0" w:space="0" w:color="auto"/>
            <w:left w:val="none" w:sz="0" w:space="0" w:color="auto"/>
            <w:bottom w:val="none" w:sz="0" w:space="0" w:color="auto"/>
            <w:right w:val="none" w:sz="0" w:space="0" w:color="auto"/>
          </w:divBdr>
        </w:div>
        <w:div w:id="147983015">
          <w:marLeft w:val="0"/>
          <w:marRight w:val="0"/>
          <w:marTop w:val="0"/>
          <w:marBottom w:val="0"/>
          <w:divBdr>
            <w:top w:val="none" w:sz="0" w:space="0" w:color="auto"/>
            <w:left w:val="none" w:sz="0" w:space="0" w:color="auto"/>
            <w:bottom w:val="none" w:sz="0" w:space="0" w:color="auto"/>
            <w:right w:val="none" w:sz="0" w:space="0" w:color="auto"/>
          </w:divBdr>
        </w:div>
        <w:div w:id="343556344">
          <w:marLeft w:val="0"/>
          <w:marRight w:val="0"/>
          <w:marTop w:val="0"/>
          <w:marBottom w:val="0"/>
          <w:divBdr>
            <w:top w:val="none" w:sz="0" w:space="0" w:color="auto"/>
            <w:left w:val="none" w:sz="0" w:space="0" w:color="auto"/>
            <w:bottom w:val="none" w:sz="0" w:space="0" w:color="auto"/>
            <w:right w:val="none" w:sz="0" w:space="0" w:color="auto"/>
          </w:divBdr>
        </w:div>
        <w:div w:id="387655030">
          <w:marLeft w:val="0"/>
          <w:marRight w:val="0"/>
          <w:marTop w:val="0"/>
          <w:marBottom w:val="0"/>
          <w:divBdr>
            <w:top w:val="none" w:sz="0" w:space="0" w:color="auto"/>
            <w:left w:val="none" w:sz="0" w:space="0" w:color="auto"/>
            <w:bottom w:val="none" w:sz="0" w:space="0" w:color="auto"/>
            <w:right w:val="none" w:sz="0" w:space="0" w:color="auto"/>
          </w:divBdr>
        </w:div>
        <w:div w:id="541745810">
          <w:marLeft w:val="0"/>
          <w:marRight w:val="0"/>
          <w:marTop w:val="0"/>
          <w:marBottom w:val="0"/>
          <w:divBdr>
            <w:top w:val="none" w:sz="0" w:space="0" w:color="auto"/>
            <w:left w:val="none" w:sz="0" w:space="0" w:color="auto"/>
            <w:bottom w:val="none" w:sz="0" w:space="0" w:color="auto"/>
            <w:right w:val="none" w:sz="0" w:space="0" w:color="auto"/>
          </w:divBdr>
        </w:div>
        <w:div w:id="587421117">
          <w:marLeft w:val="0"/>
          <w:marRight w:val="0"/>
          <w:marTop w:val="0"/>
          <w:marBottom w:val="0"/>
          <w:divBdr>
            <w:top w:val="none" w:sz="0" w:space="0" w:color="auto"/>
            <w:left w:val="none" w:sz="0" w:space="0" w:color="auto"/>
            <w:bottom w:val="none" w:sz="0" w:space="0" w:color="auto"/>
            <w:right w:val="none" w:sz="0" w:space="0" w:color="auto"/>
          </w:divBdr>
        </w:div>
        <w:div w:id="829096436">
          <w:marLeft w:val="0"/>
          <w:marRight w:val="0"/>
          <w:marTop w:val="0"/>
          <w:marBottom w:val="0"/>
          <w:divBdr>
            <w:top w:val="none" w:sz="0" w:space="0" w:color="auto"/>
            <w:left w:val="none" w:sz="0" w:space="0" w:color="auto"/>
            <w:bottom w:val="none" w:sz="0" w:space="0" w:color="auto"/>
            <w:right w:val="none" w:sz="0" w:space="0" w:color="auto"/>
          </w:divBdr>
        </w:div>
        <w:div w:id="916091251">
          <w:marLeft w:val="0"/>
          <w:marRight w:val="0"/>
          <w:marTop w:val="0"/>
          <w:marBottom w:val="0"/>
          <w:divBdr>
            <w:top w:val="none" w:sz="0" w:space="0" w:color="auto"/>
            <w:left w:val="none" w:sz="0" w:space="0" w:color="auto"/>
            <w:bottom w:val="none" w:sz="0" w:space="0" w:color="auto"/>
            <w:right w:val="none" w:sz="0" w:space="0" w:color="auto"/>
          </w:divBdr>
        </w:div>
        <w:div w:id="1609577927">
          <w:marLeft w:val="0"/>
          <w:marRight w:val="0"/>
          <w:marTop w:val="0"/>
          <w:marBottom w:val="0"/>
          <w:divBdr>
            <w:top w:val="none" w:sz="0" w:space="0" w:color="auto"/>
            <w:left w:val="none" w:sz="0" w:space="0" w:color="auto"/>
            <w:bottom w:val="none" w:sz="0" w:space="0" w:color="auto"/>
            <w:right w:val="none" w:sz="0" w:space="0" w:color="auto"/>
          </w:divBdr>
        </w:div>
        <w:div w:id="1642224733">
          <w:marLeft w:val="0"/>
          <w:marRight w:val="0"/>
          <w:marTop w:val="0"/>
          <w:marBottom w:val="0"/>
          <w:divBdr>
            <w:top w:val="none" w:sz="0" w:space="0" w:color="auto"/>
            <w:left w:val="none" w:sz="0" w:space="0" w:color="auto"/>
            <w:bottom w:val="none" w:sz="0" w:space="0" w:color="auto"/>
            <w:right w:val="none" w:sz="0" w:space="0" w:color="auto"/>
          </w:divBdr>
        </w:div>
        <w:div w:id="1735083786">
          <w:marLeft w:val="0"/>
          <w:marRight w:val="0"/>
          <w:marTop w:val="0"/>
          <w:marBottom w:val="0"/>
          <w:divBdr>
            <w:top w:val="none" w:sz="0" w:space="0" w:color="auto"/>
            <w:left w:val="none" w:sz="0" w:space="0" w:color="auto"/>
            <w:bottom w:val="none" w:sz="0" w:space="0" w:color="auto"/>
            <w:right w:val="none" w:sz="0" w:space="0" w:color="auto"/>
          </w:divBdr>
        </w:div>
        <w:div w:id="2043092528">
          <w:marLeft w:val="0"/>
          <w:marRight w:val="0"/>
          <w:marTop w:val="0"/>
          <w:marBottom w:val="0"/>
          <w:divBdr>
            <w:top w:val="none" w:sz="0" w:space="0" w:color="auto"/>
            <w:left w:val="none" w:sz="0" w:space="0" w:color="auto"/>
            <w:bottom w:val="none" w:sz="0" w:space="0" w:color="auto"/>
            <w:right w:val="none" w:sz="0" w:space="0" w:color="auto"/>
          </w:divBdr>
        </w:div>
        <w:div w:id="2111273709">
          <w:marLeft w:val="0"/>
          <w:marRight w:val="0"/>
          <w:marTop w:val="0"/>
          <w:marBottom w:val="0"/>
          <w:divBdr>
            <w:top w:val="none" w:sz="0" w:space="0" w:color="auto"/>
            <w:left w:val="none" w:sz="0" w:space="0" w:color="auto"/>
            <w:bottom w:val="none" w:sz="0" w:space="0" w:color="auto"/>
            <w:right w:val="none" w:sz="0" w:space="0" w:color="auto"/>
          </w:divBdr>
        </w:div>
      </w:divsChild>
    </w:div>
    <w:div w:id="313418513">
      <w:bodyDiv w:val="1"/>
      <w:marLeft w:val="0"/>
      <w:marRight w:val="0"/>
      <w:marTop w:val="0"/>
      <w:marBottom w:val="0"/>
      <w:divBdr>
        <w:top w:val="none" w:sz="0" w:space="0" w:color="auto"/>
        <w:left w:val="none" w:sz="0" w:space="0" w:color="auto"/>
        <w:bottom w:val="none" w:sz="0" w:space="0" w:color="auto"/>
        <w:right w:val="none" w:sz="0" w:space="0" w:color="auto"/>
      </w:divBdr>
    </w:div>
    <w:div w:id="561522608">
      <w:bodyDiv w:val="1"/>
      <w:marLeft w:val="0"/>
      <w:marRight w:val="0"/>
      <w:marTop w:val="0"/>
      <w:marBottom w:val="0"/>
      <w:divBdr>
        <w:top w:val="none" w:sz="0" w:space="0" w:color="auto"/>
        <w:left w:val="none" w:sz="0" w:space="0" w:color="auto"/>
        <w:bottom w:val="none" w:sz="0" w:space="0" w:color="auto"/>
        <w:right w:val="none" w:sz="0" w:space="0" w:color="auto"/>
      </w:divBdr>
    </w:div>
    <w:div w:id="690032626">
      <w:bodyDiv w:val="1"/>
      <w:marLeft w:val="0"/>
      <w:marRight w:val="0"/>
      <w:marTop w:val="0"/>
      <w:marBottom w:val="0"/>
      <w:divBdr>
        <w:top w:val="none" w:sz="0" w:space="0" w:color="auto"/>
        <w:left w:val="none" w:sz="0" w:space="0" w:color="auto"/>
        <w:bottom w:val="none" w:sz="0" w:space="0" w:color="auto"/>
        <w:right w:val="none" w:sz="0" w:space="0" w:color="auto"/>
      </w:divBdr>
    </w:div>
    <w:div w:id="1141314351">
      <w:bodyDiv w:val="1"/>
      <w:marLeft w:val="0"/>
      <w:marRight w:val="0"/>
      <w:marTop w:val="0"/>
      <w:marBottom w:val="0"/>
      <w:divBdr>
        <w:top w:val="none" w:sz="0" w:space="0" w:color="auto"/>
        <w:left w:val="none" w:sz="0" w:space="0" w:color="auto"/>
        <w:bottom w:val="none" w:sz="0" w:space="0" w:color="auto"/>
        <w:right w:val="none" w:sz="0" w:space="0" w:color="auto"/>
      </w:divBdr>
    </w:div>
    <w:div w:id="1182281887">
      <w:bodyDiv w:val="1"/>
      <w:marLeft w:val="0"/>
      <w:marRight w:val="0"/>
      <w:marTop w:val="0"/>
      <w:marBottom w:val="0"/>
      <w:divBdr>
        <w:top w:val="none" w:sz="0" w:space="0" w:color="auto"/>
        <w:left w:val="none" w:sz="0" w:space="0" w:color="auto"/>
        <w:bottom w:val="none" w:sz="0" w:space="0" w:color="auto"/>
        <w:right w:val="none" w:sz="0" w:space="0" w:color="auto"/>
      </w:divBdr>
    </w:div>
    <w:div w:id="1230073338">
      <w:bodyDiv w:val="1"/>
      <w:marLeft w:val="0"/>
      <w:marRight w:val="0"/>
      <w:marTop w:val="0"/>
      <w:marBottom w:val="0"/>
      <w:divBdr>
        <w:top w:val="none" w:sz="0" w:space="0" w:color="auto"/>
        <w:left w:val="none" w:sz="0" w:space="0" w:color="auto"/>
        <w:bottom w:val="none" w:sz="0" w:space="0" w:color="auto"/>
        <w:right w:val="none" w:sz="0" w:space="0" w:color="auto"/>
      </w:divBdr>
    </w:div>
    <w:div w:id="1245065401">
      <w:bodyDiv w:val="1"/>
      <w:marLeft w:val="0"/>
      <w:marRight w:val="0"/>
      <w:marTop w:val="0"/>
      <w:marBottom w:val="0"/>
      <w:divBdr>
        <w:top w:val="none" w:sz="0" w:space="0" w:color="auto"/>
        <w:left w:val="none" w:sz="0" w:space="0" w:color="auto"/>
        <w:bottom w:val="none" w:sz="0" w:space="0" w:color="auto"/>
        <w:right w:val="none" w:sz="0" w:space="0" w:color="auto"/>
      </w:divBdr>
    </w:div>
    <w:div w:id="1422723878">
      <w:bodyDiv w:val="1"/>
      <w:marLeft w:val="0"/>
      <w:marRight w:val="0"/>
      <w:marTop w:val="0"/>
      <w:marBottom w:val="0"/>
      <w:divBdr>
        <w:top w:val="none" w:sz="0" w:space="0" w:color="auto"/>
        <w:left w:val="none" w:sz="0" w:space="0" w:color="auto"/>
        <w:bottom w:val="none" w:sz="0" w:space="0" w:color="auto"/>
        <w:right w:val="none" w:sz="0" w:space="0" w:color="auto"/>
      </w:divBdr>
    </w:div>
    <w:div w:id="1443770696">
      <w:bodyDiv w:val="1"/>
      <w:marLeft w:val="0"/>
      <w:marRight w:val="0"/>
      <w:marTop w:val="0"/>
      <w:marBottom w:val="0"/>
      <w:divBdr>
        <w:top w:val="none" w:sz="0" w:space="0" w:color="auto"/>
        <w:left w:val="none" w:sz="0" w:space="0" w:color="auto"/>
        <w:bottom w:val="none" w:sz="0" w:space="0" w:color="auto"/>
        <w:right w:val="none" w:sz="0" w:space="0" w:color="auto"/>
      </w:divBdr>
    </w:div>
    <w:div w:id="1472822913">
      <w:bodyDiv w:val="1"/>
      <w:marLeft w:val="0"/>
      <w:marRight w:val="0"/>
      <w:marTop w:val="0"/>
      <w:marBottom w:val="0"/>
      <w:divBdr>
        <w:top w:val="none" w:sz="0" w:space="0" w:color="auto"/>
        <w:left w:val="none" w:sz="0" w:space="0" w:color="auto"/>
        <w:bottom w:val="none" w:sz="0" w:space="0" w:color="auto"/>
        <w:right w:val="none" w:sz="0" w:space="0" w:color="auto"/>
      </w:divBdr>
    </w:div>
    <w:div w:id="1535194719">
      <w:bodyDiv w:val="1"/>
      <w:marLeft w:val="0"/>
      <w:marRight w:val="0"/>
      <w:marTop w:val="0"/>
      <w:marBottom w:val="0"/>
      <w:divBdr>
        <w:top w:val="none" w:sz="0" w:space="0" w:color="auto"/>
        <w:left w:val="none" w:sz="0" w:space="0" w:color="auto"/>
        <w:bottom w:val="none" w:sz="0" w:space="0" w:color="auto"/>
        <w:right w:val="none" w:sz="0" w:space="0" w:color="auto"/>
      </w:divBdr>
    </w:div>
    <w:div w:id="1577855670">
      <w:bodyDiv w:val="1"/>
      <w:marLeft w:val="0"/>
      <w:marRight w:val="0"/>
      <w:marTop w:val="0"/>
      <w:marBottom w:val="0"/>
      <w:divBdr>
        <w:top w:val="none" w:sz="0" w:space="0" w:color="auto"/>
        <w:left w:val="none" w:sz="0" w:space="0" w:color="auto"/>
        <w:bottom w:val="none" w:sz="0" w:space="0" w:color="auto"/>
        <w:right w:val="none" w:sz="0" w:space="0" w:color="auto"/>
      </w:divBdr>
    </w:div>
    <w:div w:id="1720130939">
      <w:bodyDiv w:val="1"/>
      <w:marLeft w:val="0"/>
      <w:marRight w:val="0"/>
      <w:marTop w:val="0"/>
      <w:marBottom w:val="0"/>
      <w:divBdr>
        <w:top w:val="none" w:sz="0" w:space="0" w:color="auto"/>
        <w:left w:val="none" w:sz="0" w:space="0" w:color="auto"/>
        <w:bottom w:val="none" w:sz="0" w:space="0" w:color="auto"/>
        <w:right w:val="none" w:sz="0" w:space="0" w:color="auto"/>
      </w:divBdr>
    </w:div>
    <w:div w:id="1832334591">
      <w:bodyDiv w:val="1"/>
      <w:marLeft w:val="0"/>
      <w:marRight w:val="0"/>
      <w:marTop w:val="0"/>
      <w:marBottom w:val="0"/>
      <w:divBdr>
        <w:top w:val="none" w:sz="0" w:space="0" w:color="auto"/>
        <w:left w:val="none" w:sz="0" w:space="0" w:color="auto"/>
        <w:bottom w:val="none" w:sz="0" w:space="0" w:color="auto"/>
        <w:right w:val="none" w:sz="0" w:space="0" w:color="auto"/>
      </w:divBdr>
    </w:div>
    <w:div w:id="20340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60.bin"/><Relationship Id="rId21" Type="http://schemas.openxmlformats.org/officeDocument/2006/relationships/image" Target="media/image7.wmf"/><Relationship Id="rId63" Type="http://schemas.openxmlformats.org/officeDocument/2006/relationships/image" Target="media/image30.wmf"/><Relationship Id="rId159" Type="http://schemas.openxmlformats.org/officeDocument/2006/relationships/image" Target="media/image74.wmf"/><Relationship Id="rId324" Type="http://schemas.openxmlformats.org/officeDocument/2006/relationships/image" Target="media/image157.emf"/><Relationship Id="rId366" Type="http://schemas.openxmlformats.org/officeDocument/2006/relationships/oleObject" Target="embeddings/oleObject181.bin"/><Relationship Id="rId531" Type="http://schemas.openxmlformats.org/officeDocument/2006/relationships/image" Target="media/image260.wmf"/><Relationship Id="rId573" Type="http://schemas.openxmlformats.org/officeDocument/2006/relationships/oleObject" Target="embeddings/oleObject294.bin"/><Relationship Id="rId629" Type="http://schemas.openxmlformats.org/officeDocument/2006/relationships/oleObject" Target="embeddings/oleObject333.bin"/><Relationship Id="rId170" Type="http://schemas.openxmlformats.org/officeDocument/2006/relationships/image" Target="media/image80.wmf"/><Relationship Id="rId226" Type="http://schemas.openxmlformats.org/officeDocument/2006/relationships/image" Target="media/image105.wmf"/><Relationship Id="rId433" Type="http://schemas.openxmlformats.org/officeDocument/2006/relationships/oleObject" Target="embeddings/oleObject215.bin"/><Relationship Id="rId268" Type="http://schemas.openxmlformats.org/officeDocument/2006/relationships/oleObject" Target="embeddings/oleObject138.bin"/><Relationship Id="rId475" Type="http://schemas.openxmlformats.org/officeDocument/2006/relationships/oleObject" Target="embeddings/oleObject237.bin"/><Relationship Id="rId640" Type="http://schemas.openxmlformats.org/officeDocument/2006/relationships/oleObject" Target="embeddings/oleObject340.bin"/><Relationship Id="rId32" Type="http://schemas.openxmlformats.org/officeDocument/2006/relationships/oleObject" Target="embeddings/oleObject14.bin"/><Relationship Id="rId74" Type="http://schemas.openxmlformats.org/officeDocument/2006/relationships/oleObject" Target="embeddings/oleObject35.bin"/><Relationship Id="rId128" Type="http://schemas.openxmlformats.org/officeDocument/2006/relationships/image" Target="media/image59.wmf"/><Relationship Id="rId335" Type="http://schemas.openxmlformats.org/officeDocument/2006/relationships/image" Target="media/image164.wmf"/><Relationship Id="rId377" Type="http://schemas.openxmlformats.org/officeDocument/2006/relationships/image" Target="media/image184.wmf"/><Relationship Id="rId500" Type="http://schemas.openxmlformats.org/officeDocument/2006/relationships/oleObject" Target="embeddings/oleObject249.bin"/><Relationship Id="rId542" Type="http://schemas.openxmlformats.org/officeDocument/2006/relationships/oleObject" Target="embeddings/oleObject275.bin"/><Relationship Id="rId584" Type="http://schemas.openxmlformats.org/officeDocument/2006/relationships/oleObject" Target="embeddings/oleObject303.bin"/><Relationship Id="rId5" Type="http://schemas.openxmlformats.org/officeDocument/2006/relationships/settings" Target="settings.xml"/><Relationship Id="rId181" Type="http://schemas.openxmlformats.org/officeDocument/2006/relationships/oleObject" Target="embeddings/oleObject91.bin"/><Relationship Id="rId237" Type="http://schemas.openxmlformats.org/officeDocument/2006/relationships/oleObject" Target="embeddings/oleObject121.bin"/><Relationship Id="rId402" Type="http://schemas.openxmlformats.org/officeDocument/2006/relationships/oleObject" Target="embeddings/oleObject199.bin"/><Relationship Id="rId279" Type="http://schemas.openxmlformats.org/officeDocument/2006/relationships/image" Target="media/image129.wmf"/><Relationship Id="rId444" Type="http://schemas.openxmlformats.org/officeDocument/2006/relationships/image" Target="media/image217.wmf"/><Relationship Id="rId486" Type="http://schemas.openxmlformats.org/officeDocument/2006/relationships/oleObject" Target="embeddings/oleObject242.bin"/><Relationship Id="rId651" Type="http://schemas.openxmlformats.org/officeDocument/2006/relationships/oleObject" Target="embeddings/oleObject345.bin"/><Relationship Id="rId43" Type="http://schemas.openxmlformats.org/officeDocument/2006/relationships/image" Target="media/image20.wmf"/><Relationship Id="rId139" Type="http://schemas.openxmlformats.org/officeDocument/2006/relationships/oleObject" Target="embeddings/oleObject68.bin"/><Relationship Id="rId290" Type="http://schemas.openxmlformats.org/officeDocument/2006/relationships/oleObject" Target="embeddings/oleObject153.bin"/><Relationship Id="rId304" Type="http://schemas.openxmlformats.org/officeDocument/2006/relationships/image" Target="media/image137.emf"/><Relationship Id="rId346" Type="http://schemas.openxmlformats.org/officeDocument/2006/relationships/oleObject" Target="embeddings/oleObject170.bin"/><Relationship Id="rId388" Type="http://schemas.openxmlformats.org/officeDocument/2006/relationships/oleObject" Target="embeddings/oleObject192.bin"/><Relationship Id="rId511" Type="http://schemas.openxmlformats.org/officeDocument/2006/relationships/image" Target="media/image252.wmf"/><Relationship Id="rId553" Type="http://schemas.openxmlformats.org/officeDocument/2006/relationships/image" Target="media/image267.wmf"/><Relationship Id="rId609" Type="http://schemas.openxmlformats.org/officeDocument/2006/relationships/oleObject" Target="embeddings/oleObject321.bin"/><Relationship Id="rId85" Type="http://schemas.openxmlformats.org/officeDocument/2006/relationships/oleObject" Target="embeddings/oleObject41.bin"/><Relationship Id="rId150" Type="http://schemas.openxmlformats.org/officeDocument/2006/relationships/image" Target="media/image70.wmf"/><Relationship Id="rId192" Type="http://schemas.openxmlformats.org/officeDocument/2006/relationships/image" Target="media/image91.wmf"/><Relationship Id="rId206" Type="http://schemas.openxmlformats.org/officeDocument/2006/relationships/oleObject" Target="embeddings/oleObject103.bin"/><Relationship Id="rId413" Type="http://schemas.openxmlformats.org/officeDocument/2006/relationships/oleObject" Target="embeddings/oleObject205.bin"/><Relationship Id="rId595" Type="http://schemas.openxmlformats.org/officeDocument/2006/relationships/oleObject" Target="embeddings/oleObject314.bin"/><Relationship Id="rId248" Type="http://schemas.openxmlformats.org/officeDocument/2006/relationships/image" Target="media/image115.wmf"/><Relationship Id="rId455" Type="http://schemas.openxmlformats.org/officeDocument/2006/relationships/oleObject" Target="embeddings/oleObject226.bin"/><Relationship Id="rId497" Type="http://schemas.openxmlformats.org/officeDocument/2006/relationships/image" Target="media/image245.wmf"/><Relationship Id="rId620" Type="http://schemas.openxmlformats.org/officeDocument/2006/relationships/oleObject" Target="embeddings/oleObject327.bin"/><Relationship Id="rId662" Type="http://schemas.openxmlformats.org/officeDocument/2006/relationships/image" Target="media/image307.wmf"/><Relationship Id="rId12" Type="http://schemas.openxmlformats.org/officeDocument/2006/relationships/oleObject" Target="embeddings/oleObject2.bin"/><Relationship Id="rId108" Type="http://schemas.openxmlformats.org/officeDocument/2006/relationships/image" Target="media/image49.wmf"/><Relationship Id="rId315" Type="http://schemas.openxmlformats.org/officeDocument/2006/relationships/image" Target="media/image148.emf"/><Relationship Id="rId357" Type="http://schemas.openxmlformats.org/officeDocument/2006/relationships/image" Target="media/image175.wmf"/><Relationship Id="rId522" Type="http://schemas.openxmlformats.org/officeDocument/2006/relationships/oleObject" Target="embeddings/oleObject260.bin"/><Relationship Id="rId54" Type="http://schemas.openxmlformats.org/officeDocument/2006/relationships/oleObject" Target="embeddings/oleObject25.bin"/><Relationship Id="rId96" Type="http://schemas.openxmlformats.org/officeDocument/2006/relationships/image" Target="media/image45.wmf"/><Relationship Id="rId161" Type="http://schemas.openxmlformats.org/officeDocument/2006/relationships/image" Target="media/image75.wmf"/><Relationship Id="rId217" Type="http://schemas.openxmlformats.org/officeDocument/2006/relationships/oleObject" Target="embeddings/oleObject109.bin"/><Relationship Id="rId399" Type="http://schemas.openxmlformats.org/officeDocument/2006/relationships/image" Target="media/image195.wmf"/><Relationship Id="rId564" Type="http://schemas.openxmlformats.org/officeDocument/2006/relationships/oleObject" Target="embeddings/oleObject287.bin"/><Relationship Id="rId259" Type="http://schemas.openxmlformats.org/officeDocument/2006/relationships/oleObject" Target="embeddings/oleObject133.bin"/><Relationship Id="rId424" Type="http://schemas.openxmlformats.org/officeDocument/2006/relationships/image" Target="media/image207.wmf"/><Relationship Id="rId466" Type="http://schemas.openxmlformats.org/officeDocument/2006/relationships/image" Target="media/image228.wmf"/><Relationship Id="rId631" Type="http://schemas.openxmlformats.org/officeDocument/2006/relationships/oleObject" Target="embeddings/oleObject334.bin"/><Relationship Id="rId23" Type="http://schemas.openxmlformats.org/officeDocument/2006/relationships/image" Target="media/image8.wmf"/><Relationship Id="rId119" Type="http://schemas.openxmlformats.org/officeDocument/2006/relationships/oleObject" Target="embeddings/oleObject58.bin"/><Relationship Id="rId270" Type="http://schemas.openxmlformats.org/officeDocument/2006/relationships/oleObject" Target="embeddings/oleObject139.bin"/><Relationship Id="rId326" Type="http://schemas.openxmlformats.org/officeDocument/2006/relationships/image" Target="media/image159.emf"/><Relationship Id="rId533" Type="http://schemas.openxmlformats.org/officeDocument/2006/relationships/image" Target="media/image261.wmf"/><Relationship Id="rId65" Type="http://schemas.openxmlformats.org/officeDocument/2006/relationships/oleObject" Target="embeddings/oleObject30.bin"/><Relationship Id="rId130" Type="http://schemas.openxmlformats.org/officeDocument/2006/relationships/image" Target="media/image60.wmf"/><Relationship Id="rId368" Type="http://schemas.openxmlformats.org/officeDocument/2006/relationships/oleObject" Target="embeddings/oleObject182.bin"/><Relationship Id="rId575" Type="http://schemas.openxmlformats.org/officeDocument/2006/relationships/oleObject" Target="embeddings/oleObject295.bin"/><Relationship Id="rId172" Type="http://schemas.openxmlformats.org/officeDocument/2006/relationships/image" Target="media/image81.wmf"/><Relationship Id="rId228" Type="http://schemas.openxmlformats.org/officeDocument/2006/relationships/oleObject" Target="embeddings/oleObject116.bin"/><Relationship Id="rId435" Type="http://schemas.openxmlformats.org/officeDocument/2006/relationships/oleObject" Target="embeddings/oleObject216.bin"/><Relationship Id="rId477" Type="http://schemas.openxmlformats.org/officeDocument/2006/relationships/oleObject" Target="embeddings/oleObject238.bin"/><Relationship Id="rId600" Type="http://schemas.openxmlformats.org/officeDocument/2006/relationships/image" Target="media/image279.wmf"/><Relationship Id="rId642" Type="http://schemas.openxmlformats.org/officeDocument/2006/relationships/image" Target="media/image297.wmf"/><Relationship Id="rId281" Type="http://schemas.openxmlformats.org/officeDocument/2006/relationships/oleObject" Target="embeddings/oleObject145.bin"/><Relationship Id="rId337" Type="http://schemas.openxmlformats.org/officeDocument/2006/relationships/image" Target="media/image165.wmf"/><Relationship Id="rId502" Type="http://schemas.openxmlformats.org/officeDocument/2006/relationships/oleObject" Target="embeddings/oleObject250.bin"/><Relationship Id="rId34" Type="http://schemas.openxmlformats.org/officeDocument/2006/relationships/oleObject" Target="embeddings/oleObject15.bin"/><Relationship Id="rId76" Type="http://schemas.openxmlformats.org/officeDocument/2006/relationships/image" Target="media/image36.wmf"/><Relationship Id="rId141" Type="http://schemas.openxmlformats.org/officeDocument/2006/relationships/oleObject" Target="embeddings/oleObject69.bin"/><Relationship Id="rId379" Type="http://schemas.openxmlformats.org/officeDocument/2006/relationships/image" Target="media/image185.wmf"/><Relationship Id="rId544" Type="http://schemas.openxmlformats.org/officeDocument/2006/relationships/image" Target="media/image263.wmf"/><Relationship Id="rId586" Type="http://schemas.openxmlformats.org/officeDocument/2006/relationships/oleObject" Target="embeddings/oleObject305.bin"/><Relationship Id="rId7" Type="http://schemas.openxmlformats.org/officeDocument/2006/relationships/footnotes" Target="footnotes.xml"/><Relationship Id="rId183" Type="http://schemas.openxmlformats.org/officeDocument/2006/relationships/oleObject" Target="embeddings/oleObject92.bin"/><Relationship Id="rId239" Type="http://schemas.openxmlformats.org/officeDocument/2006/relationships/oleObject" Target="embeddings/oleObject122.bin"/><Relationship Id="rId390" Type="http://schemas.openxmlformats.org/officeDocument/2006/relationships/oleObject" Target="embeddings/oleObject193.bin"/><Relationship Id="rId404" Type="http://schemas.openxmlformats.org/officeDocument/2006/relationships/oleObject" Target="embeddings/oleObject200.bin"/><Relationship Id="rId446" Type="http://schemas.openxmlformats.org/officeDocument/2006/relationships/image" Target="media/image218.wmf"/><Relationship Id="rId611" Type="http://schemas.openxmlformats.org/officeDocument/2006/relationships/image" Target="media/image284.wmf"/><Relationship Id="rId653" Type="http://schemas.openxmlformats.org/officeDocument/2006/relationships/oleObject" Target="embeddings/oleObject346.bin"/><Relationship Id="rId250" Type="http://schemas.openxmlformats.org/officeDocument/2006/relationships/image" Target="media/image116.wmf"/><Relationship Id="rId292" Type="http://schemas.openxmlformats.org/officeDocument/2006/relationships/oleObject" Target="embeddings/oleObject154.bin"/><Relationship Id="rId306" Type="http://schemas.openxmlformats.org/officeDocument/2006/relationships/image" Target="media/image139.emf"/><Relationship Id="rId488" Type="http://schemas.openxmlformats.org/officeDocument/2006/relationships/oleObject" Target="embeddings/oleObject243.bin"/><Relationship Id="rId45" Type="http://schemas.openxmlformats.org/officeDocument/2006/relationships/image" Target="media/image21.wmf"/><Relationship Id="rId87" Type="http://schemas.openxmlformats.org/officeDocument/2006/relationships/oleObject" Target="embeddings/oleObject42.bin"/><Relationship Id="rId110" Type="http://schemas.openxmlformats.org/officeDocument/2006/relationships/image" Target="media/image50.wmf"/><Relationship Id="rId348" Type="http://schemas.openxmlformats.org/officeDocument/2006/relationships/oleObject" Target="embeddings/oleObject171.bin"/><Relationship Id="rId513" Type="http://schemas.openxmlformats.org/officeDocument/2006/relationships/image" Target="media/image253.wmf"/><Relationship Id="rId555" Type="http://schemas.openxmlformats.org/officeDocument/2006/relationships/image" Target="media/image268.wmf"/><Relationship Id="rId597" Type="http://schemas.openxmlformats.org/officeDocument/2006/relationships/oleObject" Target="embeddings/oleObject315.bin"/><Relationship Id="rId152" Type="http://schemas.openxmlformats.org/officeDocument/2006/relationships/image" Target="media/image71.wmf"/><Relationship Id="rId194" Type="http://schemas.openxmlformats.org/officeDocument/2006/relationships/footer" Target="footer3.xml"/><Relationship Id="rId208" Type="http://schemas.openxmlformats.org/officeDocument/2006/relationships/oleObject" Target="embeddings/oleObject104.bin"/><Relationship Id="rId415" Type="http://schemas.openxmlformats.org/officeDocument/2006/relationships/oleObject" Target="embeddings/oleObject206.bin"/><Relationship Id="rId457" Type="http://schemas.openxmlformats.org/officeDocument/2006/relationships/oleObject" Target="embeddings/oleObject227.bin"/><Relationship Id="rId622" Type="http://schemas.openxmlformats.org/officeDocument/2006/relationships/oleObject" Target="embeddings/oleObject328.bin"/><Relationship Id="rId261" Type="http://schemas.openxmlformats.org/officeDocument/2006/relationships/image" Target="media/image120.wmf"/><Relationship Id="rId499" Type="http://schemas.openxmlformats.org/officeDocument/2006/relationships/image" Target="media/image246.wmf"/><Relationship Id="rId664" Type="http://schemas.openxmlformats.org/officeDocument/2006/relationships/image" Target="media/image308.wmf"/><Relationship Id="rId14" Type="http://schemas.openxmlformats.org/officeDocument/2006/relationships/hyperlink" Target="mailto:carryn.demoor@uct.ac.za" TargetMode="External"/><Relationship Id="rId56" Type="http://schemas.openxmlformats.org/officeDocument/2006/relationships/oleObject" Target="embeddings/oleObject26.bin"/><Relationship Id="rId317" Type="http://schemas.openxmlformats.org/officeDocument/2006/relationships/image" Target="media/image150.emf"/><Relationship Id="rId359" Type="http://schemas.openxmlformats.org/officeDocument/2006/relationships/oleObject" Target="embeddings/oleObject177.bin"/><Relationship Id="rId524" Type="http://schemas.openxmlformats.org/officeDocument/2006/relationships/oleObject" Target="embeddings/oleObject261.bin"/><Relationship Id="rId566" Type="http://schemas.openxmlformats.org/officeDocument/2006/relationships/oleObject" Target="embeddings/oleObject289.bin"/><Relationship Id="rId98" Type="http://schemas.openxmlformats.org/officeDocument/2006/relationships/image" Target="media/image46.wmf"/><Relationship Id="rId121" Type="http://schemas.openxmlformats.org/officeDocument/2006/relationships/oleObject" Target="embeddings/oleObject59.bin"/><Relationship Id="rId163" Type="http://schemas.openxmlformats.org/officeDocument/2006/relationships/oleObject" Target="embeddings/oleObject81.bin"/><Relationship Id="rId219" Type="http://schemas.openxmlformats.org/officeDocument/2006/relationships/oleObject" Target="embeddings/oleObject111.bin"/><Relationship Id="rId370" Type="http://schemas.openxmlformats.org/officeDocument/2006/relationships/oleObject" Target="embeddings/oleObject183.bin"/><Relationship Id="rId426" Type="http://schemas.openxmlformats.org/officeDocument/2006/relationships/image" Target="media/image208.wmf"/><Relationship Id="rId633" Type="http://schemas.openxmlformats.org/officeDocument/2006/relationships/oleObject" Target="embeddings/oleObject335.bin"/><Relationship Id="rId230" Type="http://schemas.openxmlformats.org/officeDocument/2006/relationships/image" Target="media/image106.wmf"/><Relationship Id="rId468" Type="http://schemas.openxmlformats.org/officeDocument/2006/relationships/image" Target="media/image229.wmf"/><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40.bin"/><Relationship Id="rId328" Type="http://schemas.openxmlformats.org/officeDocument/2006/relationships/oleObject" Target="embeddings/oleObject161.bin"/><Relationship Id="rId535" Type="http://schemas.openxmlformats.org/officeDocument/2006/relationships/oleObject" Target="embeddings/oleObject269.bin"/><Relationship Id="rId577" Type="http://schemas.openxmlformats.org/officeDocument/2006/relationships/image" Target="media/image276.wmf"/><Relationship Id="rId132" Type="http://schemas.openxmlformats.org/officeDocument/2006/relationships/image" Target="media/image61.wmf"/><Relationship Id="rId174" Type="http://schemas.openxmlformats.org/officeDocument/2006/relationships/image" Target="media/image82.wmf"/><Relationship Id="rId381" Type="http://schemas.openxmlformats.org/officeDocument/2006/relationships/image" Target="media/image186.wmf"/><Relationship Id="rId602" Type="http://schemas.openxmlformats.org/officeDocument/2006/relationships/image" Target="media/image280.wmf"/><Relationship Id="rId241" Type="http://schemas.openxmlformats.org/officeDocument/2006/relationships/oleObject" Target="embeddings/oleObject123.bin"/><Relationship Id="rId437" Type="http://schemas.openxmlformats.org/officeDocument/2006/relationships/oleObject" Target="embeddings/oleObject217.bin"/><Relationship Id="rId479" Type="http://schemas.openxmlformats.org/officeDocument/2006/relationships/oleObject" Target="embeddings/oleObject239.bin"/><Relationship Id="rId644" Type="http://schemas.openxmlformats.org/officeDocument/2006/relationships/oleObject" Target="embeddings/oleObject341.bin"/><Relationship Id="rId36" Type="http://schemas.openxmlformats.org/officeDocument/2006/relationships/oleObject" Target="embeddings/oleObject16.bin"/><Relationship Id="rId283" Type="http://schemas.openxmlformats.org/officeDocument/2006/relationships/oleObject" Target="embeddings/oleObject147.bin"/><Relationship Id="rId339" Type="http://schemas.openxmlformats.org/officeDocument/2006/relationships/image" Target="media/image166.wmf"/><Relationship Id="rId490" Type="http://schemas.openxmlformats.org/officeDocument/2006/relationships/oleObject" Target="embeddings/oleObject244.bin"/><Relationship Id="rId504" Type="http://schemas.openxmlformats.org/officeDocument/2006/relationships/oleObject" Target="embeddings/oleObject251.bin"/><Relationship Id="rId546" Type="http://schemas.openxmlformats.org/officeDocument/2006/relationships/image" Target="media/image264.wmf"/><Relationship Id="rId78" Type="http://schemas.openxmlformats.org/officeDocument/2006/relationships/image" Target="media/image37.wmf"/><Relationship Id="rId101" Type="http://schemas.openxmlformats.org/officeDocument/2006/relationships/oleObject" Target="embeddings/oleObject50.bin"/><Relationship Id="rId143" Type="http://schemas.openxmlformats.org/officeDocument/2006/relationships/oleObject" Target="embeddings/oleObject70.bin"/><Relationship Id="rId185" Type="http://schemas.openxmlformats.org/officeDocument/2006/relationships/oleObject" Target="embeddings/oleObject93.bin"/><Relationship Id="rId350" Type="http://schemas.openxmlformats.org/officeDocument/2006/relationships/oleObject" Target="embeddings/oleObject172.bin"/><Relationship Id="rId406" Type="http://schemas.openxmlformats.org/officeDocument/2006/relationships/image" Target="media/image198.wmf"/><Relationship Id="rId588" Type="http://schemas.openxmlformats.org/officeDocument/2006/relationships/oleObject" Target="embeddings/oleObject307.bin"/><Relationship Id="rId9" Type="http://schemas.openxmlformats.org/officeDocument/2006/relationships/image" Target="media/image1.wmf"/><Relationship Id="rId210" Type="http://schemas.openxmlformats.org/officeDocument/2006/relationships/oleObject" Target="embeddings/oleObject105.bin"/><Relationship Id="rId392" Type="http://schemas.openxmlformats.org/officeDocument/2006/relationships/oleObject" Target="embeddings/oleObject194.bin"/><Relationship Id="rId448" Type="http://schemas.openxmlformats.org/officeDocument/2006/relationships/image" Target="media/image219.wmf"/><Relationship Id="rId613" Type="http://schemas.openxmlformats.org/officeDocument/2006/relationships/image" Target="media/image285.wmf"/><Relationship Id="rId655" Type="http://schemas.openxmlformats.org/officeDocument/2006/relationships/oleObject" Target="embeddings/oleObject347.bin"/><Relationship Id="rId252" Type="http://schemas.openxmlformats.org/officeDocument/2006/relationships/image" Target="media/image117.wmf"/><Relationship Id="rId294" Type="http://schemas.openxmlformats.org/officeDocument/2006/relationships/oleObject" Target="embeddings/oleObject156.bin"/><Relationship Id="rId308" Type="http://schemas.openxmlformats.org/officeDocument/2006/relationships/image" Target="media/image141.emf"/><Relationship Id="rId515" Type="http://schemas.openxmlformats.org/officeDocument/2006/relationships/image" Target="media/image254.wmf"/><Relationship Id="rId47" Type="http://schemas.openxmlformats.org/officeDocument/2006/relationships/image" Target="media/image22.wmf"/><Relationship Id="rId89" Type="http://schemas.openxmlformats.org/officeDocument/2006/relationships/oleObject" Target="embeddings/oleObject43.bin"/><Relationship Id="rId112" Type="http://schemas.openxmlformats.org/officeDocument/2006/relationships/image" Target="media/image51.wmf"/><Relationship Id="rId154" Type="http://schemas.openxmlformats.org/officeDocument/2006/relationships/oleObject" Target="embeddings/oleObject76.bin"/><Relationship Id="rId361" Type="http://schemas.openxmlformats.org/officeDocument/2006/relationships/oleObject" Target="embeddings/oleObject178.bin"/><Relationship Id="rId557" Type="http://schemas.openxmlformats.org/officeDocument/2006/relationships/image" Target="media/image269.wmf"/><Relationship Id="rId599" Type="http://schemas.openxmlformats.org/officeDocument/2006/relationships/oleObject" Target="embeddings/oleObject316.bin"/><Relationship Id="rId196" Type="http://schemas.openxmlformats.org/officeDocument/2006/relationships/image" Target="media/image92.wmf"/><Relationship Id="rId417" Type="http://schemas.openxmlformats.org/officeDocument/2006/relationships/oleObject" Target="embeddings/oleObject207.bin"/><Relationship Id="rId459" Type="http://schemas.openxmlformats.org/officeDocument/2006/relationships/oleObject" Target="embeddings/oleObject228.bin"/><Relationship Id="rId624" Type="http://schemas.openxmlformats.org/officeDocument/2006/relationships/oleObject" Target="embeddings/oleObject329.bin"/><Relationship Id="rId666" Type="http://schemas.openxmlformats.org/officeDocument/2006/relationships/header" Target="header2.xml"/><Relationship Id="rId16" Type="http://schemas.openxmlformats.org/officeDocument/2006/relationships/oleObject" Target="embeddings/oleObject3.bin"/><Relationship Id="rId221" Type="http://schemas.openxmlformats.org/officeDocument/2006/relationships/oleObject" Target="embeddings/oleObject112.bin"/><Relationship Id="rId263" Type="http://schemas.openxmlformats.org/officeDocument/2006/relationships/image" Target="media/image121.wmf"/><Relationship Id="rId319" Type="http://schemas.openxmlformats.org/officeDocument/2006/relationships/image" Target="media/image152.emf"/><Relationship Id="rId470" Type="http://schemas.openxmlformats.org/officeDocument/2006/relationships/image" Target="media/image231.wmf"/><Relationship Id="rId526" Type="http://schemas.openxmlformats.org/officeDocument/2006/relationships/oleObject" Target="embeddings/oleObject262.bin"/><Relationship Id="rId58" Type="http://schemas.openxmlformats.org/officeDocument/2006/relationships/oleObject" Target="embeddings/oleObject27.bin"/><Relationship Id="rId123" Type="http://schemas.openxmlformats.org/officeDocument/2006/relationships/oleObject" Target="embeddings/oleObject60.bin"/><Relationship Id="rId330" Type="http://schemas.openxmlformats.org/officeDocument/2006/relationships/oleObject" Target="embeddings/oleObject162.bin"/><Relationship Id="rId568" Type="http://schemas.openxmlformats.org/officeDocument/2006/relationships/oleObject" Target="embeddings/oleObject290.bin"/><Relationship Id="rId165" Type="http://schemas.openxmlformats.org/officeDocument/2006/relationships/oleObject" Target="embeddings/oleObject82.bin"/><Relationship Id="rId372" Type="http://schemas.openxmlformats.org/officeDocument/2006/relationships/oleObject" Target="embeddings/oleObject184.bin"/><Relationship Id="rId428" Type="http://schemas.openxmlformats.org/officeDocument/2006/relationships/image" Target="media/image209.wmf"/><Relationship Id="rId635" Type="http://schemas.openxmlformats.org/officeDocument/2006/relationships/image" Target="media/image294.wmf"/><Relationship Id="rId232" Type="http://schemas.openxmlformats.org/officeDocument/2006/relationships/image" Target="media/image107.wmf"/><Relationship Id="rId274" Type="http://schemas.openxmlformats.org/officeDocument/2006/relationships/oleObject" Target="embeddings/oleObject141.bin"/><Relationship Id="rId481" Type="http://schemas.openxmlformats.org/officeDocument/2006/relationships/oleObject" Target="embeddings/oleObject240.bin"/><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image" Target="media/image62.wmf"/><Relationship Id="rId537" Type="http://schemas.openxmlformats.org/officeDocument/2006/relationships/oleObject" Target="embeddings/oleObject270.bin"/><Relationship Id="rId579" Type="http://schemas.openxmlformats.org/officeDocument/2006/relationships/oleObject" Target="embeddings/oleObject298.bin"/><Relationship Id="rId80" Type="http://schemas.openxmlformats.org/officeDocument/2006/relationships/image" Target="media/image38.wmf"/><Relationship Id="rId176" Type="http://schemas.openxmlformats.org/officeDocument/2006/relationships/image" Target="media/image83.wmf"/><Relationship Id="rId341" Type="http://schemas.openxmlformats.org/officeDocument/2006/relationships/image" Target="media/image167.wmf"/><Relationship Id="rId383" Type="http://schemas.openxmlformats.org/officeDocument/2006/relationships/image" Target="media/image187.wmf"/><Relationship Id="rId439" Type="http://schemas.openxmlformats.org/officeDocument/2006/relationships/oleObject" Target="embeddings/oleObject218.bin"/><Relationship Id="rId590" Type="http://schemas.openxmlformats.org/officeDocument/2006/relationships/oleObject" Target="embeddings/oleObject309.bin"/><Relationship Id="rId604" Type="http://schemas.openxmlformats.org/officeDocument/2006/relationships/image" Target="media/image281.wmf"/><Relationship Id="rId646" Type="http://schemas.openxmlformats.org/officeDocument/2006/relationships/oleObject" Target="embeddings/oleObject342.bin"/><Relationship Id="rId201" Type="http://schemas.openxmlformats.org/officeDocument/2006/relationships/oleObject" Target="embeddings/oleObject100.bin"/><Relationship Id="rId243" Type="http://schemas.openxmlformats.org/officeDocument/2006/relationships/oleObject" Target="embeddings/oleObject124.bin"/><Relationship Id="rId285" Type="http://schemas.openxmlformats.org/officeDocument/2006/relationships/oleObject" Target="embeddings/oleObject149.bin"/><Relationship Id="rId450" Type="http://schemas.openxmlformats.org/officeDocument/2006/relationships/image" Target="media/image220.wmf"/><Relationship Id="rId506" Type="http://schemas.openxmlformats.org/officeDocument/2006/relationships/oleObject" Target="embeddings/oleObject252.bin"/><Relationship Id="rId38" Type="http://schemas.openxmlformats.org/officeDocument/2006/relationships/oleObject" Target="embeddings/oleObject17.bin"/><Relationship Id="rId103" Type="http://schemas.openxmlformats.org/officeDocument/2006/relationships/header" Target="header1.xml"/><Relationship Id="rId310" Type="http://schemas.openxmlformats.org/officeDocument/2006/relationships/image" Target="media/image143.emf"/><Relationship Id="rId492" Type="http://schemas.openxmlformats.org/officeDocument/2006/relationships/oleObject" Target="embeddings/oleObject245.bin"/><Relationship Id="rId548" Type="http://schemas.openxmlformats.org/officeDocument/2006/relationships/image" Target="media/image265.wmf"/><Relationship Id="rId91" Type="http://schemas.openxmlformats.org/officeDocument/2006/relationships/oleObject" Target="embeddings/oleObject44.bin"/><Relationship Id="rId145" Type="http://schemas.openxmlformats.org/officeDocument/2006/relationships/oleObject" Target="embeddings/oleObject71.bin"/><Relationship Id="rId187" Type="http://schemas.openxmlformats.org/officeDocument/2006/relationships/oleObject" Target="embeddings/oleObject94.bin"/><Relationship Id="rId352" Type="http://schemas.openxmlformats.org/officeDocument/2006/relationships/oleObject" Target="embeddings/oleObject173.bin"/><Relationship Id="rId394" Type="http://schemas.openxmlformats.org/officeDocument/2006/relationships/oleObject" Target="embeddings/oleObject195.bin"/><Relationship Id="rId408" Type="http://schemas.openxmlformats.org/officeDocument/2006/relationships/image" Target="media/image199.wmf"/><Relationship Id="rId615" Type="http://schemas.openxmlformats.org/officeDocument/2006/relationships/image" Target="media/image286.wmf"/><Relationship Id="rId212" Type="http://schemas.openxmlformats.org/officeDocument/2006/relationships/oleObject" Target="embeddings/oleObject106.bin"/><Relationship Id="rId254" Type="http://schemas.openxmlformats.org/officeDocument/2006/relationships/image" Target="media/image118.wmf"/><Relationship Id="rId657" Type="http://schemas.openxmlformats.org/officeDocument/2006/relationships/oleObject" Target="embeddings/oleObject348.bin"/><Relationship Id="rId49" Type="http://schemas.openxmlformats.org/officeDocument/2006/relationships/image" Target="media/image23.wmf"/><Relationship Id="rId114" Type="http://schemas.openxmlformats.org/officeDocument/2006/relationships/image" Target="media/image52.wmf"/><Relationship Id="rId296" Type="http://schemas.openxmlformats.org/officeDocument/2006/relationships/oleObject" Target="embeddings/oleObject158.bin"/><Relationship Id="rId461" Type="http://schemas.openxmlformats.org/officeDocument/2006/relationships/oleObject" Target="embeddings/oleObject229.bin"/><Relationship Id="rId517" Type="http://schemas.openxmlformats.org/officeDocument/2006/relationships/image" Target="media/image255.wmf"/><Relationship Id="rId559" Type="http://schemas.openxmlformats.org/officeDocument/2006/relationships/image" Target="media/image270.wmf"/><Relationship Id="rId60" Type="http://schemas.openxmlformats.org/officeDocument/2006/relationships/oleObject" Target="embeddings/oleObject28.bin"/><Relationship Id="rId156" Type="http://schemas.openxmlformats.org/officeDocument/2006/relationships/oleObject" Target="embeddings/oleObject77.bin"/><Relationship Id="rId198" Type="http://schemas.openxmlformats.org/officeDocument/2006/relationships/image" Target="media/image93.wmf"/><Relationship Id="rId321" Type="http://schemas.openxmlformats.org/officeDocument/2006/relationships/image" Target="media/image154.emf"/><Relationship Id="rId363" Type="http://schemas.openxmlformats.org/officeDocument/2006/relationships/image" Target="media/image177.wmf"/><Relationship Id="rId419" Type="http://schemas.openxmlformats.org/officeDocument/2006/relationships/oleObject" Target="embeddings/oleObject208.bin"/><Relationship Id="rId570" Type="http://schemas.openxmlformats.org/officeDocument/2006/relationships/oleObject" Target="embeddings/oleObject292.bin"/><Relationship Id="rId626" Type="http://schemas.openxmlformats.org/officeDocument/2006/relationships/oleObject" Target="embeddings/oleObject331.bin"/><Relationship Id="rId223" Type="http://schemas.openxmlformats.org/officeDocument/2006/relationships/oleObject" Target="embeddings/oleObject113.bin"/><Relationship Id="rId430" Type="http://schemas.openxmlformats.org/officeDocument/2006/relationships/image" Target="media/image210.wmf"/><Relationship Id="rId668" Type="http://schemas.openxmlformats.org/officeDocument/2006/relationships/theme" Target="theme/theme1.xml"/><Relationship Id="rId18" Type="http://schemas.openxmlformats.org/officeDocument/2006/relationships/oleObject" Target="embeddings/oleObject4.bin"/><Relationship Id="rId39" Type="http://schemas.openxmlformats.org/officeDocument/2006/relationships/image" Target="media/image18.wmf"/><Relationship Id="rId265" Type="http://schemas.openxmlformats.org/officeDocument/2006/relationships/image" Target="media/image122.wmf"/><Relationship Id="rId286" Type="http://schemas.openxmlformats.org/officeDocument/2006/relationships/oleObject" Target="embeddings/oleObject150.bin"/><Relationship Id="rId451" Type="http://schemas.openxmlformats.org/officeDocument/2006/relationships/oleObject" Target="embeddings/oleObject224.bin"/><Relationship Id="rId472" Type="http://schemas.openxmlformats.org/officeDocument/2006/relationships/image" Target="media/image232.wmf"/><Relationship Id="rId493" Type="http://schemas.openxmlformats.org/officeDocument/2006/relationships/image" Target="media/image243.wmf"/><Relationship Id="rId507" Type="http://schemas.openxmlformats.org/officeDocument/2006/relationships/image" Target="media/image250.wmf"/><Relationship Id="rId528" Type="http://schemas.openxmlformats.org/officeDocument/2006/relationships/oleObject" Target="embeddings/oleObject264.bin"/><Relationship Id="rId549" Type="http://schemas.openxmlformats.org/officeDocument/2006/relationships/oleObject" Target="embeddings/oleObject279.bin"/><Relationship Id="rId50" Type="http://schemas.openxmlformats.org/officeDocument/2006/relationships/oleObject" Target="embeddings/oleObject23.bin"/><Relationship Id="rId104" Type="http://schemas.openxmlformats.org/officeDocument/2006/relationships/footer" Target="footer1.xml"/><Relationship Id="rId125" Type="http://schemas.openxmlformats.org/officeDocument/2006/relationships/oleObject" Target="embeddings/oleObject61.bin"/><Relationship Id="rId146" Type="http://schemas.openxmlformats.org/officeDocument/2006/relationships/image" Target="media/image68.wmf"/><Relationship Id="rId167" Type="http://schemas.openxmlformats.org/officeDocument/2006/relationships/oleObject" Target="embeddings/oleObject83.bin"/><Relationship Id="rId188" Type="http://schemas.openxmlformats.org/officeDocument/2006/relationships/image" Target="media/image89.wmf"/><Relationship Id="rId311" Type="http://schemas.openxmlformats.org/officeDocument/2006/relationships/image" Target="media/image144.emf"/><Relationship Id="rId332" Type="http://schemas.openxmlformats.org/officeDocument/2006/relationships/oleObject" Target="embeddings/oleObject163.bin"/><Relationship Id="rId353" Type="http://schemas.openxmlformats.org/officeDocument/2006/relationships/image" Target="media/image173.wmf"/><Relationship Id="rId374" Type="http://schemas.openxmlformats.org/officeDocument/2006/relationships/oleObject" Target="embeddings/oleObject185.bin"/><Relationship Id="rId395" Type="http://schemas.openxmlformats.org/officeDocument/2006/relationships/image" Target="media/image193.wmf"/><Relationship Id="rId409" Type="http://schemas.openxmlformats.org/officeDocument/2006/relationships/oleObject" Target="embeddings/oleObject203.bin"/><Relationship Id="rId560" Type="http://schemas.openxmlformats.org/officeDocument/2006/relationships/oleObject" Target="embeddings/oleObject285.bin"/><Relationship Id="rId581" Type="http://schemas.openxmlformats.org/officeDocument/2006/relationships/oleObject" Target="embeddings/oleObject300.bin"/><Relationship Id="rId71" Type="http://schemas.openxmlformats.org/officeDocument/2006/relationships/image" Target="media/image34.wmf"/><Relationship Id="rId92" Type="http://schemas.openxmlformats.org/officeDocument/2006/relationships/oleObject" Target="embeddings/oleObject45.bin"/><Relationship Id="rId213" Type="http://schemas.openxmlformats.org/officeDocument/2006/relationships/image" Target="media/image100.wmf"/><Relationship Id="rId234" Type="http://schemas.openxmlformats.org/officeDocument/2006/relationships/image" Target="media/image108.wmf"/><Relationship Id="rId420" Type="http://schemas.openxmlformats.org/officeDocument/2006/relationships/image" Target="media/image205.wmf"/><Relationship Id="rId616" Type="http://schemas.openxmlformats.org/officeDocument/2006/relationships/oleObject" Target="embeddings/oleObject325.bin"/><Relationship Id="rId637" Type="http://schemas.openxmlformats.org/officeDocument/2006/relationships/oleObject" Target="embeddings/oleObject338.bin"/><Relationship Id="rId658" Type="http://schemas.openxmlformats.org/officeDocument/2006/relationships/image" Target="media/image305.wmf"/><Relationship Id="rId2" Type="http://schemas.openxmlformats.org/officeDocument/2006/relationships/numbering" Target="numbering.xml"/><Relationship Id="rId29" Type="http://schemas.openxmlformats.org/officeDocument/2006/relationships/image" Target="media/image13.wmf"/><Relationship Id="rId255" Type="http://schemas.openxmlformats.org/officeDocument/2006/relationships/oleObject" Target="embeddings/oleObject130.bin"/><Relationship Id="rId276" Type="http://schemas.openxmlformats.org/officeDocument/2006/relationships/oleObject" Target="embeddings/oleObject142.bin"/><Relationship Id="rId297" Type="http://schemas.openxmlformats.org/officeDocument/2006/relationships/image" Target="media/image132.wmf"/><Relationship Id="rId441" Type="http://schemas.openxmlformats.org/officeDocument/2006/relationships/oleObject" Target="embeddings/oleObject219.bin"/><Relationship Id="rId462" Type="http://schemas.openxmlformats.org/officeDocument/2006/relationships/image" Target="media/image226.wmf"/><Relationship Id="rId483" Type="http://schemas.openxmlformats.org/officeDocument/2006/relationships/image" Target="media/image238.wmf"/><Relationship Id="rId518" Type="http://schemas.openxmlformats.org/officeDocument/2006/relationships/oleObject" Target="embeddings/oleObject258.bin"/><Relationship Id="rId539" Type="http://schemas.openxmlformats.org/officeDocument/2006/relationships/oleObject" Target="embeddings/oleObject272.bin"/><Relationship Id="rId40" Type="http://schemas.openxmlformats.org/officeDocument/2006/relationships/oleObject" Target="embeddings/oleObject18.bin"/><Relationship Id="rId115" Type="http://schemas.openxmlformats.org/officeDocument/2006/relationships/oleObject" Target="embeddings/oleObject56.bin"/><Relationship Id="rId136" Type="http://schemas.openxmlformats.org/officeDocument/2006/relationships/image" Target="media/image63.wmf"/><Relationship Id="rId157" Type="http://schemas.openxmlformats.org/officeDocument/2006/relationships/image" Target="media/image73.wmf"/><Relationship Id="rId178" Type="http://schemas.openxmlformats.org/officeDocument/2006/relationships/image" Target="media/image84.wmf"/><Relationship Id="rId301" Type="http://schemas.openxmlformats.org/officeDocument/2006/relationships/image" Target="media/image134.emf"/><Relationship Id="rId322" Type="http://schemas.openxmlformats.org/officeDocument/2006/relationships/image" Target="media/image155.emf"/><Relationship Id="rId343" Type="http://schemas.openxmlformats.org/officeDocument/2006/relationships/image" Target="media/image168.wmf"/><Relationship Id="rId364" Type="http://schemas.openxmlformats.org/officeDocument/2006/relationships/oleObject" Target="embeddings/oleObject180.bin"/><Relationship Id="rId550" Type="http://schemas.openxmlformats.org/officeDocument/2006/relationships/oleObject" Target="embeddings/oleObject280.bin"/><Relationship Id="rId61" Type="http://schemas.openxmlformats.org/officeDocument/2006/relationships/image" Target="media/image29.wmf"/><Relationship Id="rId82" Type="http://schemas.openxmlformats.org/officeDocument/2006/relationships/image" Target="media/image39.wmf"/><Relationship Id="rId199" Type="http://schemas.openxmlformats.org/officeDocument/2006/relationships/oleObject" Target="embeddings/oleObject99.bin"/><Relationship Id="rId203" Type="http://schemas.openxmlformats.org/officeDocument/2006/relationships/oleObject" Target="embeddings/oleObject101.bin"/><Relationship Id="rId385" Type="http://schemas.openxmlformats.org/officeDocument/2006/relationships/image" Target="media/image188.wmf"/><Relationship Id="rId571" Type="http://schemas.openxmlformats.org/officeDocument/2006/relationships/oleObject" Target="embeddings/oleObject293.bin"/><Relationship Id="rId592" Type="http://schemas.openxmlformats.org/officeDocument/2006/relationships/oleObject" Target="embeddings/oleObject311.bin"/><Relationship Id="rId606" Type="http://schemas.openxmlformats.org/officeDocument/2006/relationships/image" Target="media/image282.wmf"/><Relationship Id="rId627" Type="http://schemas.openxmlformats.org/officeDocument/2006/relationships/image" Target="media/image291.wmf"/><Relationship Id="rId648" Type="http://schemas.openxmlformats.org/officeDocument/2006/relationships/oleObject" Target="embeddings/oleObject343.bin"/><Relationship Id="rId19" Type="http://schemas.openxmlformats.org/officeDocument/2006/relationships/image" Target="media/image6.wmf"/><Relationship Id="rId224" Type="http://schemas.openxmlformats.org/officeDocument/2006/relationships/image" Target="media/image104.wmf"/><Relationship Id="rId245" Type="http://schemas.openxmlformats.org/officeDocument/2006/relationships/oleObject" Target="embeddings/oleObject125.bin"/><Relationship Id="rId266" Type="http://schemas.openxmlformats.org/officeDocument/2006/relationships/oleObject" Target="embeddings/oleObject137.bin"/><Relationship Id="rId287" Type="http://schemas.openxmlformats.org/officeDocument/2006/relationships/oleObject" Target="embeddings/oleObject151.bin"/><Relationship Id="rId410" Type="http://schemas.openxmlformats.org/officeDocument/2006/relationships/image" Target="media/image200.wmf"/><Relationship Id="rId431" Type="http://schemas.openxmlformats.org/officeDocument/2006/relationships/oleObject" Target="embeddings/oleObject214.bin"/><Relationship Id="rId452" Type="http://schemas.openxmlformats.org/officeDocument/2006/relationships/image" Target="media/image221.wmf"/><Relationship Id="rId473" Type="http://schemas.openxmlformats.org/officeDocument/2006/relationships/oleObject" Target="embeddings/oleObject236.bin"/><Relationship Id="rId494" Type="http://schemas.openxmlformats.org/officeDocument/2006/relationships/oleObject" Target="embeddings/oleObject246.bin"/><Relationship Id="rId508" Type="http://schemas.openxmlformats.org/officeDocument/2006/relationships/oleObject" Target="embeddings/oleObject253.bin"/><Relationship Id="rId529" Type="http://schemas.openxmlformats.org/officeDocument/2006/relationships/oleObject" Target="embeddings/oleObject265.bin"/><Relationship Id="rId30" Type="http://schemas.openxmlformats.org/officeDocument/2006/relationships/oleObject" Target="embeddings/oleObject13.bin"/><Relationship Id="rId105" Type="http://schemas.openxmlformats.org/officeDocument/2006/relationships/footer" Target="footer2.xml"/><Relationship Id="rId126" Type="http://schemas.openxmlformats.org/officeDocument/2006/relationships/image" Target="media/image58.wmf"/><Relationship Id="rId147" Type="http://schemas.openxmlformats.org/officeDocument/2006/relationships/oleObject" Target="embeddings/oleObject72.bin"/><Relationship Id="rId168" Type="http://schemas.openxmlformats.org/officeDocument/2006/relationships/image" Target="media/image79.wmf"/><Relationship Id="rId312" Type="http://schemas.openxmlformats.org/officeDocument/2006/relationships/image" Target="media/image145.emf"/><Relationship Id="rId333" Type="http://schemas.openxmlformats.org/officeDocument/2006/relationships/image" Target="media/image163.wmf"/><Relationship Id="rId354" Type="http://schemas.openxmlformats.org/officeDocument/2006/relationships/oleObject" Target="embeddings/oleObject174.bin"/><Relationship Id="rId540" Type="http://schemas.openxmlformats.org/officeDocument/2006/relationships/oleObject" Target="embeddings/oleObject273.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oleObject" Target="embeddings/oleObject46.bin"/><Relationship Id="rId189" Type="http://schemas.openxmlformats.org/officeDocument/2006/relationships/oleObject" Target="embeddings/oleObject95.bin"/><Relationship Id="rId375" Type="http://schemas.openxmlformats.org/officeDocument/2006/relationships/image" Target="media/image183.wmf"/><Relationship Id="rId396" Type="http://schemas.openxmlformats.org/officeDocument/2006/relationships/oleObject" Target="embeddings/oleObject196.bin"/><Relationship Id="rId561" Type="http://schemas.openxmlformats.org/officeDocument/2006/relationships/image" Target="media/image271.wmf"/><Relationship Id="rId582" Type="http://schemas.openxmlformats.org/officeDocument/2006/relationships/oleObject" Target="embeddings/oleObject301.bin"/><Relationship Id="rId617" Type="http://schemas.openxmlformats.org/officeDocument/2006/relationships/image" Target="media/image287.wmf"/><Relationship Id="rId638" Type="http://schemas.openxmlformats.org/officeDocument/2006/relationships/image" Target="media/image295.wmf"/><Relationship Id="rId659" Type="http://schemas.openxmlformats.org/officeDocument/2006/relationships/oleObject" Target="embeddings/oleObject349.bin"/><Relationship Id="rId3" Type="http://schemas.openxmlformats.org/officeDocument/2006/relationships/styles" Target="styles.xml"/><Relationship Id="rId214" Type="http://schemas.openxmlformats.org/officeDocument/2006/relationships/oleObject" Target="embeddings/oleObject107.bin"/><Relationship Id="rId235" Type="http://schemas.openxmlformats.org/officeDocument/2006/relationships/oleObject" Target="embeddings/oleObject120.bin"/><Relationship Id="rId256" Type="http://schemas.openxmlformats.org/officeDocument/2006/relationships/image" Target="media/image119.wmf"/><Relationship Id="rId277" Type="http://schemas.openxmlformats.org/officeDocument/2006/relationships/image" Target="media/image128.wmf"/><Relationship Id="rId298" Type="http://schemas.openxmlformats.org/officeDocument/2006/relationships/oleObject" Target="embeddings/oleObject159.bin"/><Relationship Id="rId400" Type="http://schemas.openxmlformats.org/officeDocument/2006/relationships/oleObject" Target="embeddings/oleObject198.bin"/><Relationship Id="rId421" Type="http://schemas.openxmlformats.org/officeDocument/2006/relationships/oleObject" Target="embeddings/oleObject209.bin"/><Relationship Id="rId442" Type="http://schemas.openxmlformats.org/officeDocument/2006/relationships/image" Target="media/image216.wmf"/><Relationship Id="rId463" Type="http://schemas.openxmlformats.org/officeDocument/2006/relationships/oleObject" Target="embeddings/oleObject230.bin"/><Relationship Id="rId484" Type="http://schemas.openxmlformats.org/officeDocument/2006/relationships/oleObject" Target="embeddings/oleObject241.bin"/><Relationship Id="rId519" Type="http://schemas.openxmlformats.org/officeDocument/2006/relationships/image" Target="media/image256.wmf"/><Relationship Id="rId116" Type="http://schemas.openxmlformats.org/officeDocument/2006/relationships/image" Target="media/image53.wmf"/><Relationship Id="rId137" Type="http://schemas.openxmlformats.org/officeDocument/2006/relationships/oleObject" Target="embeddings/oleObject67.bin"/><Relationship Id="rId158" Type="http://schemas.openxmlformats.org/officeDocument/2006/relationships/oleObject" Target="embeddings/oleObject78.bin"/><Relationship Id="rId302" Type="http://schemas.openxmlformats.org/officeDocument/2006/relationships/image" Target="media/image135.emf"/><Relationship Id="rId323" Type="http://schemas.openxmlformats.org/officeDocument/2006/relationships/image" Target="media/image156.emf"/><Relationship Id="rId344" Type="http://schemas.openxmlformats.org/officeDocument/2006/relationships/oleObject" Target="embeddings/oleObject169.bin"/><Relationship Id="rId530" Type="http://schemas.openxmlformats.org/officeDocument/2006/relationships/oleObject" Target="embeddings/oleObject266.bin"/><Relationship Id="rId20" Type="http://schemas.openxmlformats.org/officeDocument/2006/relationships/oleObject" Target="embeddings/oleObject5.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40.bin"/><Relationship Id="rId179" Type="http://schemas.openxmlformats.org/officeDocument/2006/relationships/oleObject" Target="embeddings/oleObject90.bin"/><Relationship Id="rId365" Type="http://schemas.openxmlformats.org/officeDocument/2006/relationships/image" Target="media/image178.wmf"/><Relationship Id="rId386" Type="http://schemas.openxmlformats.org/officeDocument/2006/relationships/oleObject" Target="embeddings/oleObject191.bin"/><Relationship Id="rId551" Type="http://schemas.openxmlformats.org/officeDocument/2006/relationships/image" Target="media/image266.wmf"/><Relationship Id="rId572" Type="http://schemas.openxmlformats.org/officeDocument/2006/relationships/image" Target="media/image274.wmf"/><Relationship Id="rId593" Type="http://schemas.openxmlformats.org/officeDocument/2006/relationships/oleObject" Target="embeddings/oleObject312.bin"/><Relationship Id="rId607" Type="http://schemas.openxmlformats.org/officeDocument/2006/relationships/oleObject" Target="embeddings/oleObject320.bin"/><Relationship Id="rId628" Type="http://schemas.openxmlformats.org/officeDocument/2006/relationships/oleObject" Target="embeddings/oleObject332.bin"/><Relationship Id="rId649" Type="http://schemas.openxmlformats.org/officeDocument/2006/relationships/oleObject" Target="embeddings/oleObject344.bin"/><Relationship Id="rId190" Type="http://schemas.openxmlformats.org/officeDocument/2006/relationships/image" Target="media/image90.wmf"/><Relationship Id="rId204" Type="http://schemas.openxmlformats.org/officeDocument/2006/relationships/oleObject" Target="embeddings/oleObject102.bin"/><Relationship Id="rId225" Type="http://schemas.openxmlformats.org/officeDocument/2006/relationships/oleObject" Target="embeddings/oleObject114.bin"/><Relationship Id="rId246" Type="http://schemas.openxmlformats.org/officeDocument/2006/relationships/image" Target="media/image114.wmf"/><Relationship Id="rId267" Type="http://schemas.openxmlformats.org/officeDocument/2006/relationships/image" Target="media/image123.wmf"/><Relationship Id="rId288" Type="http://schemas.openxmlformats.org/officeDocument/2006/relationships/image" Target="media/image130.wmf"/><Relationship Id="rId411" Type="http://schemas.openxmlformats.org/officeDocument/2006/relationships/oleObject" Target="embeddings/oleObject204.bin"/><Relationship Id="rId432" Type="http://schemas.openxmlformats.org/officeDocument/2006/relationships/image" Target="media/image211.wmf"/><Relationship Id="rId453" Type="http://schemas.openxmlformats.org/officeDocument/2006/relationships/oleObject" Target="embeddings/oleObject225.bin"/><Relationship Id="rId474" Type="http://schemas.openxmlformats.org/officeDocument/2006/relationships/image" Target="media/image233.wmf"/><Relationship Id="rId509" Type="http://schemas.openxmlformats.org/officeDocument/2006/relationships/image" Target="media/image251.wmf"/><Relationship Id="rId660" Type="http://schemas.openxmlformats.org/officeDocument/2006/relationships/image" Target="media/image306.wmf"/><Relationship Id="rId106" Type="http://schemas.openxmlformats.org/officeDocument/2006/relationships/image" Target="media/image48.wmf"/><Relationship Id="rId127" Type="http://schemas.openxmlformats.org/officeDocument/2006/relationships/oleObject" Target="embeddings/oleObject62.bin"/><Relationship Id="rId313" Type="http://schemas.openxmlformats.org/officeDocument/2006/relationships/image" Target="media/image146.emf"/><Relationship Id="rId495" Type="http://schemas.openxmlformats.org/officeDocument/2006/relationships/image" Target="media/image244.wmf"/><Relationship Id="rId10" Type="http://schemas.openxmlformats.org/officeDocument/2006/relationships/oleObject" Target="embeddings/oleObject1.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94" Type="http://schemas.openxmlformats.org/officeDocument/2006/relationships/image" Target="media/image44.wmf"/><Relationship Id="rId148" Type="http://schemas.openxmlformats.org/officeDocument/2006/relationships/image" Target="media/image69.wmf"/><Relationship Id="rId169" Type="http://schemas.openxmlformats.org/officeDocument/2006/relationships/oleObject" Target="embeddings/oleObject85.bin"/><Relationship Id="rId334" Type="http://schemas.openxmlformats.org/officeDocument/2006/relationships/oleObject" Target="embeddings/oleObject164.bin"/><Relationship Id="rId355" Type="http://schemas.openxmlformats.org/officeDocument/2006/relationships/image" Target="media/image174.wmf"/><Relationship Id="rId376" Type="http://schemas.openxmlformats.org/officeDocument/2006/relationships/oleObject" Target="embeddings/oleObject186.bin"/><Relationship Id="rId397" Type="http://schemas.openxmlformats.org/officeDocument/2006/relationships/image" Target="media/image194.wmf"/><Relationship Id="rId520" Type="http://schemas.openxmlformats.org/officeDocument/2006/relationships/oleObject" Target="embeddings/oleObject259.bin"/><Relationship Id="rId541" Type="http://schemas.openxmlformats.org/officeDocument/2006/relationships/oleObject" Target="embeddings/oleObject274.bin"/><Relationship Id="rId562" Type="http://schemas.openxmlformats.org/officeDocument/2006/relationships/oleObject" Target="embeddings/oleObject286.bin"/><Relationship Id="rId583" Type="http://schemas.openxmlformats.org/officeDocument/2006/relationships/oleObject" Target="embeddings/oleObject302.bin"/><Relationship Id="rId618" Type="http://schemas.openxmlformats.org/officeDocument/2006/relationships/oleObject" Target="embeddings/oleObject326.bin"/><Relationship Id="rId639" Type="http://schemas.openxmlformats.org/officeDocument/2006/relationships/oleObject" Target="embeddings/oleObject339.bin"/><Relationship Id="rId4" Type="http://schemas.microsoft.com/office/2007/relationships/stylesWithEffects" Target="stylesWithEffects.xml"/><Relationship Id="rId180" Type="http://schemas.openxmlformats.org/officeDocument/2006/relationships/image" Target="media/image85.wmf"/><Relationship Id="rId215" Type="http://schemas.openxmlformats.org/officeDocument/2006/relationships/image" Target="media/image101.wmf"/><Relationship Id="rId236" Type="http://schemas.openxmlformats.org/officeDocument/2006/relationships/image" Target="media/image109.wmf"/><Relationship Id="rId257" Type="http://schemas.openxmlformats.org/officeDocument/2006/relationships/oleObject" Target="embeddings/oleObject131.bin"/><Relationship Id="rId278" Type="http://schemas.openxmlformats.org/officeDocument/2006/relationships/oleObject" Target="embeddings/oleObject143.bin"/><Relationship Id="rId401" Type="http://schemas.openxmlformats.org/officeDocument/2006/relationships/image" Target="media/image196.wmf"/><Relationship Id="rId422" Type="http://schemas.openxmlformats.org/officeDocument/2006/relationships/image" Target="media/image206.wmf"/><Relationship Id="rId443" Type="http://schemas.openxmlformats.org/officeDocument/2006/relationships/oleObject" Target="embeddings/oleObject220.bin"/><Relationship Id="rId464" Type="http://schemas.openxmlformats.org/officeDocument/2006/relationships/image" Target="media/image227.wmf"/><Relationship Id="rId650" Type="http://schemas.openxmlformats.org/officeDocument/2006/relationships/image" Target="media/image301.wmf"/><Relationship Id="rId303" Type="http://schemas.openxmlformats.org/officeDocument/2006/relationships/image" Target="media/image136.emf"/><Relationship Id="rId485" Type="http://schemas.openxmlformats.org/officeDocument/2006/relationships/image" Target="media/image239.wmf"/><Relationship Id="rId42" Type="http://schemas.openxmlformats.org/officeDocument/2006/relationships/oleObject" Target="embeddings/oleObject19.bin"/><Relationship Id="rId84" Type="http://schemas.openxmlformats.org/officeDocument/2006/relationships/image" Target="media/image40.wmf"/><Relationship Id="rId138" Type="http://schemas.openxmlformats.org/officeDocument/2006/relationships/image" Target="media/image64.wmf"/><Relationship Id="rId345" Type="http://schemas.openxmlformats.org/officeDocument/2006/relationships/image" Target="media/image169.wmf"/><Relationship Id="rId387" Type="http://schemas.openxmlformats.org/officeDocument/2006/relationships/image" Target="media/image189.wmf"/><Relationship Id="rId510" Type="http://schemas.openxmlformats.org/officeDocument/2006/relationships/oleObject" Target="embeddings/oleObject254.bin"/><Relationship Id="rId552" Type="http://schemas.openxmlformats.org/officeDocument/2006/relationships/oleObject" Target="embeddings/oleObject281.bin"/><Relationship Id="rId594" Type="http://schemas.openxmlformats.org/officeDocument/2006/relationships/oleObject" Target="embeddings/oleObject313.bin"/><Relationship Id="rId608" Type="http://schemas.openxmlformats.org/officeDocument/2006/relationships/image" Target="media/image283.wmf"/><Relationship Id="rId191" Type="http://schemas.openxmlformats.org/officeDocument/2006/relationships/oleObject" Target="embeddings/oleObject96.bin"/><Relationship Id="rId205" Type="http://schemas.openxmlformats.org/officeDocument/2006/relationships/image" Target="media/image96.wmf"/><Relationship Id="rId247" Type="http://schemas.openxmlformats.org/officeDocument/2006/relationships/oleObject" Target="embeddings/oleObject126.bin"/><Relationship Id="rId412" Type="http://schemas.openxmlformats.org/officeDocument/2006/relationships/image" Target="media/image201.wmf"/><Relationship Id="rId107" Type="http://schemas.openxmlformats.org/officeDocument/2006/relationships/oleObject" Target="embeddings/oleObject52.bin"/><Relationship Id="rId289" Type="http://schemas.openxmlformats.org/officeDocument/2006/relationships/oleObject" Target="embeddings/oleObject152.bin"/><Relationship Id="rId454" Type="http://schemas.openxmlformats.org/officeDocument/2006/relationships/image" Target="media/image222.wmf"/><Relationship Id="rId496" Type="http://schemas.openxmlformats.org/officeDocument/2006/relationships/oleObject" Target="embeddings/oleObject247.bin"/><Relationship Id="rId661" Type="http://schemas.openxmlformats.org/officeDocument/2006/relationships/oleObject" Target="embeddings/oleObject350.bin"/><Relationship Id="rId11" Type="http://schemas.openxmlformats.org/officeDocument/2006/relationships/image" Target="media/image2.wmf"/><Relationship Id="rId53" Type="http://schemas.openxmlformats.org/officeDocument/2006/relationships/image" Target="media/image25.wmf"/><Relationship Id="rId149" Type="http://schemas.openxmlformats.org/officeDocument/2006/relationships/oleObject" Target="embeddings/oleObject73.bin"/><Relationship Id="rId314" Type="http://schemas.openxmlformats.org/officeDocument/2006/relationships/image" Target="media/image147.emf"/><Relationship Id="rId356" Type="http://schemas.openxmlformats.org/officeDocument/2006/relationships/oleObject" Target="embeddings/oleObject175.bin"/><Relationship Id="rId398" Type="http://schemas.openxmlformats.org/officeDocument/2006/relationships/oleObject" Target="embeddings/oleObject197.bin"/><Relationship Id="rId521" Type="http://schemas.openxmlformats.org/officeDocument/2006/relationships/image" Target="media/image257.wmf"/><Relationship Id="rId563" Type="http://schemas.openxmlformats.org/officeDocument/2006/relationships/image" Target="media/image272.wmf"/><Relationship Id="rId619" Type="http://schemas.openxmlformats.org/officeDocument/2006/relationships/image" Target="media/image288.wmf"/><Relationship Id="rId95" Type="http://schemas.openxmlformats.org/officeDocument/2006/relationships/oleObject" Target="embeddings/oleObject47.bin"/><Relationship Id="rId160" Type="http://schemas.openxmlformats.org/officeDocument/2006/relationships/oleObject" Target="embeddings/oleObject79.bin"/><Relationship Id="rId216" Type="http://schemas.openxmlformats.org/officeDocument/2006/relationships/oleObject" Target="embeddings/oleObject108.bin"/><Relationship Id="rId423" Type="http://schemas.openxmlformats.org/officeDocument/2006/relationships/oleObject" Target="embeddings/oleObject210.bin"/><Relationship Id="rId258" Type="http://schemas.openxmlformats.org/officeDocument/2006/relationships/oleObject" Target="embeddings/oleObject132.bin"/><Relationship Id="rId465" Type="http://schemas.openxmlformats.org/officeDocument/2006/relationships/oleObject" Target="embeddings/oleObject231.bin"/><Relationship Id="rId630" Type="http://schemas.openxmlformats.org/officeDocument/2006/relationships/image" Target="media/image292.wmf"/><Relationship Id="rId22" Type="http://schemas.openxmlformats.org/officeDocument/2006/relationships/oleObject" Target="embeddings/oleObject6.bin"/><Relationship Id="rId64" Type="http://schemas.openxmlformats.org/officeDocument/2006/relationships/image" Target="media/image31.wmf"/><Relationship Id="rId118" Type="http://schemas.openxmlformats.org/officeDocument/2006/relationships/image" Target="media/image54.wmf"/><Relationship Id="rId325" Type="http://schemas.openxmlformats.org/officeDocument/2006/relationships/image" Target="media/image158.emf"/><Relationship Id="rId367" Type="http://schemas.openxmlformats.org/officeDocument/2006/relationships/image" Target="media/image179.wmf"/><Relationship Id="rId532" Type="http://schemas.openxmlformats.org/officeDocument/2006/relationships/oleObject" Target="embeddings/oleObject267.bin"/><Relationship Id="rId574" Type="http://schemas.openxmlformats.org/officeDocument/2006/relationships/image" Target="media/image275.wmf"/><Relationship Id="rId171" Type="http://schemas.openxmlformats.org/officeDocument/2006/relationships/oleObject" Target="embeddings/oleObject86.bin"/><Relationship Id="rId227" Type="http://schemas.openxmlformats.org/officeDocument/2006/relationships/oleObject" Target="embeddings/oleObject115.bin"/><Relationship Id="rId269" Type="http://schemas.openxmlformats.org/officeDocument/2006/relationships/image" Target="media/image124.wmf"/><Relationship Id="rId434" Type="http://schemas.openxmlformats.org/officeDocument/2006/relationships/image" Target="media/image212.wmf"/><Relationship Id="rId476" Type="http://schemas.openxmlformats.org/officeDocument/2006/relationships/image" Target="media/image234.wmf"/><Relationship Id="rId641" Type="http://schemas.openxmlformats.org/officeDocument/2006/relationships/image" Target="media/image296.wmf"/><Relationship Id="rId33" Type="http://schemas.openxmlformats.org/officeDocument/2006/relationships/image" Target="media/image15.wmf"/><Relationship Id="rId129" Type="http://schemas.openxmlformats.org/officeDocument/2006/relationships/oleObject" Target="embeddings/oleObject63.bin"/><Relationship Id="rId280" Type="http://schemas.openxmlformats.org/officeDocument/2006/relationships/oleObject" Target="embeddings/oleObject144.bin"/><Relationship Id="rId336" Type="http://schemas.openxmlformats.org/officeDocument/2006/relationships/oleObject" Target="embeddings/oleObject165.bin"/><Relationship Id="rId501" Type="http://schemas.openxmlformats.org/officeDocument/2006/relationships/image" Target="media/image247.wmf"/><Relationship Id="rId543" Type="http://schemas.openxmlformats.org/officeDocument/2006/relationships/oleObject" Target="embeddings/oleObject276.bin"/><Relationship Id="rId75" Type="http://schemas.openxmlformats.org/officeDocument/2006/relationships/oleObject" Target="embeddings/oleObject36.bin"/><Relationship Id="rId140" Type="http://schemas.openxmlformats.org/officeDocument/2006/relationships/image" Target="media/image65.wmf"/><Relationship Id="rId182" Type="http://schemas.openxmlformats.org/officeDocument/2006/relationships/image" Target="media/image86.wmf"/><Relationship Id="rId378" Type="http://schemas.openxmlformats.org/officeDocument/2006/relationships/oleObject" Target="embeddings/oleObject187.bin"/><Relationship Id="rId403" Type="http://schemas.openxmlformats.org/officeDocument/2006/relationships/image" Target="media/image197.wmf"/><Relationship Id="rId585" Type="http://schemas.openxmlformats.org/officeDocument/2006/relationships/oleObject" Target="embeddings/oleObject304.bin"/><Relationship Id="rId6" Type="http://schemas.openxmlformats.org/officeDocument/2006/relationships/webSettings" Target="webSettings.xml"/><Relationship Id="rId238" Type="http://schemas.openxmlformats.org/officeDocument/2006/relationships/image" Target="media/image110.wmf"/><Relationship Id="rId445" Type="http://schemas.openxmlformats.org/officeDocument/2006/relationships/oleObject" Target="embeddings/oleObject221.bin"/><Relationship Id="rId487" Type="http://schemas.openxmlformats.org/officeDocument/2006/relationships/image" Target="media/image240.wmf"/><Relationship Id="rId610" Type="http://schemas.openxmlformats.org/officeDocument/2006/relationships/oleObject" Target="embeddings/oleObject322.bin"/><Relationship Id="rId652" Type="http://schemas.openxmlformats.org/officeDocument/2006/relationships/image" Target="media/image302.wmf"/><Relationship Id="rId291" Type="http://schemas.openxmlformats.org/officeDocument/2006/relationships/image" Target="media/image131.wmf"/><Relationship Id="rId305" Type="http://schemas.openxmlformats.org/officeDocument/2006/relationships/image" Target="media/image138.emf"/><Relationship Id="rId347" Type="http://schemas.openxmlformats.org/officeDocument/2006/relationships/image" Target="media/image170.wmf"/><Relationship Id="rId512" Type="http://schemas.openxmlformats.org/officeDocument/2006/relationships/oleObject" Target="embeddings/oleObject255.bin"/><Relationship Id="rId44" Type="http://schemas.openxmlformats.org/officeDocument/2006/relationships/oleObject" Target="embeddings/oleObject20.bin"/><Relationship Id="rId86" Type="http://schemas.openxmlformats.org/officeDocument/2006/relationships/image" Target="media/image41.wmf"/><Relationship Id="rId151" Type="http://schemas.openxmlformats.org/officeDocument/2006/relationships/oleObject" Target="embeddings/oleObject74.bin"/><Relationship Id="rId389" Type="http://schemas.openxmlformats.org/officeDocument/2006/relationships/image" Target="media/image190.wmf"/><Relationship Id="rId554" Type="http://schemas.openxmlformats.org/officeDocument/2006/relationships/oleObject" Target="embeddings/oleObject282.bin"/><Relationship Id="rId596" Type="http://schemas.openxmlformats.org/officeDocument/2006/relationships/image" Target="media/image277.wmf"/><Relationship Id="rId193" Type="http://schemas.openxmlformats.org/officeDocument/2006/relationships/oleObject" Target="embeddings/oleObject97.bin"/><Relationship Id="rId207" Type="http://schemas.openxmlformats.org/officeDocument/2006/relationships/image" Target="media/image97.wmf"/><Relationship Id="rId249" Type="http://schemas.openxmlformats.org/officeDocument/2006/relationships/oleObject" Target="embeddings/oleObject127.bin"/><Relationship Id="rId414" Type="http://schemas.openxmlformats.org/officeDocument/2006/relationships/image" Target="media/image202.wmf"/><Relationship Id="rId456" Type="http://schemas.openxmlformats.org/officeDocument/2006/relationships/image" Target="media/image223.wmf"/><Relationship Id="rId498" Type="http://schemas.openxmlformats.org/officeDocument/2006/relationships/oleObject" Target="embeddings/oleObject248.bin"/><Relationship Id="rId621" Type="http://schemas.openxmlformats.org/officeDocument/2006/relationships/image" Target="media/image289.wmf"/><Relationship Id="rId663" Type="http://schemas.openxmlformats.org/officeDocument/2006/relationships/oleObject" Target="embeddings/oleObject351.bin"/><Relationship Id="rId13" Type="http://schemas.openxmlformats.org/officeDocument/2006/relationships/image" Target="media/image3.png"/><Relationship Id="rId109" Type="http://schemas.openxmlformats.org/officeDocument/2006/relationships/oleObject" Target="embeddings/oleObject53.bin"/><Relationship Id="rId260" Type="http://schemas.openxmlformats.org/officeDocument/2006/relationships/oleObject" Target="embeddings/oleObject134.bin"/><Relationship Id="rId316" Type="http://schemas.openxmlformats.org/officeDocument/2006/relationships/image" Target="media/image149.emf"/><Relationship Id="rId523" Type="http://schemas.openxmlformats.org/officeDocument/2006/relationships/image" Target="media/image258.wmf"/><Relationship Id="rId55" Type="http://schemas.openxmlformats.org/officeDocument/2006/relationships/image" Target="media/image26.wmf"/><Relationship Id="rId97" Type="http://schemas.openxmlformats.org/officeDocument/2006/relationships/oleObject" Target="embeddings/oleObject48.bin"/><Relationship Id="rId120" Type="http://schemas.openxmlformats.org/officeDocument/2006/relationships/image" Target="media/image55.wmf"/><Relationship Id="rId358" Type="http://schemas.openxmlformats.org/officeDocument/2006/relationships/oleObject" Target="embeddings/oleObject176.bin"/><Relationship Id="rId565" Type="http://schemas.openxmlformats.org/officeDocument/2006/relationships/oleObject" Target="embeddings/oleObject288.bin"/><Relationship Id="rId162" Type="http://schemas.openxmlformats.org/officeDocument/2006/relationships/oleObject" Target="embeddings/oleObject80.bin"/><Relationship Id="rId218" Type="http://schemas.openxmlformats.org/officeDocument/2006/relationships/oleObject" Target="embeddings/oleObject110.bin"/><Relationship Id="rId425" Type="http://schemas.openxmlformats.org/officeDocument/2006/relationships/oleObject" Target="embeddings/oleObject211.bin"/><Relationship Id="rId467" Type="http://schemas.openxmlformats.org/officeDocument/2006/relationships/oleObject" Target="embeddings/oleObject232.bin"/><Relationship Id="rId632" Type="http://schemas.openxmlformats.org/officeDocument/2006/relationships/image" Target="media/image293.wmf"/><Relationship Id="rId271" Type="http://schemas.openxmlformats.org/officeDocument/2006/relationships/image" Target="media/image125.wmf"/><Relationship Id="rId24" Type="http://schemas.openxmlformats.org/officeDocument/2006/relationships/oleObject" Target="embeddings/oleObject7.bin"/><Relationship Id="rId66" Type="http://schemas.openxmlformats.org/officeDocument/2006/relationships/oleObject" Target="embeddings/oleObject31.bin"/><Relationship Id="rId131" Type="http://schemas.openxmlformats.org/officeDocument/2006/relationships/oleObject" Target="embeddings/oleObject64.bin"/><Relationship Id="rId327" Type="http://schemas.openxmlformats.org/officeDocument/2006/relationships/image" Target="media/image160.wmf"/><Relationship Id="rId369" Type="http://schemas.openxmlformats.org/officeDocument/2006/relationships/image" Target="media/image180.wmf"/><Relationship Id="rId534" Type="http://schemas.openxmlformats.org/officeDocument/2006/relationships/oleObject" Target="embeddings/oleObject268.bin"/><Relationship Id="rId576" Type="http://schemas.openxmlformats.org/officeDocument/2006/relationships/oleObject" Target="embeddings/oleObject296.bin"/><Relationship Id="rId173" Type="http://schemas.openxmlformats.org/officeDocument/2006/relationships/oleObject" Target="embeddings/oleObject87.bin"/><Relationship Id="rId229" Type="http://schemas.openxmlformats.org/officeDocument/2006/relationships/oleObject" Target="embeddings/oleObject117.bin"/><Relationship Id="rId380" Type="http://schemas.openxmlformats.org/officeDocument/2006/relationships/oleObject" Target="embeddings/oleObject188.bin"/><Relationship Id="rId436" Type="http://schemas.openxmlformats.org/officeDocument/2006/relationships/image" Target="media/image213.wmf"/><Relationship Id="rId601" Type="http://schemas.openxmlformats.org/officeDocument/2006/relationships/oleObject" Target="embeddings/oleObject317.bin"/><Relationship Id="rId643" Type="http://schemas.openxmlformats.org/officeDocument/2006/relationships/image" Target="media/image298.wmf"/><Relationship Id="rId240" Type="http://schemas.openxmlformats.org/officeDocument/2006/relationships/image" Target="media/image111.wmf"/><Relationship Id="rId478" Type="http://schemas.openxmlformats.org/officeDocument/2006/relationships/image" Target="media/image235.wmf"/><Relationship Id="rId35" Type="http://schemas.openxmlformats.org/officeDocument/2006/relationships/image" Target="media/image16.wmf"/><Relationship Id="rId77" Type="http://schemas.openxmlformats.org/officeDocument/2006/relationships/oleObject" Target="embeddings/oleObject37.bin"/><Relationship Id="rId100" Type="http://schemas.openxmlformats.org/officeDocument/2006/relationships/image" Target="media/image47.wmf"/><Relationship Id="rId282" Type="http://schemas.openxmlformats.org/officeDocument/2006/relationships/oleObject" Target="embeddings/oleObject146.bin"/><Relationship Id="rId338" Type="http://schemas.openxmlformats.org/officeDocument/2006/relationships/oleObject" Target="embeddings/oleObject166.bin"/><Relationship Id="rId503" Type="http://schemas.openxmlformats.org/officeDocument/2006/relationships/image" Target="media/image248.wmf"/><Relationship Id="rId545" Type="http://schemas.openxmlformats.org/officeDocument/2006/relationships/oleObject" Target="embeddings/oleObject277.bin"/><Relationship Id="rId587" Type="http://schemas.openxmlformats.org/officeDocument/2006/relationships/oleObject" Target="embeddings/oleObject306.bin"/><Relationship Id="rId8" Type="http://schemas.openxmlformats.org/officeDocument/2006/relationships/endnotes" Target="endnotes.xml"/><Relationship Id="rId142" Type="http://schemas.openxmlformats.org/officeDocument/2006/relationships/image" Target="media/image66.wmf"/><Relationship Id="rId184" Type="http://schemas.openxmlformats.org/officeDocument/2006/relationships/image" Target="media/image87.wmf"/><Relationship Id="rId391" Type="http://schemas.openxmlformats.org/officeDocument/2006/relationships/image" Target="media/image191.wmf"/><Relationship Id="rId405" Type="http://schemas.openxmlformats.org/officeDocument/2006/relationships/oleObject" Target="embeddings/oleObject201.bin"/><Relationship Id="rId447" Type="http://schemas.openxmlformats.org/officeDocument/2006/relationships/oleObject" Target="embeddings/oleObject222.bin"/><Relationship Id="rId612" Type="http://schemas.openxmlformats.org/officeDocument/2006/relationships/oleObject" Target="embeddings/oleObject323.bin"/><Relationship Id="rId251" Type="http://schemas.openxmlformats.org/officeDocument/2006/relationships/oleObject" Target="embeddings/oleObject128.bin"/><Relationship Id="rId489" Type="http://schemas.openxmlformats.org/officeDocument/2006/relationships/image" Target="media/image241.wmf"/><Relationship Id="rId654" Type="http://schemas.openxmlformats.org/officeDocument/2006/relationships/image" Target="media/image303.wmf"/><Relationship Id="rId46" Type="http://schemas.openxmlformats.org/officeDocument/2006/relationships/oleObject" Target="embeddings/oleObject21.bin"/><Relationship Id="rId293" Type="http://schemas.openxmlformats.org/officeDocument/2006/relationships/oleObject" Target="embeddings/oleObject155.bin"/><Relationship Id="rId307" Type="http://schemas.openxmlformats.org/officeDocument/2006/relationships/image" Target="media/image140.emf"/><Relationship Id="rId349" Type="http://schemas.openxmlformats.org/officeDocument/2006/relationships/image" Target="media/image171.wmf"/><Relationship Id="rId514" Type="http://schemas.openxmlformats.org/officeDocument/2006/relationships/oleObject" Target="embeddings/oleObject256.bin"/><Relationship Id="rId556" Type="http://schemas.openxmlformats.org/officeDocument/2006/relationships/oleObject" Target="embeddings/oleObject283.bin"/><Relationship Id="rId88" Type="http://schemas.openxmlformats.org/officeDocument/2006/relationships/image" Target="media/image42.wmf"/><Relationship Id="rId111" Type="http://schemas.openxmlformats.org/officeDocument/2006/relationships/oleObject" Target="embeddings/oleObject54.bin"/><Relationship Id="rId153" Type="http://schemas.openxmlformats.org/officeDocument/2006/relationships/oleObject" Target="embeddings/oleObject75.bin"/><Relationship Id="rId195" Type="http://schemas.openxmlformats.org/officeDocument/2006/relationships/footer" Target="footer4.xml"/><Relationship Id="rId209" Type="http://schemas.openxmlformats.org/officeDocument/2006/relationships/image" Target="media/image98.wmf"/><Relationship Id="rId360" Type="http://schemas.openxmlformats.org/officeDocument/2006/relationships/image" Target="media/image176.wmf"/><Relationship Id="rId416" Type="http://schemas.openxmlformats.org/officeDocument/2006/relationships/image" Target="media/image203.wmf"/><Relationship Id="rId598" Type="http://schemas.openxmlformats.org/officeDocument/2006/relationships/image" Target="media/image278.wmf"/><Relationship Id="rId220" Type="http://schemas.openxmlformats.org/officeDocument/2006/relationships/image" Target="media/image102.wmf"/><Relationship Id="rId458" Type="http://schemas.openxmlformats.org/officeDocument/2006/relationships/image" Target="media/image224.wmf"/><Relationship Id="rId623" Type="http://schemas.openxmlformats.org/officeDocument/2006/relationships/image" Target="media/image290.wmf"/><Relationship Id="rId665" Type="http://schemas.openxmlformats.org/officeDocument/2006/relationships/oleObject" Target="embeddings/oleObject352.bin"/><Relationship Id="rId15" Type="http://schemas.openxmlformats.org/officeDocument/2006/relationships/image" Target="media/image4.wmf"/><Relationship Id="rId57" Type="http://schemas.openxmlformats.org/officeDocument/2006/relationships/image" Target="media/image27.wmf"/><Relationship Id="rId262" Type="http://schemas.openxmlformats.org/officeDocument/2006/relationships/oleObject" Target="embeddings/oleObject135.bin"/><Relationship Id="rId318" Type="http://schemas.openxmlformats.org/officeDocument/2006/relationships/image" Target="media/image151.emf"/><Relationship Id="rId525" Type="http://schemas.openxmlformats.org/officeDocument/2006/relationships/image" Target="media/image259.wmf"/><Relationship Id="rId567" Type="http://schemas.openxmlformats.org/officeDocument/2006/relationships/image" Target="media/image273.wmf"/><Relationship Id="rId99" Type="http://schemas.openxmlformats.org/officeDocument/2006/relationships/oleObject" Target="embeddings/oleObject49.bin"/><Relationship Id="rId122" Type="http://schemas.openxmlformats.org/officeDocument/2006/relationships/image" Target="media/image56.wmf"/><Relationship Id="rId164" Type="http://schemas.openxmlformats.org/officeDocument/2006/relationships/image" Target="media/image76.wmf"/><Relationship Id="rId371" Type="http://schemas.openxmlformats.org/officeDocument/2006/relationships/image" Target="media/image181.wmf"/><Relationship Id="rId427" Type="http://schemas.openxmlformats.org/officeDocument/2006/relationships/oleObject" Target="embeddings/oleObject212.bin"/><Relationship Id="rId469" Type="http://schemas.openxmlformats.org/officeDocument/2006/relationships/oleObject" Target="embeddings/oleObject233.bin"/><Relationship Id="rId634" Type="http://schemas.openxmlformats.org/officeDocument/2006/relationships/oleObject" Target="embeddings/oleObject336.bin"/><Relationship Id="rId26" Type="http://schemas.openxmlformats.org/officeDocument/2006/relationships/oleObject" Target="embeddings/oleObject11.bin"/><Relationship Id="rId231" Type="http://schemas.openxmlformats.org/officeDocument/2006/relationships/oleObject" Target="embeddings/oleObject118.bin"/><Relationship Id="rId273" Type="http://schemas.openxmlformats.org/officeDocument/2006/relationships/image" Target="media/image126.wmf"/><Relationship Id="rId329" Type="http://schemas.openxmlformats.org/officeDocument/2006/relationships/image" Target="media/image161.wmf"/><Relationship Id="rId480" Type="http://schemas.openxmlformats.org/officeDocument/2006/relationships/image" Target="media/image236.wmf"/><Relationship Id="rId536" Type="http://schemas.openxmlformats.org/officeDocument/2006/relationships/image" Target="media/image262.wmf"/><Relationship Id="rId68" Type="http://schemas.openxmlformats.org/officeDocument/2006/relationships/oleObject" Target="embeddings/oleObject32.bin"/><Relationship Id="rId133" Type="http://schemas.openxmlformats.org/officeDocument/2006/relationships/oleObject" Target="embeddings/oleObject65.bin"/><Relationship Id="rId175" Type="http://schemas.openxmlformats.org/officeDocument/2006/relationships/oleObject" Target="embeddings/oleObject88.bin"/><Relationship Id="rId340" Type="http://schemas.openxmlformats.org/officeDocument/2006/relationships/oleObject" Target="embeddings/oleObject167.bin"/><Relationship Id="rId578" Type="http://schemas.openxmlformats.org/officeDocument/2006/relationships/oleObject" Target="embeddings/oleObject297.bin"/><Relationship Id="rId200" Type="http://schemas.openxmlformats.org/officeDocument/2006/relationships/image" Target="media/image94.wmf"/><Relationship Id="rId382" Type="http://schemas.openxmlformats.org/officeDocument/2006/relationships/oleObject" Target="embeddings/oleObject189.bin"/><Relationship Id="rId438" Type="http://schemas.openxmlformats.org/officeDocument/2006/relationships/image" Target="media/image214.wmf"/><Relationship Id="rId603" Type="http://schemas.openxmlformats.org/officeDocument/2006/relationships/oleObject" Target="embeddings/oleObject318.bin"/><Relationship Id="rId645" Type="http://schemas.openxmlformats.org/officeDocument/2006/relationships/image" Target="media/image299.wmf"/><Relationship Id="rId242" Type="http://schemas.openxmlformats.org/officeDocument/2006/relationships/image" Target="media/image112.wmf"/><Relationship Id="rId284" Type="http://schemas.openxmlformats.org/officeDocument/2006/relationships/oleObject" Target="embeddings/oleObject148.bin"/><Relationship Id="rId491" Type="http://schemas.openxmlformats.org/officeDocument/2006/relationships/image" Target="media/image242.wmf"/><Relationship Id="rId505" Type="http://schemas.openxmlformats.org/officeDocument/2006/relationships/image" Target="media/image249.wmf"/><Relationship Id="rId37" Type="http://schemas.openxmlformats.org/officeDocument/2006/relationships/image" Target="media/image17.wmf"/><Relationship Id="rId79" Type="http://schemas.openxmlformats.org/officeDocument/2006/relationships/oleObject" Target="embeddings/oleObject38.bin"/><Relationship Id="rId102" Type="http://schemas.openxmlformats.org/officeDocument/2006/relationships/oleObject" Target="embeddings/oleObject51.bin"/><Relationship Id="rId144" Type="http://schemas.openxmlformats.org/officeDocument/2006/relationships/image" Target="media/image67.wmf"/><Relationship Id="rId547" Type="http://schemas.openxmlformats.org/officeDocument/2006/relationships/oleObject" Target="embeddings/oleObject278.bin"/><Relationship Id="rId589" Type="http://schemas.openxmlformats.org/officeDocument/2006/relationships/oleObject" Target="embeddings/oleObject308.bin"/><Relationship Id="rId90" Type="http://schemas.openxmlformats.org/officeDocument/2006/relationships/image" Target="media/image43.wmf"/><Relationship Id="rId186" Type="http://schemas.openxmlformats.org/officeDocument/2006/relationships/image" Target="media/image88.wmf"/><Relationship Id="rId351" Type="http://schemas.openxmlformats.org/officeDocument/2006/relationships/image" Target="media/image172.wmf"/><Relationship Id="rId393" Type="http://schemas.openxmlformats.org/officeDocument/2006/relationships/image" Target="media/image192.wmf"/><Relationship Id="rId407" Type="http://schemas.openxmlformats.org/officeDocument/2006/relationships/oleObject" Target="embeddings/oleObject202.bin"/><Relationship Id="rId449" Type="http://schemas.openxmlformats.org/officeDocument/2006/relationships/oleObject" Target="embeddings/oleObject223.bin"/><Relationship Id="rId614" Type="http://schemas.openxmlformats.org/officeDocument/2006/relationships/oleObject" Target="embeddings/oleObject324.bin"/><Relationship Id="rId656" Type="http://schemas.openxmlformats.org/officeDocument/2006/relationships/image" Target="media/image304.wmf"/><Relationship Id="rId211" Type="http://schemas.openxmlformats.org/officeDocument/2006/relationships/image" Target="media/image99.wmf"/><Relationship Id="rId253" Type="http://schemas.openxmlformats.org/officeDocument/2006/relationships/oleObject" Target="embeddings/oleObject129.bin"/><Relationship Id="rId295" Type="http://schemas.openxmlformats.org/officeDocument/2006/relationships/oleObject" Target="embeddings/oleObject157.bin"/><Relationship Id="rId309" Type="http://schemas.openxmlformats.org/officeDocument/2006/relationships/image" Target="media/image142.emf"/><Relationship Id="rId460" Type="http://schemas.openxmlformats.org/officeDocument/2006/relationships/image" Target="media/image225.wmf"/><Relationship Id="rId516" Type="http://schemas.openxmlformats.org/officeDocument/2006/relationships/oleObject" Target="embeddings/oleObject257.bin"/><Relationship Id="rId48" Type="http://schemas.openxmlformats.org/officeDocument/2006/relationships/oleObject" Target="embeddings/oleObject22.bin"/><Relationship Id="rId113" Type="http://schemas.openxmlformats.org/officeDocument/2006/relationships/oleObject" Target="embeddings/oleObject55.bin"/><Relationship Id="rId320" Type="http://schemas.openxmlformats.org/officeDocument/2006/relationships/image" Target="media/image153.emf"/><Relationship Id="rId558" Type="http://schemas.openxmlformats.org/officeDocument/2006/relationships/oleObject" Target="embeddings/oleObject284.bin"/><Relationship Id="rId155" Type="http://schemas.openxmlformats.org/officeDocument/2006/relationships/image" Target="media/image72.wmf"/><Relationship Id="rId197" Type="http://schemas.openxmlformats.org/officeDocument/2006/relationships/oleObject" Target="embeddings/oleObject98.bin"/><Relationship Id="rId362" Type="http://schemas.openxmlformats.org/officeDocument/2006/relationships/oleObject" Target="embeddings/oleObject179.bin"/><Relationship Id="rId418" Type="http://schemas.openxmlformats.org/officeDocument/2006/relationships/image" Target="media/image204.wmf"/><Relationship Id="rId625" Type="http://schemas.openxmlformats.org/officeDocument/2006/relationships/oleObject" Target="embeddings/oleObject330.bin"/><Relationship Id="rId222" Type="http://schemas.openxmlformats.org/officeDocument/2006/relationships/image" Target="media/image103.wmf"/><Relationship Id="rId264" Type="http://schemas.openxmlformats.org/officeDocument/2006/relationships/oleObject" Target="embeddings/oleObject136.bin"/><Relationship Id="rId471" Type="http://schemas.openxmlformats.org/officeDocument/2006/relationships/oleObject" Target="embeddings/oleObject235.bin"/><Relationship Id="rId667" Type="http://schemas.openxmlformats.org/officeDocument/2006/relationships/fontTable" Target="fontTable.xml"/><Relationship Id="rId17" Type="http://schemas.openxmlformats.org/officeDocument/2006/relationships/image" Target="media/image5.wmf"/><Relationship Id="rId59" Type="http://schemas.openxmlformats.org/officeDocument/2006/relationships/image" Target="media/image28.wmf"/><Relationship Id="rId124" Type="http://schemas.openxmlformats.org/officeDocument/2006/relationships/image" Target="media/image57.wmf"/><Relationship Id="rId527" Type="http://schemas.openxmlformats.org/officeDocument/2006/relationships/oleObject" Target="embeddings/oleObject263.bin"/><Relationship Id="rId569" Type="http://schemas.openxmlformats.org/officeDocument/2006/relationships/oleObject" Target="embeddings/oleObject291.bin"/><Relationship Id="rId70" Type="http://schemas.openxmlformats.org/officeDocument/2006/relationships/oleObject" Target="embeddings/oleObject33.bin"/><Relationship Id="rId166" Type="http://schemas.openxmlformats.org/officeDocument/2006/relationships/image" Target="media/image77.wmf"/><Relationship Id="rId331" Type="http://schemas.openxmlformats.org/officeDocument/2006/relationships/image" Target="media/image162.wmf"/><Relationship Id="rId373" Type="http://schemas.openxmlformats.org/officeDocument/2006/relationships/image" Target="media/image182.wmf"/><Relationship Id="rId429" Type="http://schemas.openxmlformats.org/officeDocument/2006/relationships/oleObject" Target="embeddings/oleObject213.bin"/><Relationship Id="rId580" Type="http://schemas.openxmlformats.org/officeDocument/2006/relationships/oleObject" Target="embeddings/oleObject299.bin"/><Relationship Id="rId636" Type="http://schemas.openxmlformats.org/officeDocument/2006/relationships/oleObject" Target="embeddings/oleObject337.bin"/><Relationship Id="rId1" Type="http://schemas.openxmlformats.org/officeDocument/2006/relationships/customXml" Target="../customXml/item1.xml"/><Relationship Id="rId233" Type="http://schemas.openxmlformats.org/officeDocument/2006/relationships/oleObject" Target="embeddings/oleObject119.bin"/><Relationship Id="rId440" Type="http://schemas.openxmlformats.org/officeDocument/2006/relationships/image" Target="media/image215.wmf"/><Relationship Id="rId28" Type="http://schemas.openxmlformats.org/officeDocument/2006/relationships/oleObject" Target="embeddings/oleObject12.bin"/><Relationship Id="rId275" Type="http://schemas.openxmlformats.org/officeDocument/2006/relationships/image" Target="media/image127.wmf"/><Relationship Id="rId300" Type="http://schemas.openxmlformats.org/officeDocument/2006/relationships/image" Target="media/image133.emf"/><Relationship Id="rId482" Type="http://schemas.openxmlformats.org/officeDocument/2006/relationships/image" Target="media/image237.emf"/><Relationship Id="rId538" Type="http://schemas.openxmlformats.org/officeDocument/2006/relationships/oleObject" Target="embeddings/oleObject271.bin"/><Relationship Id="rId81" Type="http://schemas.openxmlformats.org/officeDocument/2006/relationships/oleObject" Target="embeddings/oleObject39.bin"/><Relationship Id="rId135" Type="http://schemas.openxmlformats.org/officeDocument/2006/relationships/oleObject" Target="embeddings/oleObject66.bin"/><Relationship Id="rId177" Type="http://schemas.openxmlformats.org/officeDocument/2006/relationships/oleObject" Target="embeddings/oleObject89.bin"/><Relationship Id="rId342" Type="http://schemas.openxmlformats.org/officeDocument/2006/relationships/oleObject" Target="embeddings/oleObject168.bin"/><Relationship Id="rId384" Type="http://schemas.openxmlformats.org/officeDocument/2006/relationships/oleObject" Target="embeddings/oleObject190.bin"/><Relationship Id="rId591" Type="http://schemas.openxmlformats.org/officeDocument/2006/relationships/oleObject" Target="embeddings/oleObject310.bin"/><Relationship Id="rId605" Type="http://schemas.openxmlformats.org/officeDocument/2006/relationships/oleObject" Target="embeddings/oleObject319.bin"/><Relationship Id="rId202" Type="http://schemas.openxmlformats.org/officeDocument/2006/relationships/image" Target="media/image95.wmf"/><Relationship Id="rId244" Type="http://schemas.openxmlformats.org/officeDocument/2006/relationships/image" Target="media/image113.wmf"/><Relationship Id="rId647" Type="http://schemas.openxmlformats.org/officeDocument/2006/relationships/image" Target="media/image300.wmf"/></Relationships>
</file>

<file path=word/_rels/footnotes.xml.rels><?xml version="1.0" encoding="UTF-8" standalone="yes"?>
<Relationships xmlns="http://schemas.openxmlformats.org/package/2006/relationships"><Relationship Id="rId8" Type="http://schemas.openxmlformats.org/officeDocument/2006/relationships/image" Target="media/image230.wmf"/><Relationship Id="rId3" Type="http://schemas.openxmlformats.org/officeDocument/2006/relationships/oleObject" Target="embeddings/oleObject9.bin"/><Relationship Id="rId7" Type="http://schemas.openxmlformats.org/officeDocument/2006/relationships/oleObject" Target="embeddings/oleObject84.bin"/><Relationship Id="rId2" Type="http://schemas.openxmlformats.org/officeDocument/2006/relationships/oleObject" Target="embeddings/oleObject8.bin"/><Relationship Id="rId1" Type="http://schemas.openxmlformats.org/officeDocument/2006/relationships/image" Target="media/image9.wmf"/><Relationship Id="rId6" Type="http://schemas.openxmlformats.org/officeDocument/2006/relationships/image" Target="media/image78.wmf"/><Relationship Id="rId5" Type="http://schemas.openxmlformats.org/officeDocument/2006/relationships/oleObject" Target="embeddings/oleObject10.bin"/><Relationship Id="rId4" Type="http://schemas.openxmlformats.org/officeDocument/2006/relationships/image" Target="media/image10.wmf"/><Relationship Id="rId9" Type="http://schemas.openxmlformats.org/officeDocument/2006/relationships/oleObject" Target="embeddings/oleObject23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B8910-F1D4-4A1A-B8AF-855FD8084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8776</Words>
  <Characters>50029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Estimation of Uncapped Pilchard and Anchovy Biomass for Hydroacoustic Surveys from 1984 to 1996</vt:lpstr>
    </vt:vector>
  </TitlesOfParts>
  <Company>Imperial College</Company>
  <LinksUpToDate>false</LinksUpToDate>
  <CharactersWithSpaces>58688</CharactersWithSpaces>
  <SharedDoc>false</SharedDoc>
  <HLinks>
    <vt:vector size="12" baseType="variant">
      <vt:variant>
        <vt:i4>3997817</vt:i4>
      </vt:variant>
      <vt:variant>
        <vt:i4>132</vt:i4>
      </vt:variant>
      <vt:variant>
        <vt:i4>0</vt:i4>
      </vt:variant>
      <vt:variant>
        <vt:i4>5</vt:i4>
      </vt:variant>
      <vt:variant>
        <vt:lpwstr>http://www.otter-rsch.com/</vt:lpwstr>
      </vt:variant>
      <vt:variant>
        <vt:lpwstr/>
      </vt:variant>
      <vt:variant>
        <vt:i4>7536709</vt:i4>
      </vt:variant>
      <vt:variant>
        <vt:i4>0</vt:i4>
      </vt:variant>
      <vt:variant>
        <vt:i4>0</vt:i4>
      </vt:variant>
      <vt:variant>
        <vt:i4>5</vt:i4>
      </vt:variant>
      <vt:variant>
        <vt:lpwstr>mailto:carryn.demoor@uct.ac.za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Estimation of Uncapped Pilchard and Anchovy Biomass for Hydroacoustic Surveys from 1984 to 1996</dc:title>
  <dc:creator>Carryn</dc:creator>
  <cp:lastModifiedBy>William Robinson</cp:lastModifiedBy>
  <cp:revision>2</cp:revision>
  <cp:lastPrinted>2012-07-11T17:56:00Z</cp:lastPrinted>
  <dcterms:created xsi:type="dcterms:W3CDTF">2012-10-22T12:44:00Z</dcterms:created>
  <dcterms:modified xsi:type="dcterms:W3CDTF">2012-10-22T12:44:00Z</dcterms:modified>
</cp:coreProperties>
</file>