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EE20B" w14:textId="77777777" w:rsidR="00263945" w:rsidRPr="00B01857" w:rsidRDefault="00263945" w:rsidP="004F0398">
      <w:pPr>
        <w:spacing w:after="0" w:line="360" w:lineRule="auto"/>
        <w:jc w:val="center"/>
        <w:rPr>
          <w:rFonts w:ascii="Times New Roman" w:hAnsi="Times New Roman" w:cs="Times New Roman"/>
          <w:b/>
          <w:sz w:val="24"/>
          <w:szCs w:val="24"/>
        </w:rPr>
      </w:pPr>
      <w:bookmarkStart w:id="0" w:name="_GoBack"/>
      <w:bookmarkEnd w:id="0"/>
      <w:r w:rsidRPr="00B01857">
        <w:rPr>
          <w:rFonts w:ascii="Times New Roman" w:hAnsi="Times New Roman" w:cs="Times New Roman"/>
          <w:b/>
          <w:sz w:val="24"/>
          <w:szCs w:val="24"/>
        </w:rPr>
        <w:t>Investigation into the process</w:t>
      </w:r>
      <w:r w:rsidR="0012313E" w:rsidRPr="00B01857">
        <w:rPr>
          <w:rFonts w:ascii="Times New Roman" w:hAnsi="Times New Roman" w:cs="Times New Roman"/>
          <w:b/>
          <w:sz w:val="24"/>
          <w:szCs w:val="24"/>
        </w:rPr>
        <w:t xml:space="preserve"> error </w:t>
      </w:r>
      <w:r w:rsidR="007824C1" w:rsidRPr="00B01857">
        <w:rPr>
          <w:rFonts w:ascii="Times New Roman" w:hAnsi="Times New Roman" w:cs="Times New Roman"/>
          <w:b/>
          <w:sz w:val="24"/>
          <w:szCs w:val="24"/>
        </w:rPr>
        <w:t>in biomass dynamics of fishes</w:t>
      </w:r>
    </w:p>
    <w:p w14:paraId="6D728334" w14:textId="77777777" w:rsidR="00B01857" w:rsidRDefault="00B01857" w:rsidP="004F0398">
      <w:pPr>
        <w:spacing w:after="0"/>
        <w:jc w:val="center"/>
        <w:rPr>
          <w:lang w:val="en-GB"/>
        </w:rPr>
      </w:pPr>
    </w:p>
    <w:p w14:paraId="5D205F78" w14:textId="6ED5D0E9" w:rsidR="008C11F6" w:rsidRPr="00E91098" w:rsidRDefault="00BB25A0" w:rsidP="004F0398">
      <w:pPr>
        <w:spacing w:after="0"/>
        <w:jc w:val="center"/>
        <w:rPr>
          <w:rFonts w:ascii="Times New Roman" w:hAnsi="Times New Roman" w:cs="Times New Roman"/>
          <w:sz w:val="20"/>
          <w:szCs w:val="20"/>
          <w:lang w:val="en-GB"/>
        </w:rPr>
      </w:pPr>
      <w:r w:rsidRPr="00E91098">
        <w:rPr>
          <w:rFonts w:ascii="Times New Roman" w:hAnsi="Times New Roman" w:cs="Times New Roman"/>
          <w:sz w:val="20"/>
          <w:szCs w:val="20"/>
          <w:lang w:val="en-GB"/>
        </w:rPr>
        <w:t>Henning Winker</w:t>
      </w:r>
      <w:r w:rsidRPr="00E91098">
        <w:rPr>
          <w:rFonts w:ascii="Times New Roman" w:hAnsi="Times New Roman" w:cs="Times New Roman"/>
          <w:sz w:val="20"/>
          <w:szCs w:val="20"/>
          <w:vertAlign w:val="superscript"/>
          <w:lang w:val="en-GB"/>
        </w:rPr>
        <w:t>1</w:t>
      </w:r>
    </w:p>
    <w:p w14:paraId="3DFB68EB" w14:textId="77777777" w:rsidR="00BB25A0" w:rsidRPr="00E91098" w:rsidRDefault="008C11F6" w:rsidP="00BB25A0">
      <w:pPr>
        <w:spacing w:after="0"/>
        <w:rPr>
          <w:rFonts w:ascii="Times New Roman" w:hAnsi="Times New Roman" w:cs="Times New Roman"/>
          <w:sz w:val="20"/>
          <w:szCs w:val="20"/>
          <w:lang w:val="en-GB"/>
        </w:rPr>
      </w:pPr>
      <w:r w:rsidRPr="00E91098">
        <w:rPr>
          <w:rFonts w:ascii="Times New Roman" w:hAnsi="Times New Roman" w:cs="Times New Roman"/>
          <w:sz w:val="20"/>
          <w:szCs w:val="20"/>
          <w:lang w:val="en-GB"/>
        </w:rPr>
        <w:t xml:space="preserve"> </w:t>
      </w:r>
    </w:p>
    <w:p w14:paraId="70F4CF8B" w14:textId="77777777" w:rsidR="00BB25A0" w:rsidRPr="00E91098" w:rsidRDefault="00BB25A0" w:rsidP="00BB25A0">
      <w:pPr>
        <w:spacing w:after="0"/>
        <w:rPr>
          <w:rFonts w:ascii="Times New Roman" w:hAnsi="Times New Roman" w:cs="Times New Roman"/>
          <w:i/>
          <w:sz w:val="20"/>
          <w:szCs w:val="20"/>
        </w:rPr>
      </w:pPr>
      <w:r w:rsidRPr="00E91098">
        <w:rPr>
          <w:rFonts w:ascii="Times New Roman" w:hAnsi="Times New Roman" w:cs="Times New Roman"/>
          <w:i/>
          <w:sz w:val="20"/>
          <w:szCs w:val="20"/>
          <w:vertAlign w:val="superscript"/>
        </w:rPr>
        <w:t>1</w:t>
      </w:r>
      <w:r w:rsidRPr="00E91098">
        <w:rPr>
          <w:rFonts w:ascii="Times New Roman" w:hAnsi="Times New Roman" w:cs="Times New Roman"/>
          <w:i/>
          <w:sz w:val="20"/>
          <w:szCs w:val="20"/>
        </w:rPr>
        <w:t xml:space="preserve"> DAFF - Department of Agriculture, Forestry and Fisheries, Private Bag X2, Rogge Bay 8012, South Africa. </w:t>
      </w:r>
    </w:p>
    <w:p w14:paraId="449B20F2" w14:textId="77777777" w:rsidR="00BB25A0" w:rsidRDefault="00BB25A0" w:rsidP="00D0274C">
      <w:pPr>
        <w:spacing w:after="0" w:line="360" w:lineRule="auto"/>
        <w:rPr>
          <w:rFonts w:ascii="Times New Roman" w:hAnsi="Times New Roman" w:cs="Times New Roman"/>
          <w:b/>
        </w:rPr>
      </w:pPr>
    </w:p>
    <w:p w14:paraId="0E4BB72A" w14:textId="77777777" w:rsidR="00367F22" w:rsidRDefault="00367F22" w:rsidP="00BB25A0">
      <w:pPr>
        <w:spacing w:after="0" w:line="360" w:lineRule="auto"/>
        <w:jc w:val="center"/>
        <w:rPr>
          <w:rFonts w:ascii="Times New Roman" w:hAnsi="Times New Roman" w:cs="Times New Roman"/>
          <w:b/>
        </w:rPr>
      </w:pPr>
      <w:r>
        <w:rPr>
          <w:rFonts w:ascii="Times New Roman" w:hAnsi="Times New Roman" w:cs="Times New Roman"/>
          <w:b/>
        </w:rPr>
        <w:t>Summary</w:t>
      </w:r>
    </w:p>
    <w:p w14:paraId="09BE722B" w14:textId="412D9A14" w:rsidR="0007178C" w:rsidRDefault="002F642C" w:rsidP="004A4E9B">
      <w:pPr>
        <w:spacing w:after="0" w:line="360" w:lineRule="auto"/>
        <w:jc w:val="both"/>
        <w:rPr>
          <w:rFonts w:ascii="Times New Roman" w:eastAsiaTheme="minorEastAsia" w:hAnsi="Times New Roman" w:cs="Times New Roman"/>
          <w:lang w:val="en-ZA"/>
        </w:rPr>
      </w:pPr>
      <w:r>
        <w:rPr>
          <w:rFonts w:ascii="Times New Roman" w:hAnsi="Times New Roman" w:cs="Times New Roman"/>
        </w:rPr>
        <w:t xml:space="preserve">Simultaneous estimation of both process and observation variance in biomass surplus production models </w:t>
      </w:r>
      <w:r w:rsidR="00011EF9">
        <w:rPr>
          <w:rFonts w:ascii="Times New Roman" w:hAnsi="Times New Roman" w:cs="Times New Roman"/>
        </w:rPr>
        <w:t>has</w:t>
      </w:r>
      <w:r>
        <w:rPr>
          <w:rFonts w:ascii="Times New Roman" w:hAnsi="Times New Roman" w:cs="Times New Roman"/>
        </w:rPr>
        <w:t xml:space="preserve"> received notable </w:t>
      </w:r>
      <w:r w:rsidR="00011EF9">
        <w:rPr>
          <w:rFonts w:ascii="Times New Roman" w:hAnsi="Times New Roman" w:cs="Times New Roman"/>
        </w:rPr>
        <w:t xml:space="preserve">attention </w:t>
      </w:r>
      <w:r>
        <w:rPr>
          <w:rFonts w:ascii="Times New Roman" w:hAnsi="Times New Roman" w:cs="Times New Roman"/>
        </w:rPr>
        <w:t>within the field of quantitative fisheries science.</w:t>
      </w:r>
      <w:r w:rsidR="00223B62">
        <w:rPr>
          <w:rFonts w:ascii="Times New Roman" w:hAnsi="Times New Roman" w:cs="Times New Roman"/>
        </w:rPr>
        <w:t xml:space="preserve"> </w:t>
      </w:r>
      <w:r w:rsidR="00223B62">
        <w:rPr>
          <w:rFonts w:ascii="Times New Roman" w:hAnsi="Times New Roman" w:cs="Times New Roman"/>
          <w:lang w:val="en-ZA"/>
        </w:rPr>
        <w:t>Yet, the expectation about the likely magnitude of the process error for the natural variations in the biomass</w:t>
      </w:r>
      <w:r w:rsidR="00B939A6">
        <w:rPr>
          <w:rFonts w:ascii="Times New Roman" w:hAnsi="Times New Roman" w:cs="Times New Roman"/>
          <w:lang w:val="en-ZA"/>
        </w:rPr>
        <w:t xml:space="preserve"> dynamics is often vague. In this paper, </w:t>
      </w:r>
      <w:r w:rsidR="00F91ED8">
        <w:rPr>
          <w:rFonts w:ascii="Times New Roman" w:hAnsi="Times New Roman" w:cs="Times New Roman"/>
          <w:lang w:val="en-ZA"/>
        </w:rPr>
        <w:t xml:space="preserve">I </w:t>
      </w:r>
      <w:r w:rsidR="00107CA9">
        <w:rPr>
          <w:rFonts w:ascii="Times New Roman" w:hAnsi="Times New Roman" w:cs="Times New Roman"/>
          <w:lang w:val="en-ZA"/>
        </w:rPr>
        <w:t>conduct two simulation experiments to (1) explore the implications of the alternative formulations for</w:t>
      </w:r>
      <w:r w:rsidR="00D7385E">
        <w:rPr>
          <w:rFonts w:ascii="Times New Roman" w:hAnsi="Times New Roman" w:cs="Times New Roman"/>
          <w:lang w:val="en-ZA"/>
        </w:rPr>
        <w:t xml:space="preserve"> the</w:t>
      </w:r>
      <w:r w:rsidR="00107CA9">
        <w:rPr>
          <w:rFonts w:ascii="Times New Roman" w:hAnsi="Times New Roman" w:cs="Times New Roman"/>
          <w:lang w:val="en-ZA"/>
        </w:rPr>
        <w:t xml:space="preserve"> multiplicative </w:t>
      </w:r>
      <w:r w:rsidR="00D7385E">
        <w:rPr>
          <w:rFonts w:ascii="Times New Roman" w:hAnsi="Times New Roman" w:cs="Times New Roman"/>
          <w:lang w:val="en-ZA"/>
        </w:rPr>
        <w:t xml:space="preserve">lognormal process error term in the </w:t>
      </w:r>
      <w:r w:rsidR="00107CA9">
        <w:rPr>
          <w:rFonts w:ascii="Times New Roman" w:hAnsi="Times New Roman" w:cs="Times New Roman"/>
          <w:lang w:val="en-ZA"/>
        </w:rPr>
        <w:t>process equation of sur</w:t>
      </w:r>
      <w:r w:rsidR="00D7385E">
        <w:rPr>
          <w:rFonts w:ascii="Times New Roman" w:hAnsi="Times New Roman" w:cs="Times New Roman"/>
          <w:lang w:val="en-ZA"/>
        </w:rPr>
        <w:t>plus productions models and (2)</w:t>
      </w:r>
      <w:r w:rsidR="00107CA9" w:rsidRPr="00107CA9">
        <w:rPr>
          <w:rFonts w:ascii="Times New Roman" w:hAnsi="Times New Roman" w:cs="Times New Roman"/>
          <w:lang w:val="en-ZA"/>
        </w:rPr>
        <w:t xml:space="preserve"> explore the ex</w:t>
      </w:r>
      <w:r w:rsidR="00107CA9">
        <w:rPr>
          <w:rFonts w:ascii="Times New Roman" w:hAnsi="Times New Roman" w:cs="Times New Roman"/>
          <w:lang w:val="en-ZA"/>
        </w:rPr>
        <w:t>pected ranges of process errors based on</w:t>
      </w:r>
      <w:r w:rsidR="00107CA9" w:rsidRPr="00107CA9">
        <w:rPr>
          <w:rFonts w:ascii="Times New Roman" w:hAnsi="Times New Roman" w:cs="Times New Roman"/>
          <w:lang w:val="en-ZA"/>
        </w:rPr>
        <w:t xml:space="preserve"> </w:t>
      </w:r>
      <w:r w:rsidR="00107CA9">
        <w:rPr>
          <w:rFonts w:ascii="Times New Roman" w:hAnsi="Times New Roman" w:cs="Times New Roman"/>
          <w:lang w:val="en-ZA"/>
        </w:rPr>
        <w:t xml:space="preserve">stochastic </w:t>
      </w:r>
      <w:r w:rsidR="00107CA9" w:rsidRPr="00107CA9">
        <w:rPr>
          <w:rFonts w:ascii="Times New Roman" w:hAnsi="Times New Roman" w:cs="Times New Roman"/>
          <w:lang w:val="en-ZA"/>
        </w:rPr>
        <w:t>age-struc</w:t>
      </w:r>
      <w:r w:rsidR="00107CA9">
        <w:rPr>
          <w:rFonts w:ascii="Times New Roman" w:hAnsi="Times New Roman" w:cs="Times New Roman"/>
          <w:lang w:val="en-ZA"/>
        </w:rPr>
        <w:t>tured biomass dynamics of seven selected species from seven families that cover a broad range of life history strategies</w:t>
      </w:r>
      <w:r w:rsidR="00107CA9" w:rsidRPr="00107CA9">
        <w:rPr>
          <w:rFonts w:ascii="Times New Roman" w:hAnsi="Times New Roman" w:cs="Times New Roman"/>
          <w:lang w:val="en-ZA"/>
        </w:rPr>
        <w:t>.</w:t>
      </w:r>
      <w:r w:rsidR="007D5A50">
        <w:rPr>
          <w:rFonts w:ascii="Times New Roman" w:hAnsi="Times New Roman" w:cs="Times New Roman"/>
          <w:lang w:val="en-ZA"/>
        </w:rPr>
        <w:t xml:space="preserve"> </w:t>
      </w:r>
      <w:r w:rsidR="007D5A50">
        <w:rPr>
          <w:rFonts w:ascii="Times New Roman" w:eastAsiaTheme="minorEastAsia" w:hAnsi="Times New Roman" w:cs="Times New Roman"/>
          <w:lang w:val="en-ZA"/>
        </w:rPr>
        <w:t xml:space="preserve">From the first experiment </w:t>
      </w:r>
      <w:r w:rsidR="00F91ED8">
        <w:rPr>
          <w:rFonts w:ascii="Times New Roman" w:eastAsiaTheme="minorEastAsia" w:hAnsi="Times New Roman" w:cs="Times New Roman"/>
          <w:lang w:val="en-ZA"/>
        </w:rPr>
        <w:t xml:space="preserve">I </w:t>
      </w:r>
      <w:r w:rsidR="007D5A50">
        <w:rPr>
          <w:rFonts w:ascii="Times New Roman" w:eastAsiaTheme="minorEastAsia" w:hAnsi="Times New Roman" w:cs="Times New Roman"/>
          <w:lang w:val="en-ZA"/>
        </w:rPr>
        <w:t xml:space="preserve">found that </w:t>
      </w:r>
      <w:r w:rsidR="009F2874">
        <w:rPr>
          <w:rFonts w:ascii="Times New Roman" w:eastAsiaTheme="minorEastAsia" w:hAnsi="Times New Roman" w:cs="Times New Roman"/>
          <w:lang w:val="en-ZA"/>
        </w:rPr>
        <w:t xml:space="preserve">including the action of </w:t>
      </w:r>
      <w:r w:rsidR="007D5A50">
        <w:rPr>
          <w:rFonts w:ascii="Times New Roman" w:eastAsiaTheme="minorEastAsia" w:hAnsi="Times New Roman" w:cs="Times New Roman"/>
          <w:lang w:val="en-ZA"/>
        </w:rPr>
        <w:t xml:space="preserve">process error </w:t>
      </w:r>
      <w:r w:rsidR="009F2874">
        <w:rPr>
          <w:rFonts w:ascii="Times New Roman" w:eastAsiaTheme="minorEastAsia" w:hAnsi="Times New Roman" w:cs="Times New Roman"/>
          <w:lang w:val="en-ZA"/>
        </w:rPr>
        <w:t xml:space="preserve">after catches </w:t>
      </w:r>
      <w:r w:rsidR="0007178C">
        <w:rPr>
          <w:rFonts w:ascii="Times New Roman" w:eastAsiaTheme="minorEastAsia" w:hAnsi="Times New Roman" w:cs="Times New Roman"/>
          <w:lang w:val="en-ZA"/>
        </w:rPr>
        <w:t xml:space="preserve">produces an almost exact match between the process error recovered from simulated biomass trajectories and the ‘true’ input value, whereas </w:t>
      </w:r>
      <w:r w:rsidR="009F2874">
        <w:rPr>
          <w:rFonts w:ascii="Times New Roman" w:eastAsiaTheme="minorEastAsia" w:hAnsi="Times New Roman" w:cs="Times New Roman"/>
          <w:lang w:val="en-ZA"/>
        </w:rPr>
        <w:t xml:space="preserve">including the action of process error before catches </w:t>
      </w:r>
      <w:r w:rsidR="0007178C">
        <w:rPr>
          <w:rFonts w:ascii="Times New Roman" w:eastAsiaTheme="minorEastAsia" w:hAnsi="Times New Roman" w:cs="Times New Roman"/>
          <w:lang w:val="en-ZA"/>
        </w:rPr>
        <w:t xml:space="preserve">resulted in positive bias relative to the input value. The results from </w:t>
      </w:r>
      <w:r w:rsidR="00F91ED8">
        <w:rPr>
          <w:rFonts w:ascii="Times New Roman" w:eastAsiaTheme="minorEastAsia" w:hAnsi="Times New Roman" w:cs="Times New Roman"/>
          <w:lang w:val="en-ZA"/>
        </w:rPr>
        <w:t xml:space="preserve">my </w:t>
      </w:r>
      <w:r w:rsidR="0007178C">
        <w:rPr>
          <w:rFonts w:ascii="Times New Roman" w:eastAsiaTheme="minorEastAsia" w:hAnsi="Times New Roman" w:cs="Times New Roman"/>
          <w:lang w:val="en-ZA"/>
        </w:rPr>
        <w:t xml:space="preserve">second experiment suggest that increases </w:t>
      </w:r>
      <w:r w:rsidR="0069478D">
        <w:rPr>
          <w:rFonts w:ascii="Times New Roman" w:eastAsiaTheme="minorEastAsia" w:hAnsi="Times New Roman" w:cs="Times New Roman"/>
          <w:lang w:val="en-ZA"/>
        </w:rPr>
        <w:t>in fishing pressure</w:t>
      </w:r>
      <w:r w:rsidR="00F91ED8">
        <w:rPr>
          <w:rFonts w:ascii="Times New Roman" w:eastAsiaTheme="minorEastAsia" w:hAnsi="Times New Roman" w:cs="Times New Roman"/>
          <w:lang w:val="en-ZA"/>
        </w:rPr>
        <w:t xml:space="preserve"> are likely to increase</w:t>
      </w:r>
      <w:r w:rsidR="0007178C">
        <w:rPr>
          <w:rFonts w:ascii="Times New Roman" w:eastAsiaTheme="minorEastAsia" w:hAnsi="Times New Roman" w:cs="Times New Roman"/>
          <w:lang w:val="en-ZA"/>
        </w:rPr>
        <w:t xml:space="preserve"> the process error</w:t>
      </w:r>
      <w:r w:rsidR="0069478D">
        <w:rPr>
          <w:rFonts w:ascii="Times New Roman" w:eastAsiaTheme="minorEastAsia" w:hAnsi="Times New Roman" w:cs="Times New Roman"/>
          <w:lang w:val="en-ZA"/>
        </w:rPr>
        <w:t xml:space="preserve">, which </w:t>
      </w:r>
      <w:r w:rsidR="00F91ED8">
        <w:rPr>
          <w:rFonts w:ascii="Times New Roman" w:eastAsiaTheme="minorEastAsia" w:hAnsi="Times New Roman" w:cs="Times New Roman"/>
          <w:lang w:val="en-ZA"/>
        </w:rPr>
        <w:t xml:space="preserve">I </w:t>
      </w:r>
      <w:r w:rsidR="0069478D">
        <w:rPr>
          <w:rFonts w:ascii="Times New Roman" w:eastAsiaTheme="minorEastAsia" w:hAnsi="Times New Roman" w:cs="Times New Roman"/>
          <w:lang w:val="en-ZA"/>
        </w:rPr>
        <w:t xml:space="preserve">attribute to truncation of the age-structure and </w:t>
      </w:r>
      <w:r w:rsidR="009F2874">
        <w:rPr>
          <w:rFonts w:ascii="Times New Roman" w:eastAsiaTheme="minorEastAsia" w:hAnsi="Times New Roman" w:cs="Times New Roman"/>
          <w:lang w:val="en-ZA"/>
        </w:rPr>
        <w:t>weaker density dependence</w:t>
      </w:r>
      <w:r w:rsidR="0069478D">
        <w:rPr>
          <w:rFonts w:ascii="Times New Roman" w:eastAsiaTheme="minorEastAsia" w:hAnsi="Times New Roman" w:cs="Times New Roman"/>
          <w:lang w:val="en-ZA"/>
        </w:rPr>
        <w:t xml:space="preserve"> at low biomass levels. </w:t>
      </w:r>
      <w:r w:rsidR="00C15CC1">
        <w:rPr>
          <w:rFonts w:ascii="Times New Roman" w:hAnsi="Times New Roman" w:cs="Times New Roman"/>
          <w:lang w:val="en-ZA"/>
        </w:rPr>
        <w:t>The here developed</w:t>
      </w:r>
      <w:r w:rsidR="009F2874">
        <w:rPr>
          <w:rFonts w:ascii="Times New Roman" w:hAnsi="Times New Roman" w:cs="Times New Roman"/>
          <w:lang w:val="en-ZA"/>
        </w:rPr>
        <w:t xml:space="preserve"> age-structured approach to biomass-dynamic </w:t>
      </w:r>
      <w:r w:rsidR="00F91ED8">
        <w:rPr>
          <w:rFonts w:ascii="Times New Roman" w:hAnsi="Times New Roman" w:cs="Times New Roman"/>
          <w:lang w:val="en-ZA"/>
        </w:rPr>
        <w:t>process errors could become of use</w:t>
      </w:r>
      <w:r w:rsidR="009F2874">
        <w:rPr>
          <w:rFonts w:ascii="Times New Roman" w:hAnsi="Times New Roman" w:cs="Times New Roman"/>
          <w:lang w:val="en-ZA"/>
        </w:rPr>
        <w:t xml:space="preserve"> </w:t>
      </w:r>
      <w:r w:rsidR="00011EF9">
        <w:rPr>
          <w:rFonts w:ascii="Times New Roman" w:hAnsi="Times New Roman" w:cs="Times New Roman"/>
          <w:lang w:val="en-ZA"/>
        </w:rPr>
        <w:t>for the</w:t>
      </w:r>
      <w:r w:rsidR="00011EF9" w:rsidRPr="001B683C">
        <w:rPr>
          <w:rFonts w:ascii="Times New Roman" w:hAnsi="Times New Roman" w:cs="Times New Roman"/>
          <w:lang w:val="en-ZA"/>
        </w:rPr>
        <w:t xml:space="preserve"> developing informative </w:t>
      </w:r>
      <w:r w:rsidR="009F2874">
        <w:rPr>
          <w:rFonts w:ascii="Times New Roman" w:hAnsi="Times New Roman" w:cs="Times New Roman"/>
          <w:lang w:val="en-ZA"/>
        </w:rPr>
        <w:t xml:space="preserve">priors for </w:t>
      </w:r>
      <w:r w:rsidR="00011EF9" w:rsidRPr="001B683C">
        <w:rPr>
          <w:rFonts w:ascii="Times New Roman" w:hAnsi="Times New Roman" w:cs="Times New Roman"/>
          <w:lang w:val="en-ZA"/>
        </w:rPr>
        <w:t>process error</w:t>
      </w:r>
      <w:r w:rsidR="009F2874">
        <w:rPr>
          <w:rFonts w:ascii="Times New Roman" w:hAnsi="Times New Roman" w:cs="Times New Roman"/>
          <w:lang w:val="en-ZA"/>
        </w:rPr>
        <w:t>s</w:t>
      </w:r>
      <w:r w:rsidR="00011EF9" w:rsidRPr="001B683C">
        <w:rPr>
          <w:rFonts w:ascii="Times New Roman" w:hAnsi="Times New Roman" w:cs="Times New Roman"/>
          <w:lang w:val="en-ZA"/>
        </w:rPr>
        <w:t xml:space="preserve"> for data limited situations</w:t>
      </w:r>
      <w:r w:rsidR="009F2874">
        <w:rPr>
          <w:rFonts w:ascii="Times New Roman" w:hAnsi="Times New Roman" w:cs="Times New Roman"/>
          <w:lang w:val="en-ZA"/>
        </w:rPr>
        <w:t>,</w:t>
      </w:r>
      <w:r w:rsidR="00011EF9">
        <w:rPr>
          <w:rFonts w:ascii="Times New Roman" w:hAnsi="Times New Roman" w:cs="Times New Roman"/>
          <w:lang w:val="en-ZA"/>
        </w:rPr>
        <w:t xml:space="preserve"> </w:t>
      </w:r>
      <w:r w:rsidR="009F2874">
        <w:rPr>
          <w:rFonts w:ascii="Times New Roman" w:hAnsi="Times New Roman" w:cs="Times New Roman"/>
          <w:lang w:val="en-ZA"/>
        </w:rPr>
        <w:t>as well as</w:t>
      </w:r>
      <w:r w:rsidR="009F2874" w:rsidRPr="001B683C">
        <w:rPr>
          <w:rFonts w:ascii="Times New Roman" w:hAnsi="Times New Roman" w:cs="Times New Roman"/>
          <w:lang w:val="en-ZA"/>
        </w:rPr>
        <w:t xml:space="preserve"> </w:t>
      </w:r>
      <w:r w:rsidR="00011EF9" w:rsidRPr="001B683C">
        <w:rPr>
          <w:rFonts w:ascii="Times New Roman" w:hAnsi="Times New Roman" w:cs="Times New Roman"/>
          <w:lang w:val="en-ZA"/>
        </w:rPr>
        <w:t>diagnostic tools</w:t>
      </w:r>
      <w:r w:rsidR="00011EF9">
        <w:rPr>
          <w:rFonts w:ascii="Times New Roman" w:hAnsi="Times New Roman" w:cs="Times New Roman"/>
          <w:lang w:val="en-ZA"/>
        </w:rPr>
        <w:t xml:space="preserve"> that can aid</w:t>
      </w:r>
      <w:r w:rsidR="00D2206C">
        <w:rPr>
          <w:rFonts w:ascii="Times New Roman" w:hAnsi="Times New Roman" w:cs="Times New Roman"/>
          <w:lang w:val="en-ZA"/>
        </w:rPr>
        <w:t xml:space="preserve"> in</w:t>
      </w:r>
      <w:r w:rsidR="00011EF9" w:rsidRPr="001B683C">
        <w:rPr>
          <w:rFonts w:ascii="Times New Roman" w:hAnsi="Times New Roman" w:cs="Times New Roman"/>
          <w:lang w:val="en-ZA"/>
        </w:rPr>
        <w:t xml:space="preserve"> identify</w:t>
      </w:r>
      <w:r w:rsidR="00D2206C">
        <w:rPr>
          <w:rFonts w:ascii="Times New Roman" w:hAnsi="Times New Roman" w:cs="Times New Roman"/>
          <w:lang w:val="en-ZA"/>
        </w:rPr>
        <w:t>ing</w:t>
      </w:r>
      <w:r w:rsidR="00011EF9" w:rsidRPr="001B683C">
        <w:rPr>
          <w:rFonts w:ascii="Times New Roman" w:hAnsi="Times New Roman" w:cs="Times New Roman"/>
          <w:lang w:val="en-ZA"/>
        </w:rPr>
        <w:t xml:space="preserve"> potential model misspecifications</w:t>
      </w:r>
      <w:r w:rsidR="00C15CC1">
        <w:rPr>
          <w:rFonts w:ascii="Times New Roman" w:hAnsi="Times New Roman" w:cs="Times New Roman"/>
          <w:lang w:val="en-ZA"/>
        </w:rPr>
        <w:t xml:space="preserve">. </w:t>
      </w:r>
      <w:r w:rsidR="0069478D">
        <w:rPr>
          <w:rFonts w:ascii="Times New Roman" w:eastAsiaTheme="minorEastAsia" w:hAnsi="Times New Roman" w:cs="Times New Roman"/>
          <w:lang w:val="en-ZA"/>
        </w:rPr>
        <w:t xml:space="preserve">  </w:t>
      </w:r>
    </w:p>
    <w:p w14:paraId="6A2EA007" w14:textId="77777777" w:rsidR="00107CA9" w:rsidRDefault="00107CA9" w:rsidP="004A4E9B">
      <w:pPr>
        <w:spacing w:after="0" w:line="360" w:lineRule="auto"/>
        <w:jc w:val="both"/>
        <w:rPr>
          <w:rFonts w:ascii="Times New Roman" w:hAnsi="Times New Roman" w:cs="Times New Roman"/>
        </w:rPr>
      </w:pPr>
    </w:p>
    <w:p w14:paraId="6F012360" w14:textId="19B6FEE2" w:rsidR="000838F3" w:rsidRPr="000838F3" w:rsidRDefault="000838F3" w:rsidP="004A4E9B">
      <w:pPr>
        <w:spacing w:after="0" w:line="360" w:lineRule="auto"/>
        <w:jc w:val="both"/>
        <w:rPr>
          <w:rFonts w:ascii="Times New Roman" w:hAnsi="Times New Roman" w:cs="Times New Roman"/>
          <w:i/>
        </w:rPr>
      </w:pPr>
      <w:r>
        <w:rPr>
          <w:rFonts w:ascii="Times New Roman" w:hAnsi="Times New Roman" w:cs="Times New Roman"/>
          <w:i/>
        </w:rPr>
        <w:t>Keywords: Process error, biomass dynamics, state-space surplus production models, age-structured simulation</w:t>
      </w:r>
    </w:p>
    <w:p w14:paraId="19BE2687" w14:textId="1C5CD1E3" w:rsidR="009F2874" w:rsidRDefault="009F2874">
      <w:pPr>
        <w:spacing w:after="200" w:line="276" w:lineRule="auto"/>
        <w:rPr>
          <w:rFonts w:ascii="Times New Roman" w:hAnsi="Times New Roman" w:cs="Times New Roman"/>
          <w:b/>
        </w:rPr>
      </w:pPr>
    </w:p>
    <w:p w14:paraId="2ED8D7CB" w14:textId="77777777" w:rsidR="0012313E" w:rsidRPr="001B683C" w:rsidRDefault="00804437" w:rsidP="004A4E9B">
      <w:pPr>
        <w:spacing w:after="0" w:line="360" w:lineRule="auto"/>
        <w:jc w:val="both"/>
        <w:rPr>
          <w:rFonts w:ascii="Times New Roman" w:hAnsi="Times New Roman" w:cs="Times New Roman"/>
          <w:b/>
        </w:rPr>
      </w:pPr>
      <w:r w:rsidRPr="001B683C">
        <w:rPr>
          <w:rFonts w:ascii="Times New Roman" w:hAnsi="Times New Roman" w:cs="Times New Roman"/>
          <w:b/>
        </w:rPr>
        <w:t xml:space="preserve">1. </w:t>
      </w:r>
      <w:r w:rsidR="0012313E" w:rsidRPr="001B683C">
        <w:rPr>
          <w:rFonts w:ascii="Times New Roman" w:hAnsi="Times New Roman" w:cs="Times New Roman"/>
          <w:b/>
        </w:rPr>
        <w:t>Introduction</w:t>
      </w:r>
    </w:p>
    <w:p w14:paraId="2D885281" w14:textId="77777777" w:rsidR="00397D85" w:rsidRPr="001B683C" w:rsidRDefault="00397D85" w:rsidP="004A4E9B">
      <w:pPr>
        <w:autoSpaceDE w:val="0"/>
        <w:autoSpaceDN w:val="0"/>
        <w:adjustRightInd w:val="0"/>
        <w:spacing w:after="0" w:line="360" w:lineRule="auto"/>
        <w:jc w:val="both"/>
        <w:rPr>
          <w:rFonts w:ascii="Times New Roman" w:hAnsi="Times New Roman" w:cs="Times New Roman"/>
          <w:lang w:val="en-ZA"/>
        </w:rPr>
      </w:pPr>
      <w:r w:rsidRPr="001B683C">
        <w:rPr>
          <w:rFonts w:ascii="Times New Roman" w:hAnsi="Times New Roman" w:cs="Times New Roman"/>
          <w:lang w:val="en-ZA"/>
        </w:rPr>
        <w:t>Surplus productions models (SPMs) are typically formulated in the form of a discrete process equation</w:t>
      </w:r>
      <w:r w:rsidR="005D2BAF" w:rsidRPr="001B683C">
        <w:rPr>
          <w:rFonts w:ascii="Times New Roman" w:hAnsi="Times New Roman" w:cs="Times New Roman"/>
          <w:lang w:val="en-ZA"/>
        </w:rPr>
        <w:t xml:space="preserve"> to model</w:t>
      </w:r>
      <w:r w:rsidRPr="001B683C">
        <w:rPr>
          <w:rFonts w:ascii="Times New Roman" w:hAnsi="Times New Roman" w:cs="Times New Roman"/>
          <w:lang w:val="en-ZA"/>
        </w:rPr>
        <w:t xml:space="preserve"> the unobservable biomass </w:t>
      </w:r>
      <w:r w:rsidRPr="001B683C">
        <w:rPr>
          <w:rFonts w:ascii="Times New Roman" w:hAnsi="Times New Roman" w:cs="Times New Roman"/>
          <w:i/>
          <w:lang w:val="en-ZA"/>
        </w:rPr>
        <w:t>B</w:t>
      </w:r>
      <w:r w:rsidRPr="001B683C">
        <w:rPr>
          <w:rFonts w:ascii="Times New Roman" w:hAnsi="Times New Roman" w:cs="Times New Roman"/>
          <w:i/>
          <w:vertAlign w:val="subscript"/>
          <w:lang w:val="en-ZA"/>
        </w:rPr>
        <w:t>y</w:t>
      </w:r>
      <w:r w:rsidR="005D2BAF" w:rsidRPr="001B683C">
        <w:rPr>
          <w:rFonts w:ascii="Times New Roman" w:hAnsi="Times New Roman" w:cs="Times New Roman"/>
          <w:lang w:val="en-ZA"/>
        </w:rPr>
        <w:t xml:space="preserve"> in</w:t>
      </w:r>
      <w:r w:rsidRPr="001B683C">
        <w:rPr>
          <w:rFonts w:ascii="Times New Roman" w:hAnsi="Times New Roman" w:cs="Times New Roman"/>
          <w:lang w:val="en-ZA"/>
        </w:rPr>
        <w:t xml:space="preserve"> year </w:t>
      </w:r>
      <w:r w:rsidRPr="001B683C">
        <w:rPr>
          <w:rFonts w:ascii="Times New Roman" w:hAnsi="Times New Roman" w:cs="Times New Roman"/>
          <w:i/>
          <w:lang w:val="en-ZA"/>
        </w:rPr>
        <w:t>y</w:t>
      </w:r>
      <w:r w:rsidRPr="001B683C">
        <w:rPr>
          <w:rFonts w:ascii="Times New Roman" w:hAnsi="Times New Roman" w:cs="Times New Roman"/>
          <w:lang w:val="en-ZA"/>
        </w:rPr>
        <w:t>:</w:t>
      </w:r>
    </w:p>
    <w:p w14:paraId="61D1DC01" w14:textId="77777777" w:rsidR="00397D85" w:rsidRPr="001B683C" w:rsidRDefault="00397D85" w:rsidP="004A4E9B">
      <w:pPr>
        <w:autoSpaceDE w:val="0"/>
        <w:autoSpaceDN w:val="0"/>
        <w:adjustRightInd w:val="0"/>
        <w:spacing w:after="0" w:line="360" w:lineRule="auto"/>
        <w:jc w:val="both"/>
        <w:rPr>
          <w:rFonts w:ascii="Times New Roman" w:hAnsi="Times New Roman" w:cs="Times New Roman"/>
          <w:lang w:val="en-ZA"/>
        </w:rPr>
      </w:pPr>
    </w:p>
    <w:p w14:paraId="4AF1F498" w14:textId="5FEA9434" w:rsidR="00397D85" w:rsidRPr="001B683C" w:rsidRDefault="0061347F" w:rsidP="004A4E9B">
      <w:pPr>
        <w:autoSpaceDE w:val="0"/>
        <w:autoSpaceDN w:val="0"/>
        <w:adjustRightInd w:val="0"/>
        <w:spacing w:after="0" w:line="360" w:lineRule="auto"/>
        <w:jc w:val="both"/>
        <w:rPr>
          <w:rFonts w:ascii="Times New Roman" w:hAnsi="Times New Roman" w:cs="Times New Roman"/>
          <w:lang w:val="en-ZA"/>
        </w:rPr>
      </w:pPr>
      <m:oMath>
        <m:sSub>
          <m:sSubPr>
            <m:ctrlPr>
              <w:rPr>
                <w:rFonts w:ascii="Cambria Math" w:hAnsi="Cambria Math" w:cs="Times New Roman"/>
                <w:i/>
                <w:lang w:val="en-ZA"/>
              </w:rPr>
            </m:ctrlPr>
          </m:sSubPr>
          <m:e>
            <m:r>
              <w:rPr>
                <w:rFonts w:ascii="Cambria Math" w:hAnsi="Cambria Math" w:cs="Times New Roman"/>
                <w:lang w:val="en-ZA"/>
              </w:rPr>
              <m:t>B</m:t>
            </m:r>
          </m:e>
          <m:sub>
            <m:r>
              <w:rPr>
                <w:rFonts w:ascii="Cambria Math" w:hAnsi="Cambria Math" w:cs="Times New Roman"/>
                <w:lang w:val="en-ZA"/>
              </w:rPr>
              <m:t>y+1</m:t>
            </m:r>
          </m:sub>
        </m:sSub>
        <m:r>
          <w:rPr>
            <w:rFonts w:ascii="Cambria Math" w:hAnsi="Cambria Math" w:cs="Times New Roman"/>
            <w:lang w:val="en-ZA"/>
          </w:rPr>
          <m:t>=</m:t>
        </m:r>
        <m:d>
          <m:dPr>
            <m:begChr m:val="{"/>
            <m:endChr m:val=""/>
            <m:ctrlPr>
              <w:rPr>
                <w:rFonts w:ascii="Cambria Math" w:eastAsiaTheme="minorEastAsia" w:hAnsi="Cambria Math" w:cs="Times New Roman"/>
                <w:i/>
                <w:lang w:val="en-ZA"/>
              </w:rPr>
            </m:ctrlPr>
          </m:dPr>
          <m:e>
            <m:m>
              <m:mPr>
                <m:mcs>
                  <m:mc>
                    <m:mcPr>
                      <m:count m:val="2"/>
                      <m:mcJc m:val="center"/>
                    </m:mcPr>
                  </m:mc>
                </m:mcs>
                <m:ctrlPr>
                  <w:rPr>
                    <w:rFonts w:ascii="Cambria Math" w:eastAsiaTheme="minorEastAsia" w:hAnsi="Cambria Math" w:cs="Times New Roman"/>
                    <w:i/>
                    <w:lang w:val="en-ZA"/>
                  </w:rPr>
                </m:ctrlPr>
              </m:mPr>
              <m:mr>
                <m:e>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r>
                    <w:rPr>
                      <w:rFonts w:ascii="Cambria Math" w:eastAsiaTheme="minorEastAsia" w:hAnsi="Cambria Math" w:cs="Times New Roman"/>
                      <w:lang w:val="en-ZA"/>
                    </w:rPr>
                    <m:t>+g</m:t>
                  </m:r>
                  <m:d>
                    <m:dPr>
                      <m:ctrlPr>
                        <w:rPr>
                          <w:rFonts w:ascii="Cambria Math" w:eastAsiaTheme="minorEastAsia" w:hAnsi="Cambria Math" w:cs="Times New Roman"/>
                          <w:i/>
                          <w:lang w:val="en-ZA"/>
                        </w:rPr>
                      </m:ctrlPr>
                    </m:dPr>
                    <m:e>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e>
                  </m:d>
                  <m:r>
                    <w:rPr>
                      <w:rFonts w:ascii="Cambria Math" w:eastAsiaTheme="minorEastAsia" w:hAnsi="Cambria Math" w:cs="Times New Roman"/>
                      <w:lang w:val="en-ZA"/>
                    </w:rPr>
                    <m:t>-</m:t>
                  </m:r>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C</m:t>
                      </m:r>
                    </m:e>
                    <m:sub>
                      <m:r>
                        <w:rPr>
                          <w:rFonts w:ascii="Cambria Math" w:eastAsiaTheme="minorEastAsia" w:hAnsi="Cambria Math" w:cs="Times New Roman"/>
                          <w:lang w:val="en-ZA"/>
                        </w:rPr>
                        <m:t>y</m:t>
                      </m:r>
                    </m:sub>
                  </m:sSub>
                  <m:r>
                    <w:rPr>
                      <w:rFonts w:ascii="Cambria Math" w:eastAsiaTheme="minorEastAsia" w:hAnsi="Cambria Math" w:cs="Times New Roman"/>
                      <w:lang w:val="en-ZA"/>
                    </w:rPr>
                    <m:t>)</m:t>
                  </m:r>
                  <m:sSup>
                    <m:sSupPr>
                      <m:ctrlPr>
                        <w:rPr>
                          <w:rFonts w:ascii="Cambria Math" w:eastAsiaTheme="minorEastAsia" w:hAnsi="Cambria Math" w:cs="Times New Roman"/>
                          <w:i/>
                          <w:lang w:val="en-ZA"/>
                        </w:rPr>
                      </m:ctrlPr>
                    </m:sSupPr>
                    <m:e>
                      <m:r>
                        <w:rPr>
                          <w:rFonts w:ascii="Cambria Math" w:eastAsiaTheme="minorEastAsia" w:hAnsi="Cambria Math" w:cs="Times New Roman"/>
                          <w:lang w:val="en-ZA"/>
                        </w:rPr>
                        <m:t>e</m:t>
                      </m:r>
                    </m:e>
                    <m:sup>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y</m:t>
                          </m:r>
                        </m:sub>
                      </m:sSub>
                    </m:sup>
                  </m:sSup>
                </m:e>
                <m:e>
                  <m:r>
                    <m:rPr>
                      <m:sty m:val="p"/>
                    </m:rPr>
                    <w:rPr>
                      <w:rFonts w:ascii="Cambria Math" w:eastAsiaTheme="minorEastAsia" w:hAnsi="Cambria Math" w:cs="Times New Roman"/>
                      <w:lang w:val="en-ZA"/>
                    </w:rPr>
                    <m:t xml:space="preserve">   if catches occur before the action of process errors</m:t>
                  </m:r>
                </m:e>
              </m:mr>
              <m:mr>
                <m:e>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r>
                    <w:rPr>
                      <w:rFonts w:ascii="Cambria Math" w:eastAsiaTheme="minorEastAsia" w:hAnsi="Cambria Math" w:cs="Times New Roman"/>
                      <w:lang w:val="en-ZA"/>
                    </w:rPr>
                    <m:t>+g</m:t>
                  </m:r>
                  <m:d>
                    <m:dPr>
                      <m:ctrlPr>
                        <w:rPr>
                          <w:rFonts w:ascii="Cambria Math" w:eastAsiaTheme="minorEastAsia" w:hAnsi="Cambria Math" w:cs="Times New Roman"/>
                          <w:i/>
                          <w:lang w:val="en-ZA"/>
                        </w:rPr>
                      </m:ctrlPr>
                    </m:dPr>
                    <m:e>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e>
                  </m:d>
                  <m:r>
                    <w:rPr>
                      <w:rFonts w:ascii="Cambria Math" w:eastAsiaTheme="minorEastAsia" w:hAnsi="Cambria Math" w:cs="Times New Roman"/>
                      <w:lang w:val="en-ZA"/>
                    </w:rPr>
                    <m:t>)</m:t>
                  </m:r>
                  <m:sSup>
                    <m:sSupPr>
                      <m:ctrlPr>
                        <w:rPr>
                          <w:rFonts w:ascii="Cambria Math" w:eastAsiaTheme="minorEastAsia" w:hAnsi="Cambria Math" w:cs="Times New Roman"/>
                          <w:i/>
                          <w:lang w:val="en-ZA"/>
                        </w:rPr>
                      </m:ctrlPr>
                    </m:sSupPr>
                    <m:e>
                      <m:r>
                        <w:rPr>
                          <w:rFonts w:ascii="Cambria Math" w:eastAsiaTheme="minorEastAsia" w:hAnsi="Cambria Math" w:cs="Times New Roman"/>
                          <w:lang w:val="en-ZA"/>
                        </w:rPr>
                        <m:t>e</m:t>
                      </m:r>
                    </m:e>
                    <m:sup>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y</m:t>
                          </m:r>
                        </m:sub>
                      </m:sSub>
                    </m:sup>
                  </m:sSup>
                  <m:r>
                    <w:rPr>
                      <w:rFonts w:ascii="Cambria Math" w:eastAsiaTheme="minorEastAsia" w:hAnsi="Cambria Math" w:cs="Times New Roman"/>
                      <w:lang w:val="en-ZA"/>
                    </w:rPr>
                    <m:t>-</m:t>
                  </m:r>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C</m:t>
                      </m:r>
                    </m:e>
                    <m:sub>
                      <m:r>
                        <w:rPr>
                          <w:rFonts w:ascii="Cambria Math" w:eastAsiaTheme="minorEastAsia" w:hAnsi="Cambria Math" w:cs="Times New Roman"/>
                          <w:lang w:val="en-ZA"/>
                        </w:rPr>
                        <m:t>y</m:t>
                      </m:r>
                    </m:sub>
                  </m:sSub>
                </m:e>
                <m:e>
                  <m:r>
                    <m:rPr>
                      <m:sty m:val="p"/>
                    </m:rPr>
                    <w:rPr>
                      <w:rFonts w:ascii="Cambria Math" w:eastAsiaTheme="minorEastAsia" w:hAnsi="Cambria Math" w:cs="Times New Roman"/>
                      <w:lang w:val="en-ZA"/>
                    </w:rPr>
                    <m:t>if catches occur after the action of process errors</m:t>
                  </m:r>
                </m:e>
              </m:mr>
            </m:m>
          </m:e>
        </m:d>
      </m:oMath>
      <w:r w:rsidR="00397D85" w:rsidRPr="001B683C">
        <w:rPr>
          <w:rFonts w:ascii="Times New Roman" w:hAnsi="Times New Roman" w:cs="Times New Roman"/>
          <w:lang w:val="en-ZA"/>
        </w:rPr>
        <w:t xml:space="preserve"> </w:t>
      </w:r>
      <w:r w:rsidR="00983F19" w:rsidRPr="001B683C">
        <w:rPr>
          <w:rFonts w:ascii="Times New Roman" w:hAnsi="Times New Roman" w:cs="Times New Roman"/>
          <w:lang w:val="en-ZA"/>
        </w:rPr>
        <w:tab/>
        <w:t>(1)</w:t>
      </w:r>
    </w:p>
    <w:p w14:paraId="3F414A14" w14:textId="77777777" w:rsidR="00397D85" w:rsidRPr="001B683C" w:rsidRDefault="00397D85" w:rsidP="004A4E9B">
      <w:pPr>
        <w:autoSpaceDE w:val="0"/>
        <w:autoSpaceDN w:val="0"/>
        <w:adjustRightInd w:val="0"/>
        <w:spacing w:after="0" w:line="360" w:lineRule="auto"/>
        <w:jc w:val="both"/>
        <w:rPr>
          <w:rFonts w:ascii="Times New Roman" w:hAnsi="Times New Roman" w:cs="Times New Roman"/>
          <w:lang w:val="en-ZA"/>
        </w:rPr>
      </w:pPr>
    </w:p>
    <w:p w14:paraId="46C3B975" w14:textId="77777777" w:rsidR="0012313E" w:rsidRPr="001B683C" w:rsidRDefault="00113EEC" w:rsidP="004A4E9B">
      <w:pPr>
        <w:autoSpaceDE w:val="0"/>
        <w:autoSpaceDN w:val="0"/>
        <w:adjustRightInd w:val="0"/>
        <w:spacing w:after="0" w:line="360" w:lineRule="auto"/>
        <w:jc w:val="both"/>
        <w:rPr>
          <w:rFonts w:ascii="Times New Roman" w:hAnsi="Times New Roman" w:cs="Times New Roman"/>
          <w:lang w:val="en-ZA"/>
        </w:rPr>
      </w:pPr>
      <w:r w:rsidRPr="001B683C">
        <w:rPr>
          <w:rFonts w:ascii="Times New Roman" w:hAnsi="Times New Roman" w:cs="Times New Roman"/>
          <w:lang w:val="en-ZA"/>
        </w:rPr>
        <w:t>and an</w:t>
      </w:r>
      <w:r w:rsidR="00397D85" w:rsidRPr="001B683C">
        <w:rPr>
          <w:rFonts w:ascii="Times New Roman" w:hAnsi="Times New Roman" w:cs="Times New Roman"/>
          <w:lang w:val="en-ZA"/>
        </w:rPr>
        <w:t xml:space="preserve"> observation equation that scales the observed relative abundance index </w:t>
      </w:r>
      <m:oMath>
        <m:sSub>
          <m:sSubPr>
            <m:ctrlPr>
              <w:rPr>
                <w:rFonts w:ascii="Cambria Math" w:hAnsi="Cambria Math" w:cs="Times New Roman"/>
                <w:i/>
                <w:lang w:val="en-ZA"/>
              </w:rPr>
            </m:ctrlPr>
          </m:sSubPr>
          <m:e>
            <m:r>
              <w:rPr>
                <w:rFonts w:ascii="Cambria Math" w:hAnsi="Cambria Math" w:cs="Times New Roman"/>
                <w:lang w:val="en-ZA"/>
              </w:rPr>
              <m:t>I</m:t>
            </m:r>
          </m:e>
          <m:sub>
            <m:r>
              <w:rPr>
                <w:rFonts w:ascii="Cambria Math" w:hAnsi="Cambria Math" w:cs="Times New Roman"/>
                <w:lang w:val="en-ZA"/>
              </w:rPr>
              <m:t>y</m:t>
            </m:r>
          </m:sub>
        </m:sSub>
        <m:r>
          <w:rPr>
            <w:rFonts w:ascii="Cambria Math" w:hAnsi="Cambria Math" w:cs="Times New Roman"/>
            <w:lang w:val="en-ZA"/>
          </w:rPr>
          <m:t xml:space="preserve"> </m:t>
        </m:r>
      </m:oMath>
      <w:r w:rsidR="00397D85" w:rsidRPr="001B683C">
        <w:rPr>
          <w:rFonts w:ascii="Times New Roman" w:hAnsi="Times New Roman" w:cs="Times New Roman"/>
          <w:lang w:val="en-ZA"/>
        </w:rPr>
        <w:t xml:space="preserve">to </w:t>
      </w:r>
      <w:r w:rsidR="00397D85" w:rsidRPr="001B683C">
        <w:rPr>
          <w:rFonts w:ascii="Times New Roman" w:hAnsi="Times New Roman" w:cs="Times New Roman"/>
          <w:i/>
          <w:lang w:val="en-ZA"/>
        </w:rPr>
        <w:t>B</w:t>
      </w:r>
      <w:r w:rsidR="00397D85" w:rsidRPr="001B683C">
        <w:rPr>
          <w:rFonts w:ascii="Times New Roman" w:hAnsi="Times New Roman" w:cs="Times New Roman"/>
          <w:i/>
          <w:vertAlign w:val="subscript"/>
          <w:lang w:val="en-ZA"/>
        </w:rPr>
        <w:t>y</w:t>
      </w:r>
      <w:r w:rsidR="00397D85" w:rsidRPr="001B683C">
        <w:rPr>
          <w:rFonts w:ascii="Times New Roman" w:hAnsi="Times New Roman" w:cs="Times New Roman"/>
          <w:lang w:val="en-ZA"/>
        </w:rPr>
        <w:t xml:space="preserve"> via a catchability coefficient </w:t>
      </w:r>
      <w:r w:rsidR="00397D85" w:rsidRPr="001B683C">
        <w:rPr>
          <w:rFonts w:ascii="Times New Roman" w:hAnsi="Times New Roman" w:cs="Times New Roman"/>
          <w:i/>
          <w:lang w:val="en-ZA"/>
        </w:rPr>
        <w:t>q</w:t>
      </w:r>
      <w:r w:rsidR="00397D85" w:rsidRPr="001B683C">
        <w:rPr>
          <w:rFonts w:ascii="Times New Roman" w:hAnsi="Times New Roman" w:cs="Times New Roman"/>
          <w:lang w:val="en-ZA"/>
        </w:rPr>
        <w:t xml:space="preserve">: </w:t>
      </w:r>
    </w:p>
    <w:p w14:paraId="5DAE8F53" w14:textId="77777777" w:rsidR="00397D85" w:rsidRPr="001B683C" w:rsidRDefault="00397D85" w:rsidP="004A4E9B">
      <w:pPr>
        <w:autoSpaceDE w:val="0"/>
        <w:autoSpaceDN w:val="0"/>
        <w:adjustRightInd w:val="0"/>
        <w:spacing w:after="0" w:line="360" w:lineRule="auto"/>
        <w:jc w:val="both"/>
        <w:rPr>
          <w:rFonts w:ascii="Times New Roman" w:hAnsi="Times New Roman" w:cs="Times New Roman"/>
          <w:lang w:val="en-ZA"/>
        </w:rPr>
      </w:pPr>
    </w:p>
    <w:p w14:paraId="0CBD4A7B" w14:textId="454474A5" w:rsidR="00397D85" w:rsidRPr="001B683C" w:rsidRDefault="0061347F" w:rsidP="004A4E9B">
      <w:pPr>
        <w:autoSpaceDE w:val="0"/>
        <w:autoSpaceDN w:val="0"/>
        <w:adjustRightInd w:val="0"/>
        <w:spacing w:after="0" w:line="360" w:lineRule="auto"/>
        <w:jc w:val="both"/>
        <w:rPr>
          <w:rFonts w:ascii="Times New Roman" w:hAnsi="Times New Roman" w:cs="Times New Roman"/>
          <w:lang w:val="en-ZA"/>
        </w:rPr>
      </w:pPr>
      <m:oMath>
        <m:sSub>
          <m:sSubPr>
            <m:ctrlPr>
              <w:rPr>
                <w:rFonts w:ascii="Cambria Math" w:hAnsi="Cambria Math" w:cs="Times New Roman"/>
                <w:i/>
                <w:lang w:val="en-ZA"/>
              </w:rPr>
            </m:ctrlPr>
          </m:sSubPr>
          <m:e>
            <m:r>
              <w:rPr>
                <w:rFonts w:ascii="Cambria Math" w:hAnsi="Cambria Math" w:cs="Times New Roman"/>
                <w:lang w:val="en-ZA"/>
              </w:rPr>
              <m:t>I</m:t>
            </m:r>
          </m:e>
          <m:sub>
            <m:r>
              <w:rPr>
                <w:rFonts w:ascii="Cambria Math" w:hAnsi="Cambria Math" w:cs="Times New Roman"/>
                <w:lang w:val="en-ZA"/>
              </w:rPr>
              <m:t>y</m:t>
            </m:r>
          </m:sub>
        </m:sSub>
        <m:r>
          <w:rPr>
            <w:rFonts w:ascii="Cambria Math" w:hAnsi="Cambria Math" w:cs="Times New Roman"/>
            <w:lang w:val="en-ZA"/>
          </w:rPr>
          <m:t>=qB</m:t>
        </m:r>
        <m:sSup>
          <m:sSupPr>
            <m:ctrlPr>
              <w:rPr>
                <w:rFonts w:ascii="Cambria Math" w:eastAsiaTheme="minorEastAsia" w:hAnsi="Cambria Math" w:cs="Times New Roman"/>
                <w:i/>
                <w:lang w:val="en-ZA"/>
              </w:rPr>
            </m:ctrlPr>
          </m:sSupPr>
          <m:e>
            <m:r>
              <w:rPr>
                <w:rFonts w:ascii="Cambria Math" w:eastAsiaTheme="minorEastAsia" w:hAnsi="Cambria Math" w:cs="Times New Roman"/>
                <w:lang w:val="en-ZA"/>
              </w:rPr>
              <m:t>e</m:t>
            </m:r>
          </m:e>
          <m:sup>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y</m:t>
                </m:r>
              </m:sub>
            </m:sSub>
          </m:sup>
        </m:sSup>
      </m:oMath>
      <w:r w:rsidR="00983F19" w:rsidRPr="001B683C">
        <w:rPr>
          <w:rFonts w:ascii="Times New Roman" w:eastAsiaTheme="minorEastAsia" w:hAnsi="Times New Roman" w:cs="Times New Roman"/>
          <w:lang w:val="en-ZA"/>
        </w:rPr>
        <w:tab/>
      </w:r>
      <w:r w:rsidR="00983F19" w:rsidRPr="001B683C">
        <w:rPr>
          <w:rFonts w:ascii="Times New Roman" w:eastAsiaTheme="minorEastAsia" w:hAnsi="Times New Roman" w:cs="Times New Roman"/>
          <w:lang w:val="en-ZA"/>
        </w:rPr>
        <w:tab/>
      </w:r>
      <w:r w:rsidR="00983F19" w:rsidRPr="001B683C">
        <w:rPr>
          <w:rFonts w:ascii="Times New Roman" w:eastAsiaTheme="minorEastAsia" w:hAnsi="Times New Roman" w:cs="Times New Roman"/>
          <w:lang w:val="en-ZA"/>
        </w:rPr>
        <w:tab/>
      </w:r>
      <w:r w:rsidR="00983F19" w:rsidRPr="001B683C">
        <w:rPr>
          <w:rFonts w:ascii="Times New Roman" w:eastAsiaTheme="minorEastAsia" w:hAnsi="Times New Roman" w:cs="Times New Roman"/>
          <w:lang w:val="en-ZA"/>
        </w:rPr>
        <w:tab/>
      </w:r>
      <w:r w:rsidR="00983F19" w:rsidRPr="001B683C">
        <w:rPr>
          <w:rFonts w:ascii="Times New Roman" w:eastAsiaTheme="minorEastAsia" w:hAnsi="Times New Roman" w:cs="Times New Roman"/>
          <w:lang w:val="en-ZA"/>
        </w:rPr>
        <w:tab/>
      </w:r>
      <w:r w:rsidR="00983F19" w:rsidRPr="001B683C">
        <w:rPr>
          <w:rFonts w:ascii="Times New Roman" w:eastAsiaTheme="minorEastAsia" w:hAnsi="Times New Roman" w:cs="Times New Roman"/>
          <w:lang w:val="en-ZA"/>
        </w:rPr>
        <w:tab/>
      </w:r>
      <w:r w:rsidR="00983F19" w:rsidRPr="001B683C">
        <w:rPr>
          <w:rFonts w:ascii="Times New Roman" w:eastAsiaTheme="minorEastAsia" w:hAnsi="Times New Roman" w:cs="Times New Roman"/>
          <w:lang w:val="en-ZA"/>
        </w:rPr>
        <w:tab/>
      </w:r>
      <w:r w:rsidR="00983F19" w:rsidRPr="001B683C">
        <w:rPr>
          <w:rFonts w:ascii="Times New Roman" w:eastAsiaTheme="minorEastAsia" w:hAnsi="Times New Roman" w:cs="Times New Roman"/>
          <w:lang w:val="en-ZA"/>
        </w:rPr>
        <w:tab/>
      </w:r>
      <w:r w:rsidR="00983F19" w:rsidRPr="001B683C">
        <w:rPr>
          <w:rFonts w:ascii="Times New Roman" w:eastAsiaTheme="minorEastAsia" w:hAnsi="Times New Roman" w:cs="Times New Roman"/>
          <w:lang w:val="en-ZA"/>
        </w:rPr>
        <w:tab/>
      </w:r>
      <w:r w:rsidR="00983F19" w:rsidRPr="001B683C">
        <w:rPr>
          <w:rFonts w:ascii="Times New Roman" w:eastAsiaTheme="minorEastAsia" w:hAnsi="Times New Roman" w:cs="Times New Roman"/>
          <w:lang w:val="en-ZA"/>
        </w:rPr>
        <w:tab/>
      </w:r>
      <w:r w:rsidR="00C26E8B">
        <w:rPr>
          <w:rFonts w:ascii="Times New Roman" w:eastAsiaTheme="minorEastAsia" w:hAnsi="Times New Roman" w:cs="Times New Roman"/>
          <w:lang w:val="en-ZA"/>
        </w:rPr>
        <w:tab/>
      </w:r>
      <w:r w:rsidR="00983F19" w:rsidRPr="001B683C">
        <w:rPr>
          <w:rFonts w:ascii="Times New Roman" w:eastAsiaTheme="minorEastAsia" w:hAnsi="Times New Roman" w:cs="Times New Roman"/>
          <w:lang w:val="en-ZA"/>
        </w:rPr>
        <w:t>(2)</w:t>
      </w:r>
    </w:p>
    <w:p w14:paraId="54DF16AA" w14:textId="77777777" w:rsidR="00397D85" w:rsidRPr="001B683C" w:rsidRDefault="00397D85" w:rsidP="004A4E9B">
      <w:pPr>
        <w:autoSpaceDE w:val="0"/>
        <w:autoSpaceDN w:val="0"/>
        <w:adjustRightInd w:val="0"/>
        <w:spacing w:after="0" w:line="360" w:lineRule="auto"/>
        <w:jc w:val="both"/>
        <w:rPr>
          <w:rFonts w:ascii="Times New Roman" w:hAnsi="Times New Roman" w:cs="Times New Roman"/>
          <w:lang w:val="en-ZA"/>
        </w:rPr>
      </w:pPr>
    </w:p>
    <w:p w14:paraId="0D756AA0" w14:textId="4E9E1977" w:rsidR="00C21DF7" w:rsidRPr="001B683C" w:rsidRDefault="005D2BAF" w:rsidP="004A4E9B">
      <w:pPr>
        <w:autoSpaceDE w:val="0"/>
        <w:autoSpaceDN w:val="0"/>
        <w:adjustRightInd w:val="0"/>
        <w:spacing w:after="0" w:line="360" w:lineRule="auto"/>
        <w:jc w:val="both"/>
        <w:rPr>
          <w:rFonts w:ascii="Times New Roman" w:eastAsiaTheme="minorEastAsia" w:hAnsi="Times New Roman" w:cs="Times New Roman"/>
        </w:rPr>
      </w:pPr>
      <w:r w:rsidRPr="001B683C">
        <w:rPr>
          <w:rFonts w:ascii="Times New Roman" w:hAnsi="Times New Roman" w:cs="Times New Roman"/>
          <w:lang w:val="en-ZA"/>
        </w:rPr>
        <w:t xml:space="preserve">where </w:t>
      </w:r>
      <m:oMath>
        <m:r>
          <w:rPr>
            <w:rFonts w:ascii="Cambria Math" w:eastAsiaTheme="minorEastAsia" w:hAnsi="Cambria Math" w:cs="Times New Roman"/>
            <w:lang w:val="en-ZA"/>
          </w:rPr>
          <m:t>g</m:t>
        </m:r>
        <m:d>
          <m:dPr>
            <m:ctrlPr>
              <w:rPr>
                <w:rFonts w:ascii="Cambria Math" w:eastAsiaTheme="minorEastAsia" w:hAnsi="Cambria Math" w:cs="Times New Roman"/>
                <w:i/>
                <w:lang w:val="en-ZA"/>
              </w:rPr>
            </m:ctrlPr>
          </m:dPr>
          <m:e>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e>
        </m:d>
      </m:oMath>
      <w:r w:rsidRPr="001B683C">
        <w:rPr>
          <w:rFonts w:ascii="Times New Roman" w:eastAsiaTheme="minorEastAsia" w:hAnsi="Times New Roman" w:cs="Times New Roman"/>
          <w:lang w:val="en-ZA"/>
        </w:rPr>
        <w:t xml:space="preserve"> is the surplus production function</w:t>
      </w:r>
      <w:r w:rsidR="00435764" w:rsidRPr="001B683C">
        <w:rPr>
          <w:rFonts w:ascii="Times New Roman" w:eastAsiaTheme="minorEastAsia" w:hAnsi="Times New Roman" w:cs="Times New Roman"/>
          <w:lang w:val="en-ZA"/>
        </w:rPr>
        <w:t xml:space="preserve"> that can take various forms </w:t>
      </w:r>
      <w:r w:rsidR="00435764" w:rsidRPr="001B683C">
        <w:rPr>
          <w:rFonts w:ascii="Times New Roman" w:eastAsiaTheme="minorEastAsia" w:hAnsi="Times New Roman" w:cs="Times New Roman"/>
          <w:lang w:val="en-ZA"/>
        </w:rPr>
        <w:fldChar w:fldCharType="begin" w:fldLock="1"/>
      </w:r>
      <w:r w:rsidR="002E2BF8" w:rsidRPr="001B683C">
        <w:rPr>
          <w:rFonts w:ascii="Times New Roman" w:eastAsiaTheme="minorEastAsia" w:hAnsi="Times New Roman" w:cs="Times New Roman"/>
          <w:lang w:val="en-ZA"/>
        </w:rPr>
        <w:instrText>ADDIN CSL_CITATION {"citationItems":[{"id":"ITEM-1","itemData":{"author":[{"dropping-particle":"","family":"Schaefer","given":"M.B.","non-dropping-particle":"","parse-names":false,"suffix":""}],"container-title":"Inter-American Tropical Tuna Commission Bulliten","id":"ITEM-1","issued":{"date-parts":[["1957"]]},"page":"247–285","title":"A study of the dynamics of the fishery for yellowfin tuna in the eastern tropical Pacific Ocean.No Title","type":"article-journal","volume":"2"},"uris":["http://www.mendeley.com/documents/?uuid=3cb557f4-79fa-4017-826f-2de820572b29"]},{"id":"ITEM-2","itemData":{"DOI":"10.1577/1548-8659(1970)99&lt;80:AESMFO&gt;2.0.CO;2","ISSN":"0002-8487","abstract":"Abstract A surplus-yield model of fishery dynamics which assumes the Gompertz growth function is developed, resulting in an implied exponential relationship between catch per unit effort and fishing effort, and in an asymmetrical yield curve. A maximum sustainable yield, predicted by the exponential model, is obtained from a population size which is about 37% of the environmentally limited maximum size. Three methods for estimating the parameters of the exponential model, adapted from those used for the linear model of Schaefer (1954, 1957), are presented. The exponential model is compared with the linear model using examples of the fisheries for the California sardine, Sardinops caerulea (Girard), and yellowfin tuna, Thunnus albacares (Bonnaterre) of the eastern tropical Pacific and western Atlantic Oceans. Management implications are discussed.","author":[{"dropping-particle":"","family":"Fox","given":"William W.","non-dropping-particle":"","parse-names":false,"suffix":""}],"container-title":"Transactions of the American Fisheries Society","id":"ITEM-2","issue":"1","issued":{"date-parts":[["1970","1","9"]]},"language":"en","page":"80-88","publisher":"Taylor &amp; Francis Group","title":"An Exponential Surplus-Yield Model for Optimizing Exploited Fish Populations","type":"article-journal","volume":"99"},"uris":["http://www.mendeley.com/documents/?uuid=bf498bb4-31ea-4cee-b349-723ff38c7700"]},{"id":"ITEM-3","itemData":{"author":[{"dropping-particle":"","family":"Pella","given":"J.J.","non-dropping-particle":"","parse-names":false,"suffix":""},{"dropping-particle":"","family":"Tomlinson","given":"P.K.","non-dropping-particle":"","parse-names":false,"suffix":""}],"container-title":"Inter-American Tropical Tuna Commission Bulletin","id":"ITEM-3","issued":{"date-parts":[["1969"]]},"page":"421–458","title":"A generalized stock production model","type":"article-journal","volume":"13"},"uris":["http://www.mendeley.com/documents/?uuid=abac894e-17df-45ca-bc0b-b535b4d55a2b"]}],"mendeley":{"formattedCitation":"(Fox, 1970; Pella and Tomlinson, 1969; Schaefer, 1957)","plainTextFormattedCitation":"(Fox, 1970; Pella and Tomlinson, 1969; Schaefer, 1957)","previouslyFormattedCitation":"(Fox, 1970; Pella and Tomlinson, 1969; Schaefer, 1957)"},"properties":{"noteIndex":0},"schema":"https://github.com/citation-style-language/schema/raw/master/csl-citation.json"}</w:instrText>
      </w:r>
      <w:r w:rsidR="00435764" w:rsidRPr="001B683C">
        <w:rPr>
          <w:rFonts w:ascii="Times New Roman" w:eastAsiaTheme="minorEastAsia" w:hAnsi="Times New Roman" w:cs="Times New Roman"/>
          <w:lang w:val="en-ZA"/>
        </w:rPr>
        <w:fldChar w:fldCharType="separate"/>
      </w:r>
      <w:r w:rsidR="00A5775C" w:rsidRPr="001B683C">
        <w:rPr>
          <w:rFonts w:ascii="Times New Roman" w:eastAsiaTheme="minorEastAsia" w:hAnsi="Times New Roman" w:cs="Times New Roman"/>
          <w:noProof/>
          <w:lang w:val="en-ZA"/>
        </w:rPr>
        <w:t>(Fox, 1970; Pella and Tomlinson, 1969; Schaefer, 1957)</w:t>
      </w:r>
      <w:r w:rsidR="00435764" w:rsidRPr="001B683C">
        <w:rPr>
          <w:rFonts w:ascii="Times New Roman" w:eastAsiaTheme="minorEastAsia" w:hAnsi="Times New Roman" w:cs="Times New Roman"/>
          <w:lang w:val="en-ZA"/>
        </w:rPr>
        <w:fldChar w:fldCharType="end"/>
      </w:r>
      <w:r w:rsidR="00C87AFD" w:rsidRPr="001B683C">
        <w:rPr>
          <w:rFonts w:ascii="Times New Roman" w:eastAsiaTheme="minorEastAsia" w:hAnsi="Times New Roman" w:cs="Times New Roman"/>
          <w:lang w:val="en-ZA"/>
        </w:rPr>
        <w:t>. The term</w:t>
      </w:r>
      <w:r w:rsidR="00983F19" w:rsidRPr="001B683C">
        <w:rPr>
          <w:rFonts w:ascii="Times New Roman" w:eastAsiaTheme="minorEastAsia" w:hAnsi="Times New Roman" w:cs="Times New Roman"/>
          <w:lang w:val="en-ZA"/>
        </w:rPr>
        <w:t xml:space="preserve"> </w:t>
      </w:r>
      <w:r w:rsidRPr="001B683C">
        <w:rPr>
          <w:rFonts w:ascii="Times New Roman" w:eastAsiaTheme="minorEastAsia" w:hAnsi="Times New Roman" w:cs="Times New Roman"/>
          <w:lang w:val="en-ZA"/>
        </w:rPr>
        <w:t xml:space="preserve"> </w:t>
      </w:r>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y</m:t>
            </m:r>
          </m:sub>
        </m:sSub>
      </m:oMath>
      <w:r w:rsidR="00C87AFD" w:rsidRPr="001B683C">
        <w:rPr>
          <w:rFonts w:ascii="Times New Roman" w:eastAsiaTheme="minorEastAsia" w:hAnsi="Times New Roman" w:cs="Times New Roman"/>
        </w:rPr>
        <w:t xml:space="preserve"> denotes</w:t>
      </w:r>
      <w:r w:rsidR="00C21DF7" w:rsidRPr="001B683C">
        <w:rPr>
          <w:rFonts w:ascii="Times New Roman" w:eastAsiaTheme="minorEastAsia" w:hAnsi="Times New Roman" w:cs="Times New Roman"/>
        </w:rPr>
        <w:t xml:space="preserve"> the process error </w:t>
      </w:r>
      <w:r w:rsidR="00464A42" w:rsidRPr="001B683C">
        <w:rPr>
          <w:rFonts w:ascii="Times New Roman" w:eastAsiaTheme="minorEastAsia" w:hAnsi="Times New Roman" w:cs="Times New Roman"/>
        </w:rPr>
        <w:t xml:space="preserve">residuals </w:t>
      </w:r>
      <w:r w:rsidR="00C21DF7" w:rsidRPr="001B683C">
        <w:rPr>
          <w:rFonts w:ascii="Times New Roman" w:eastAsiaTheme="minorEastAsia" w:hAnsi="Times New Roman" w:cs="Times New Roman"/>
        </w:rPr>
        <w:t xml:space="preserve">and </w:t>
      </w:r>
      <m:oMath>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y</m:t>
            </m:r>
          </m:sub>
        </m:sSub>
      </m:oMath>
      <w:r w:rsidR="00C21DF7" w:rsidRPr="001B683C">
        <w:rPr>
          <w:rFonts w:ascii="Times New Roman" w:eastAsiaTheme="minorEastAsia" w:hAnsi="Times New Roman" w:cs="Times New Roman"/>
        </w:rPr>
        <w:t xml:space="preserve"> </w:t>
      </w:r>
      <w:r w:rsidR="00C87AFD" w:rsidRPr="001B683C">
        <w:rPr>
          <w:rFonts w:ascii="Times New Roman" w:eastAsiaTheme="minorEastAsia" w:hAnsi="Times New Roman" w:cs="Times New Roman"/>
        </w:rPr>
        <w:t xml:space="preserve">the </w:t>
      </w:r>
      <w:r w:rsidR="002947AE" w:rsidRPr="001B683C">
        <w:rPr>
          <w:rFonts w:ascii="Times New Roman" w:eastAsiaTheme="minorEastAsia" w:hAnsi="Times New Roman" w:cs="Times New Roman"/>
        </w:rPr>
        <w:t>obse</w:t>
      </w:r>
      <w:r w:rsidR="00C87AFD" w:rsidRPr="001B683C">
        <w:rPr>
          <w:rFonts w:ascii="Times New Roman" w:eastAsiaTheme="minorEastAsia" w:hAnsi="Times New Roman" w:cs="Times New Roman"/>
        </w:rPr>
        <w:t>rvation error</w:t>
      </w:r>
      <w:r w:rsidR="00464A42" w:rsidRPr="001B683C">
        <w:rPr>
          <w:rFonts w:ascii="Times New Roman" w:eastAsiaTheme="minorEastAsia" w:hAnsi="Times New Roman" w:cs="Times New Roman"/>
        </w:rPr>
        <w:t xml:space="preserve"> term</w:t>
      </w:r>
      <w:r w:rsidR="002947AE" w:rsidRPr="001B683C">
        <w:rPr>
          <w:rFonts w:ascii="Times New Roman" w:eastAsiaTheme="minorEastAsia" w:hAnsi="Times New Roman" w:cs="Times New Roman"/>
        </w:rPr>
        <w:t xml:space="preserve">, which are </w:t>
      </w:r>
      <w:r w:rsidR="00C87AFD" w:rsidRPr="001B683C">
        <w:rPr>
          <w:rFonts w:ascii="Times New Roman" w:eastAsiaTheme="minorEastAsia" w:hAnsi="Times New Roman" w:cs="Times New Roman"/>
        </w:rPr>
        <w:t xml:space="preserve">both </w:t>
      </w:r>
      <w:r w:rsidR="002947AE" w:rsidRPr="001B683C">
        <w:rPr>
          <w:rFonts w:ascii="Times New Roman" w:eastAsiaTheme="minorEastAsia" w:hAnsi="Times New Roman" w:cs="Times New Roman"/>
        </w:rPr>
        <w:t>conventional</w:t>
      </w:r>
      <w:r w:rsidR="00113EEC" w:rsidRPr="001B683C">
        <w:rPr>
          <w:rFonts w:ascii="Times New Roman" w:eastAsiaTheme="minorEastAsia" w:hAnsi="Times New Roman" w:cs="Times New Roman"/>
        </w:rPr>
        <w:t>ly</w:t>
      </w:r>
      <w:r w:rsidR="002947AE" w:rsidRPr="001B683C">
        <w:rPr>
          <w:rFonts w:ascii="Times New Roman" w:eastAsiaTheme="minorEastAsia" w:hAnsi="Times New Roman" w:cs="Times New Roman"/>
        </w:rPr>
        <w:t xml:space="preserve"> treated as </w:t>
      </w:r>
      <w:r w:rsidR="00F91ED8">
        <w:rPr>
          <w:rFonts w:ascii="Times New Roman" w:eastAsiaTheme="minorEastAsia" w:hAnsi="Times New Roman" w:cs="Times New Roman"/>
        </w:rPr>
        <w:t>multiplicative log</w:t>
      </w:r>
      <w:r w:rsidR="002947AE" w:rsidRPr="001B683C">
        <w:rPr>
          <w:rFonts w:ascii="Times New Roman" w:eastAsiaTheme="minorEastAsia" w:hAnsi="Times New Roman" w:cs="Times New Roman"/>
        </w:rPr>
        <w:t>normal r</w:t>
      </w:r>
      <w:r w:rsidR="00F91ED8">
        <w:rPr>
          <w:rFonts w:ascii="Times New Roman" w:eastAsiaTheme="minorEastAsia" w:hAnsi="Times New Roman" w:cs="Times New Roman"/>
        </w:rPr>
        <w:t>andom variables with</w:t>
      </w:r>
      <w:r w:rsidR="002947AE" w:rsidRPr="001B683C">
        <w:rPr>
          <w:rFonts w:ascii="Times New Roman" w:eastAsiaTheme="minorEastAsia" w:hAnsi="Times New Roman" w:cs="Times New Roman"/>
        </w:rPr>
        <w:t>:</w:t>
      </w:r>
      <w:r w:rsidR="00C21DF7" w:rsidRPr="001B683C">
        <w:rPr>
          <w:rFonts w:ascii="Times New Roman" w:hAnsi="Times New Roman" w:cs="Times New Roman"/>
        </w:rPr>
        <w:t xml:space="preserve"> </w:t>
      </w:r>
    </w:p>
    <w:p w14:paraId="6C88410E" w14:textId="77777777" w:rsidR="00C21DF7" w:rsidRPr="001B683C" w:rsidRDefault="00C21DF7" w:rsidP="004A4E9B">
      <w:pPr>
        <w:autoSpaceDE w:val="0"/>
        <w:autoSpaceDN w:val="0"/>
        <w:adjustRightInd w:val="0"/>
        <w:spacing w:after="0" w:line="360" w:lineRule="auto"/>
        <w:jc w:val="both"/>
        <w:rPr>
          <w:rFonts w:ascii="Times New Roman" w:eastAsiaTheme="minorEastAsia" w:hAnsi="Times New Roman" w:cs="Times New Roman"/>
        </w:rPr>
      </w:pPr>
    </w:p>
    <w:p w14:paraId="4234BA7C" w14:textId="6E3BAB0A" w:rsidR="002947AE" w:rsidRPr="001B683C" w:rsidRDefault="0061347F" w:rsidP="004A4E9B">
      <w:pPr>
        <w:autoSpaceDE w:val="0"/>
        <w:autoSpaceDN w:val="0"/>
        <w:adjustRightInd w:val="0"/>
        <w:spacing w:after="0" w:line="360" w:lineRule="auto"/>
        <w:jc w:val="both"/>
        <w:rPr>
          <w:rFonts w:ascii="Times New Roman" w:eastAsiaTheme="minorEastAsia" w:hAnsi="Times New Roman" w:cs="Times New Roman"/>
        </w:rPr>
      </w:pPr>
      <m:oMath>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y</m:t>
            </m:r>
          </m:sub>
        </m:sSub>
        <m:r>
          <m:rPr>
            <m:lit/>
            <m:nor/>
          </m:rPr>
          <w:rPr>
            <w:rFonts w:ascii="Times New Roman" w:hAnsi="Times New Roman" w:cs="Times New Roman"/>
          </w:rPr>
          <m:t>~</m:t>
        </m:r>
        <m:r>
          <w:rPr>
            <w:rFonts w:ascii="Cambria Math" w:hAnsi="Cambria Math" w:cs="Times New Roman"/>
          </w:rPr>
          <m:t>Normal</m:t>
        </m:r>
        <m:d>
          <m:dPr>
            <m:ctrlPr>
              <w:rPr>
                <w:rFonts w:ascii="Cambria Math" w:hAnsi="Cambria Math" w:cs="Times New Roman"/>
                <w:i/>
              </w:rPr>
            </m:ctrlPr>
          </m:dPr>
          <m:e>
            <m:r>
              <w:rPr>
                <w:rFonts w:ascii="Cambria Math" w:hAnsi="Cambria Math" w:cs="Times New Roman"/>
              </w:rPr>
              <m:t>0,</m:t>
            </m:r>
            <m:sSubSup>
              <m:sSubSupPr>
                <m:ctrlPr>
                  <w:rPr>
                    <w:rFonts w:ascii="Cambria Math" w:hAnsi="Cambria Math" w:cs="Times New Roman"/>
                  </w:rPr>
                </m:ctrlPr>
              </m:sSubSupPr>
              <m:e>
                <m:r>
                  <w:rPr>
                    <w:rFonts w:ascii="Cambria Math" w:hAnsi="Cambria Math" w:cs="Times New Roman"/>
                  </w:rPr>
                  <m:t>σ</m:t>
                </m:r>
              </m:e>
              <m:sub>
                <m:r>
                  <w:rPr>
                    <w:rFonts w:ascii="Cambria Math" w:hAnsi="Cambria Math" w:cs="Times New Roman"/>
                  </w:rPr>
                  <m:t>η</m:t>
                </m:r>
              </m:sub>
              <m:sup>
                <m:r>
                  <w:rPr>
                    <w:rFonts w:ascii="Cambria Math" w:hAnsi="Cambria Math" w:cs="Times New Roman"/>
                  </w:rPr>
                  <m:t>2</m:t>
                </m:r>
              </m:sup>
            </m:sSubSup>
          </m:e>
        </m:d>
      </m:oMath>
      <w:r w:rsidR="002947AE" w:rsidRPr="001B683C">
        <w:rPr>
          <w:rFonts w:ascii="Times New Roman" w:eastAsiaTheme="minorEastAsia" w:hAnsi="Times New Roman" w:cs="Times New Roman"/>
        </w:rPr>
        <w:tab/>
        <w:t xml:space="preserve">and </w:t>
      </w:r>
      <w:r w:rsidR="002947AE" w:rsidRPr="001B683C">
        <w:rPr>
          <w:rFonts w:ascii="Times New Roman" w:eastAsiaTheme="minorEastAsia" w:hAnsi="Times New Roman" w:cs="Times New Roman"/>
        </w:rPr>
        <w:tab/>
      </w:r>
      <m:oMath>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y</m:t>
            </m:r>
          </m:sub>
        </m:sSub>
        <m:r>
          <m:rPr>
            <m:lit/>
            <m:nor/>
          </m:rPr>
          <w:rPr>
            <w:rFonts w:ascii="Times New Roman" w:hAnsi="Times New Roman" w:cs="Times New Roman"/>
          </w:rPr>
          <m:t>~</m:t>
        </m:r>
        <m:r>
          <w:rPr>
            <w:rFonts w:ascii="Cambria Math" w:hAnsi="Cambria Math" w:cs="Times New Roman"/>
          </w:rPr>
          <m:t>Normal</m:t>
        </m:r>
        <m:d>
          <m:dPr>
            <m:ctrlPr>
              <w:rPr>
                <w:rFonts w:ascii="Cambria Math" w:hAnsi="Cambria Math" w:cs="Times New Roman"/>
                <w:i/>
              </w:rPr>
            </m:ctrlPr>
          </m:dPr>
          <m:e>
            <m:r>
              <w:rPr>
                <w:rFonts w:ascii="Cambria Math" w:hAnsi="Cambria Math" w:cs="Times New Roman"/>
              </w:rPr>
              <m:t>0,</m:t>
            </m:r>
            <m:sSubSup>
              <m:sSubSupPr>
                <m:ctrlPr>
                  <w:rPr>
                    <w:rFonts w:ascii="Cambria Math" w:hAnsi="Cambria Math" w:cs="Times New Roman"/>
                  </w:rPr>
                </m:ctrlPr>
              </m:sSubSupPr>
              <m:e>
                <m:r>
                  <w:rPr>
                    <w:rFonts w:ascii="Cambria Math" w:hAnsi="Cambria Math" w:cs="Times New Roman"/>
                  </w:rPr>
                  <m:t>σ</m:t>
                </m:r>
              </m:e>
              <m:sub>
                <m:r>
                  <w:rPr>
                    <w:rFonts w:ascii="Cambria Math" w:hAnsi="Cambria Math" w:cs="Times New Roman"/>
                  </w:rPr>
                  <m:t>ε</m:t>
                </m:r>
              </m:sub>
              <m:sup>
                <m:r>
                  <w:rPr>
                    <w:rFonts w:ascii="Cambria Math" w:hAnsi="Cambria Math" w:cs="Times New Roman"/>
                  </w:rPr>
                  <m:t>2</m:t>
                </m:r>
              </m:sup>
            </m:sSubSup>
          </m:e>
        </m:d>
      </m:oMath>
      <w:r w:rsidR="002947AE" w:rsidRPr="001B683C">
        <w:rPr>
          <w:rFonts w:ascii="Times New Roman" w:eastAsiaTheme="minorEastAsia" w:hAnsi="Times New Roman" w:cs="Times New Roman"/>
        </w:rPr>
        <w:tab/>
      </w:r>
      <w:r w:rsidR="002947AE" w:rsidRPr="001B683C">
        <w:rPr>
          <w:rFonts w:ascii="Times New Roman" w:eastAsiaTheme="minorEastAsia" w:hAnsi="Times New Roman" w:cs="Times New Roman"/>
        </w:rPr>
        <w:tab/>
      </w:r>
      <w:r w:rsidR="002947AE" w:rsidRPr="001B683C">
        <w:rPr>
          <w:rFonts w:ascii="Times New Roman" w:eastAsiaTheme="minorEastAsia" w:hAnsi="Times New Roman" w:cs="Times New Roman"/>
        </w:rPr>
        <w:tab/>
      </w:r>
      <w:r w:rsidR="002947AE" w:rsidRPr="001B683C">
        <w:rPr>
          <w:rFonts w:ascii="Times New Roman" w:eastAsiaTheme="minorEastAsia" w:hAnsi="Times New Roman" w:cs="Times New Roman"/>
        </w:rPr>
        <w:tab/>
      </w:r>
      <w:r w:rsidR="002947AE" w:rsidRPr="001B683C">
        <w:rPr>
          <w:rFonts w:ascii="Times New Roman" w:eastAsiaTheme="minorEastAsia" w:hAnsi="Times New Roman" w:cs="Times New Roman"/>
        </w:rPr>
        <w:tab/>
      </w:r>
      <w:r w:rsidR="00C26E8B">
        <w:rPr>
          <w:rFonts w:ascii="Times New Roman" w:eastAsiaTheme="minorEastAsia" w:hAnsi="Times New Roman" w:cs="Times New Roman"/>
        </w:rPr>
        <w:tab/>
      </w:r>
      <w:r w:rsidR="002947AE" w:rsidRPr="001B683C">
        <w:rPr>
          <w:rFonts w:ascii="Times New Roman" w:eastAsiaTheme="minorEastAsia" w:hAnsi="Times New Roman" w:cs="Times New Roman"/>
        </w:rPr>
        <w:t>(3)</w:t>
      </w:r>
    </w:p>
    <w:p w14:paraId="7BE2FF62" w14:textId="77777777" w:rsidR="00C21DF7" w:rsidRPr="001B683C" w:rsidRDefault="00C21DF7" w:rsidP="004A4E9B">
      <w:pPr>
        <w:autoSpaceDE w:val="0"/>
        <w:autoSpaceDN w:val="0"/>
        <w:adjustRightInd w:val="0"/>
        <w:spacing w:after="0" w:line="360" w:lineRule="auto"/>
        <w:jc w:val="both"/>
        <w:rPr>
          <w:rFonts w:ascii="Times New Roman" w:eastAsiaTheme="minorEastAsia" w:hAnsi="Times New Roman" w:cs="Times New Roman"/>
        </w:rPr>
      </w:pPr>
    </w:p>
    <w:p w14:paraId="4E6C58B9" w14:textId="216D8087" w:rsidR="007561CD" w:rsidRPr="001B683C" w:rsidRDefault="00C21DF7" w:rsidP="004A4E9B">
      <w:pPr>
        <w:autoSpaceDE w:val="0"/>
        <w:autoSpaceDN w:val="0"/>
        <w:adjustRightInd w:val="0"/>
        <w:spacing w:after="0" w:line="360" w:lineRule="auto"/>
        <w:jc w:val="both"/>
        <w:rPr>
          <w:rFonts w:ascii="Times New Roman" w:hAnsi="Times New Roman" w:cs="Times New Roman"/>
          <w:lang w:val="en-ZA"/>
        </w:rPr>
      </w:pPr>
      <w:r w:rsidRPr="001B683C">
        <w:rPr>
          <w:rFonts w:ascii="Times New Roman" w:hAnsi="Times New Roman" w:cs="Times New Roman"/>
          <w:lang w:val="en-GB"/>
        </w:rPr>
        <w:t xml:space="preserve">where </w:t>
      </w:r>
      <m:oMath>
        <m:sSubSup>
          <m:sSubSupPr>
            <m:ctrlPr>
              <w:rPr>
                <w:rFonts w:ascii="Cambria Math" w:hAnsi="Cambria Math" w:cs="Times New Roman"/>
              </w:rPr>
            </m:ctrlPr>
          </m:sSubSupPr>
          <m:e>
            <m:r>
              <w:rPr>
                <w:rFonts w:ascii="Cambria Math" w:hAnsi="Cambria Math" w:cs="Times New Roman"/>
              </w:rPr>
              <m:t>σ</m:t>
            </m:r>
          </m:e>
          <m:sub>
            <m:r>
              <w:rPr>
                <w:rFonts w:ascii="Cambria Math" w:hAnsi="Cambria Math" w:cs="Times New Roman"/>
              </w:rPr>
              <m:t>η</m:t>
            </m:r>
          </m:sub>
          <m:sup>
            <m:r>
              <w:rPr>
                <w:rFonts w:ascii="Cambria Math" w:hAnsi="Cambria Math" w:cs="Times New Roman"/>
              </w:rPr>
              <m:t>2</m:t>
            </m:r>
          </m:sup>
        </m:sSubSup>
      </m:oMath>
      <w:r w:rsidRPr="001B683C">
        <w:rPr>
          <w:rFonts w:ascii="Times New Roman" w:hAnsi="Times New Roman" w:cs="Times New Roman"/>
        </w:rPr>
        <w:t xml:space="preserve"> </w:t>
      </w:r>
      <w:r w:rsidR="002947AE" w:rsidRPr="001B683C">
        <w:rPr>
          <w:rFonts w:ascii="Times New Roman" w:hAnsi="Times New Roman" w:cs="Times New Roman"/>
        </w:rPr>
        <w:t xml:space="preserve">and </w:t>
      </w:r>
      <m:oMath>
        <m:sSubSup>
          <m:sSubSupPr>
            <m:ctrlPr>
              <w:rPr>
                <w:rFonts w:ascii="Cambria Math" w:hAnsi="Cambria Math" w:cs="Times New Roman"/>
              </w:rPr>
            </m:ctrlPr>
          </m:sSubSupPr>
          <m:e>
            <m:r>
              <w:rPr>
                <w:rFonts w:ascii="Cambria Math" w:hAnsi="Cambria Math" w:cs="Times New Roman"/>
              </w:rPr>
              <m:t>σ</m:t>
            </m:r>
          </m:e>
          <m:sub>
            <m:r>
              <w:rPr>
                <w:rFonts w:ascii="Cambria Math" w:hAnsi="Cambria Math" w:cs="Times New Roman"/>
              </w:rPr>
              <m:t>ε</m:t>
            </m:r>
          </m:sub>
          <m:sup>
            <m:r>
              <w:rPr>
                <w:rFonts w:ascii="Cambria Math" w:hAnsi="Cambria Math" w:cs="Times New Roman"/>
              </w:rPr>
              <m:t>2</m:t>
            </m:r>
          </m:sup>
        </m:sSubSup>
      </m:oMath>
      <w:r w:rsidR="002947AE" w:rsidRPr="001B683C">
        <w:rPr>
          <w:rFonts w:ascii="Times New Roman" w:eastAsiaTheme="minorEastAsia" w:hAnsi="Times New Roman" w:cs="Times New Roman"/>
        </w:rPr>
        <w:t xml:space="preserve"> </w:t>
      </w:r>
      <w:r w:rsidR="002947AE" w:rsidRPr="001B683C">
        <w:rPr>
          <w:rFonts w:ascii="Times New Roman" w:hAnsi="Times New Roman" w:cs="Times New Roman"/>
        </w:rPr>
        <w:t xml:space="preserve"> </w:t>
      </w:r>
      <w:r w:rsidR="00C87AFD" w:rsidRPr="001B683C">
        <w:rPr>
          <w:rFonts w:ascii="Times New Roman" w:hAnsi="Times New Roman" w:cs="Times New Roman"/>
        </w:rPr>
        <w:t>are</w:t>
      </w:r>
      <w:r w:rsidRPr="001B683C">
        <w:rPr>
          <w:rFonts w:ascii="Times New Roman" w:hAnsi="Times New Roman" w:cs="Times New Roman"/>
        </w:rPr>
        <w:t xml:space="preserve"> the process variance</w:t>
      </w:r>
      <w:r w:rsidR="002947AE" w:rsidRPr="001B683C">
        <w:rPr>
          <w:rFonts w:ascii="Times New Roman" w:eastAsiaTheme="minorEastAsia" w:hAnsi="Times New Roman" w:cs="Times New Roman"/>
        </w:rPr>
        <w:t xml:space="preserve"> and</w:t>
      </w:r>
      <w:r w:rsidR="00983F19" w:rsidRPr="001B683C">
        <w:rPr>
          <w:rFonts w:ascii="Times New Roman" w:eastAsiaTheme="minorEastAsia" w:hAnsi="Times New Roman" w:cs="Times New Roman"/>
        </w:rPr>
        <w:t xml:space="preserve"> </w:t>
      </w:r>
      <w:r w:rsidRPr="001B683C">
        <w:rPr>
          <w:rFonts w:ascii="Times New Roman" w:eastAsiaTheme="minorEastAsia" w:hAnsi="Times New Roman" w:cs="Times New Roman"/>
        </w:rPr>
        <w:t>observation</w:t>
      </w:r>
      <w:r w:rsidR="002947AE" w:rsidRPr="001B683C">
        <w:rPr>
          <w:rFonts w:ascii="Times New Roman" w:eastAsiaTheme="minorEastAsia" w:hAnsi="Times New Roman" w:cs="Times New Roman"/>
        </w:rPr>
        <w:t xml:space="preserve"> variance, respectively. </w:t>
      </w:r>
      <w:r w:rsidR="00F91ED8">
        <w:rPr>
          <w:rFonts w:ascii="Times New Roman" w:hAnsi="Times New Roman" w:cs="Times New Roman"/>
          <w:lang w:val="en-ZA"/>
        </w:rPr>
        <w:t xml:space="preserve">I </w:t>
      </w:r>
      <w:r w:rsidR="002947AE" w:rsidRPr="001B683C">
        <w:rPr>
          <w:rFonts w:ascii="Times New Roman" w:hAnsi="Times New Roman" w:cs="Times New Roman"/>
          <w:lang w:val="en-ZA"/>
        </w:rPr>
        <w:t xml:space="preserve"> </w:t>
      </w:r>
      <w:r w:rsidR="0065077B" w:rsidRPr="001B683C">
        <w:rPr>
          <w:rFonts w:ascii="Times New Roman" w:hAnsi="Times New Roman" w:cs="Times New Roman"/>
          <w:lang w:val="en-ZA"/>
        </w:rPr>
        <w:t>note</w:t>
      </w:r>
      <w:r w:rsidR="002947AE" w:rsidRPr="001B683C">
        <w:rPr>
          <w:rFonts w:ascii="Times New Roman" w:hAnsi="Times New Roman" w:cs="Times New Roman"/>
          <w:lang w:val="en-ZA"/>
        </w:rPr>
        <w:t xml:space="preserve"> for later reference</w:t>
      </w:r>
      <w:r w:rsidR="0065077B" w:rsidRPr="001B683C">
        <w:rPr>
          <w:rFonts w:ascii="Times New Roman" w:hAnsi="Times New Roman" w:cs="Times New Roman"/>
          <w:lang w:val="en-ZA"/>
        </w:rPr>
        <w:t xml:space="preserve"> that placing the process error</w:t>
      </w:r>
      <w:r w:rsidR="00C0665B" w:rsidRPr="001B683C">
        <w:rPr>
          <w:rFonts w:ascii="Times New Roman" w:hAnsi="Times New Roman" w:cs="Times New Roman"/>
          <w:lang w:val="en-ZA"/>
        </w:rPr>
        <w:t xml:space="preserve"> outside</w:t>
      </w:r>
      <w:r w:rsidR="0065077B" w:rsidRPr="001B683C">
        <w:rPr>
          <w:rFonts w:ascii="Times New Roman" w:hAnsi="Times New Roman" w:cs="Times New Roman"/>
          <w:lang w:val="en-ZA"/>
        </w:rPr>
        <w:t xml:space="preserve"> the process equation has become</w:t>
      </w:r>
      <w:r w:rsidR="00D60321" w:rsidRPr="001B683C">
        <w:rPr>
          <w:rFonts w:ascii="Times New Roman" w:hAnsi="Times New Roman" w:cs="Times New Roman"/>
          <w:lang w:val="en-ZA"/>
        </w:rPr>
        <w:t xml:space="preserve"> common practice</w:t>
      </w:r>
      <w:r w:rsidR="002B2331">
        <w:rPr>
          <w:rFonts w:ascii="Times New Roman" w:hAnsi="Times New Roman" w:cs="Times New Roman"/>
          <w:lang w:val="en-ZA"/>
        </w:rPr>
        <w:t xml:space="preserve"> for SPM state-space formulations</w:t>
      </w:r>
      <w:r w:rsidR="00D60321" w:rsidRPr="001B683C">
        <w:rPr>
          <w:rFonts w:ascii="Times New Roman" w:hAnsi="Times New Roman" w:cs="Times New Roman"/>
          <w:lang w:val="en-ZA"/>
        </w:rPr>
        <w:t xml:space="preserve"> </w:t>
      </w:r>
      <w:r w:rsidR="00D60321" w:rsidRPr="001B683C">
        <w:rPr>
          <w:rFonts w:ascii="Times New Roman" w:hAnsi="Times New Roman" w:cs="Times New Roman"/>
          <w:lang w:val="en-ZA"/>
        </w:rPr>
        <w:fldChar w:fldCharType="begin" w:fldLock="1"/>
      </w:r>
      <w:r w:rsidR="00CD453F">
        <w:rPr>
          <w:rFonts w:ascii="Times New Roman" w:hAnsi="Times New Roman" w:cs="Times New Roman"/>
          <w:lang w:val="en-ZA"/>
        </w:rPr>
        <w:instrText>ADDIN CSL_CITATION {"citationItems":[{"id":"ITEM-1","itemData":{"DOI":"10.1139/cjfas-56-6-1078","ISBN":"0706-652X","ISSN":"12057533","PMID":"4549946","abstract":"This paper illustrates the ease with which Bayesian nonlinear state–space models can now be used for practical fisheries stock assessment. Sampling from the joint posterior density is accomplished using Gibbs sampling via BUGS, a freely available software package. By taking advantage of the model representation as a directed acyclic graph, BUGS automates the hitherto tedious calculation of the full conditional posterior distributions. Moreover, the output from BUGS can be read directly into the software CODA for convergence diagnostics and statistical summary. We illustrate the BUGS implementation of a nonlinear nonnormal state–space model using a Schaefer surplus production model as a basic example. This approach extends to other assessment methodologies, including delay difference and age-structured models.","author":[{"dropping-particle":"","family":"Meyer","given":"Renate","non-dropping-particle":"","parse-names":false,"suffix":""},{"dropping-particle":"","family":"Millar","given":"Russell B.","non-dropping-particle":"","parse-names":false,"suffix":""}],"container-title":"Canadian Journal of Fisheries and Aquatic Sciences","id":"ITEM-1","issue":"6","issued":{"date-parts":[["1999"]]},"page":"1078–1086","title":"BUGS in Bayesian stock assessments","type":"article-journal","volume":"56"},"uris":["http://www.mendeley.com/documents/?uuid=d4cb5d29-3298-4136-8b41-4e144cacaa0b"]},{"id":"ITEM-2","itemData":{"DOI":"10.1139/f03-105","ISBN":"0706-652X","ISSN":"0706-652X","abstract":"Four methods for fitting production models, including three that account for the effects of error in the population dynamics equation (process error) and when indexing the population (observation error), are evaluated by means of Monte Carlo simulation. An estimator that represents the distributions of biomass explicitly and integrates over the unknown process errors numerically (the NISS estimator) performs best of the four estimators considered, never being the worst estimator and often being the best in terms of the medians of the absolute values of the relative errors. The total-error approach outperforms the observation-error estimator conventionally used to fit dynamic production models, and the performance of a Kalman filter based estimator is particularly poor. Although the NISS estimator is the best-performing estimator considered, its estimates of quantities of management interest are severely biased and highly imprecise for some of the scenarios considered. Une simulation de Monte Carlo permet d'évaluer quatre méthodes d'ajustement des modèles de production, dont trois qui prennent en compte les effets des erreurs dans la dynamique de population (erreurs de processus) et dans l'indexation de la population (erreurs d'observation). Des quatre estimateurs examinés, l'estimateur NISS, qui représente la distribution de la biomasse de façon explicite et qui fait numériquement l'intégration des erreurs de processus inconnues, fonctionne le mieux; il n'est jamais le pire et est très souvent le meilleur en ce qui concerne les médianes des valeurs absolues des erreurs relatives. La méthode de l'erreur totale fonctionne mieux que celle de l'erreur d'observation couramment utilisée dans l'ajustement de modèles dynamiques de production; la méthode qui utilise un filtre de Kalman fonctionne particulièrement mal. Bien que la méthode NISS soit la meilleure des méthodes étudiées, les estimations d'intérêt pour la gestion qu'elle produit sont particulièrement faussées et très imprécises dans certains scénarios.[Traduit par la Rédaction]","author":[{"dropping-particle":"","family":"Punt","given":"André E","non-dropping-particle":"","parse-names":false,"suffix":""}],"container-title":"Canadian Journal of Fisheries and Aquatic Sciences","id":"ITEM-2","issue":"10","issued":{"date-parts":[["2003"]]},"page":"1217-1228","title":"Extending production models to include process error in the population dynamics","type":"article-journal","volume":"60"},"uris":["http://www.mendeley.com/documents/?uuid=39983eae-2f08-4e5d-bf7d-7bdcffc2b814"]},{"id":"ITEM-3","itemData":{"DOI":"10.1016/j.fishres.2012.02.022","ISBN":"0165-7836","ISSN":"01657836","abstract":"Bayesian observation error (OEM), process error (PEM) and state-space (SSM) implementations of a Fox biomass dynamics model are compared using a simulation-estimation approach and by applying them to data for the octopus fishery off Mauritania. Estimation performance is evaluated in terms of bias, precision, and reliability measured by the extreme tail-area probability and the mean highest posterior density interval. The PEM generally performs poorest of the three methods in terms of the these performance metrics. In contrast, the OEM is precise, but under-represents uncertainty. The OEM is outperformed by the SSM in terms of its ability to provide posterior distributions which adequately capture parameter uncertainty. It is key to consider the above four metrics when comparing estimation performance in a Bayesian context. Finally, although model performance measures are useful, there is still a need to examine goodness of fit statistics in actual applications. ?? 2012 Elsevier B.V.","author":[{"dropping-particle":"","family":"Ono","given":"Kotaro","non-dropping-particle":"","parse-names":false,"suffix":""},{"dropping-particle":"","family":"Punt","given":"André E.","non-dropping-particle":"","parse-names":false,"suffix":""},{"dropping-particle":"","family":"Hilborn","given":"Ray","non-dropping-particle":"","parse-names":false,"suffix":""},{"dropping-particle":"","family":"Rivot","given":"Etienne","non-dropping-particle":"","parse-names":false,"suffix":""}],"container-title":"Fisheries Research","id":"ITEM-3","issued":{"date-parts":[["2012","8"]]},"note":"From Duplicate 1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 Punt, A E; Rivot, E)\n\nExport Date: 21 June 2012\nSource: Scopus\nArticle in Press\n\nFrom Duplicate 2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 Punt, A E; Rivot, E)\n\nExport Date: 21 June 2012\nSource: Scopus\nArticle in Press\n\nFrom Duplicate 2 (Model performance analysis for Bayesian biomass dynamics models using bias, precision and reliability metrics - Ono, K; Punt, A E; Rivot, E)\n\nExport Date: 21 June 2012\nSource: Scopus\nArticle in Press\n\nFrom Duplicate 3 (Model performance analysis for Bayesian biomass dynamics models using bias, precision and reliability metrics - Ono, Kotaro; Punt, André E.; Hilborn, Ray; Rivot, Etienne)\n\nFrom Duplicate 2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 Punt, A E; Rivot, E)\n\nExport Date: 21 June 2012\nSource: Scopus\nArticle in Press\n\nFrom Duplicate 2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 Punt, A E; Rivot, E)\n\nExport Date: 21 June 2012\nSource: Scopus\nArticle in Press","page":"173-183","publisher":"Elsevier B.V.","title":"Model performance analysis for Bayesian biomass dynamics models using bias, precision and reliability metrics","type":"article-journal","volume":"125"},"uris":["http://www.mendeley.com/documents/?uuid=765008c1-8ed9-4107-84bc-9b9b121aa4bc"]},{"id":"ITEM-4","itemData":{"DOI":"10.1007/s12562-010-0300-0","ISBN":"0919-9268","abstract":"Bayesian surplus production models were developed for assessing the North Pacific swordfish population under alternative scenarios: a single-stock scenario and a two-stock scenario with subareas that represented the western central and eastern Pacific Ocean regions. Biomass production was modeled with a three-parameter production model that allowed production to vary from the symmetric Schaefer curve using an estimated shape parameter. Lognormal prior distributions for intrinsic growth rate and carrying capacity were assumed. Goodness-of-fit diagnostics were developed for comparing the fits of alternative model configurations based on the root-mean squared error of catch per unit effort (CPUE) fits and the standardized CPUE residuals. Production model fits for 1952–2006 indicated that the Japanese longline CPUE numbers were influential under each stock scenario because these scenarios were the longest time series of relative abundance indices. Model results also indicated that assumptions about the prior means for intrinsic growth rate and carrying capacity may be important based on the model configuration.","author":[{"dropping-particle":"","family":"Brodziak","given":"Jon","non-dropping-particle":"","parse-names":false,"suffix":""},{"dropping-particle":"","family":"Ishimura","given":"Gakushi","non-dropping-particle":"","parse-names":false,"suffix":""}],"container-title":"Fisheries Science","id":"ITEM-4","issue":"1","issued":{"date-parts":[["2012"]]},"page":"23-34","publisher":"Springer Japan","title":"Development of Bayesian production models for assessing the North Pacific swordfish population","type":"article-journal","volume":"77"},"uris":["http://www.mendeley.com/documents/?uuid=326f6772-728f-46fb-ad42-ea65f0c2756e"]},{"id":"ITEM-5","itemData":{"author":[{"dropping-particle":"","family":"Winker","given":"Henning","non-dropping-particle":"","parse-names":false,"suffix":""},{"dropping-particle":"","family":"Carvalho","given":"Felipe","non-dropping-particle":"","parse-names":false,"suffix":""},{"dropping-particle":"","family":"Kapur","given":"Maia","non-dropping-particle":"","parse-names":false,"suffix":""}],"container-title":"Fisheries Research","id":"ITEM-5","issued":{"date-parts":[["2018"]]},"page":"275-288","title":"JABBA: Just Another Bayesian Biomass Assessment","type":"article-journal","volume":"204"},"uris":["http://www.mendeley.com/documents/?uuid=748fd527-8457-4f7e-97ec-02fc8d85b173"]}],"mendeley":{"formattedCitation":"(Brodziak and Ishimura, 2012; Meyer and Millar, 1999; Ono et al., 2012; Punt, 2003; Winker et al., 2018a)","plainTextFormattedCitation":"(Brodziak and Ishimura, 2012; Meyer and Millar, 1999; Ono et al., 2012; Punt, 2003; Winker et al., 2018a)","previouslyFormattedCitation":"(Brodziak and Ishimura, 2012; Meyer and Millar, 1999; Ono et al., 2012; Punt, 2003; Winker et al., 2018a)"},"properties":{"noteIndex":0},"schema":"https://github.com/citation-style-language/schema/raw/master/csl-citation.json"}</w:instrText>
      </w:r>
      <w:r w:rsidR="00D60321" w:rsidRPr="001B683C">
        <w:rPr>
          <w:rFonts w:ascii="Times New Roman" w:hAnsi="Times New Roman" w:cs="Times New Roman"/>
          <w:lang w:val="en-ZA"/>
        </w:rPr>
        <w:fldChar w:fldCharType="separate"/>
      </w:r>
      <w:r w:rsidR="00CD453F" w:rsidRPr="00CD453F">
        <w:rPr>
          <w:rFonts w:ascii="Times New Roman" w:hAnsi="Times New Roman" w:cs="Times New Roman"/>
          <w:noProof/>
          <w:lang w:val="en-ZA"/>
        </w:rPr>
        <w:t>(Brodziak and Ishimura, 2012; Meyer and Millar, 1999; Ono et al., 2012; Punt, 2003; Winker et al., 2018a)</w:t>
      </w:r>
      <w:r w:rsidR="00D60321" w:rsidRPr="001B683C">
        <w:rPr>
          <w:rFonts w:ascii="Times New Roman" w:hAnsi="Times New Roman" w:cs="Times New Roman"/>
          <w:lang w:val="en-ZA"/>
        </w:rPr>
        <w:fldChar w:fldCharType="end"/>
      </w:r>
      <w:r w:rsidR="00D60321" w:rsidRPr="001B683C">
        <w:rPr>
          <w:rFonts w:ascii="Times New Roman" w:hAnsi="Times New Roman" w:cs="Times New Roman"/>
          <w:lang w:val="en-ZA"/>
        </w:rPr>
        <w:t>, al</w:t>
      </w:r>
      <w:r w:rsidR="00C87AFD" w:rsidRPr="001B683C">
        <w:rPr>
          <w:rFonts w:ascii="Times New Roman" w:hAnsi="Times New Roman" w:cs="Times New Roman"/>
          <w:lang w:val="en-ZA"/>
        </w:rPr>
        <w:t>though this</w:t>
      </w:r>
      <w:r w:rsidR="00D60321" w:rsidRPr="001B683C">
        <w:rPr>
          <w:rFonts w:ascii="Times New Roman" w:hAnsi="Times New Roman" w:cs="Times New Roman"/>
          <w:lang w:val="en-ZA"/>
        </w:rPr>
        <w:t xml:space="preserve"> may appear</w:t>
      </w:r>
      <w:r w:rsidR="002B2331">
        <w:rPr>
          <w:rFonts w:ascii="Times New Roman" w:hAnsi="Times New Roman" w:cs="Times New Roman"/>
          <w:lang w:val="en-ZA"/>
        </w:rPr>
        <w:t xml:space="preserve"> somewhat counter-intuitive</w:t>
      </w:r>
      <w:r w:rsidR="0065077B" w:rsidRPr="001B683C">
        <w:rPr>
          <w:rFonts w:ascii="Times New Roman" w:hAnsi="Times New Roman" w:cs="Times New Roman"/>
          <w:lang w:val="en-ZA"/>
        </w:rPr>
        <w:t xml:space="preserve"> </w:t>
      </w:r>
      <w:r w:rsidR="00C87AFD" w:rsidRPr="001B683C">
        <w:rPr>
          <w:rFonts w:ascii="Times New Roman" w:hAnsi="Times New Roman" w:cs="Times New Roman"/>
          <w:lang w:val="en-ZA"/>
        </w:rPr>
        <w:t>as it</w:t>
      </w:r>
      <w:r w:rsidR="00D60321" w:rsidRPr="001B683C">
        <w:rPr>
          <w:rFonts w:ascii="Times New Roman" w:hAnsi="Times New Roman" w:cs="Times New Roman"/>
          <w:lang w:val="en-ZA"/>
        </w:rPr>
        <w:t xml:space="preserve"> include</w:t>
      </w:r>
      <w:r w:rsidR="00C87AFD" w:rsidRPr="001B683C">
        <w:rPr>
          <w:rFonts w:ascii="Times New Roman" w:hAnsi="Times New Roman" w:cs="Times New Roman"/>
          <w:lang w:val="en-ZA"/>
        </w:rPr>
        <w:t>s</w:t>
      </w:r>
      <w:r w:rsidR="0065077B" w:rsidRPr="001B683C">
        <w:rPr>
          <w:rFonts w:ascii="Times New Roman" w:hAnsi="Times New Roman" w:cs="Times New Roman"/>
          <w:lang w:val="en-ZA"/>
        </w:rPr>
        <w:t xml:space="preserve"> catch term</w:t>
      </w:r>
      <w:r w:rsidR="005F1925" w:rsidRPr="001B683C">
        <w:rPr>
          <w:rFonts w:ascii="Times New Roman" w:hAnsi="Times New Roman" w:cs="Times New Roman"/>
          <w:lang w:val="en-ZA"/>
        </w:rPr>
        <w:t>.</w:t>
      </w:r>
      <w:r w:rsidR="00D60321" w:rsidRPr="001B683C">
        <w:rPr>
          <w:rFonts w:ascii="Times New Roman" w:hAnsi="Times New Roman" w:cs="Times New Roman"/>
          <w:lang w:val="en-ZA"/>
        </w:rPr>
        <w:t xml:space="preserve"> </w:t>
      </w:r>
      <w:r w:rsidR="009F2874">
        <w:rPr>
          <w:rFonts w:ascii="Times New Roman" w:hAnsi="Times New Roman" w:cs="Times New Roman"/>
          <w:lang w:val="en-ZA"/>
        </w:rPr>
        <w:t xml:space="preserve"> Mechanistically, these two formulations correspond to different assumptions about the timing of density dependence relative to catches.  </w:t>
      </w:r>
    </w:p>
    <w:p w14:paraId="2D949071" w14:textId="77777777" w:rsidR="007561CD" w:rsidRPr="001B683C" w:rsidRDefault="007561CD" w:rsidP="004A4E9B">
      <w:pPr>
        <w:autoSpaceDE w:val="0"/>
        <w:autoSpaceDN w:val="0"/>
        <w:adjustRightInd w:val="0"/>
        <w:spacing w:after="0" w:line="360" w:lineRule="auto"/>
        <w:jc w:val="both"/>
        <w:rPr>
          <w:rFonts w:ascii="Times New Roman" w:hAnsi="Times New Roman" w:cs="Times New Roman"/>
          <w:lang w:val="en-ZA"/>
        </w:rPr>
      </w:pPr>
    </w:p>
    <w:p w14:paraId="377613B8" w14:textId="77777777" w:rsidR="00571A7F" w:rsidRPr="001B683C" w:rsidRDefault="005F1925" w:rsidP="004A4E9B">
      <w:pPr>
        <w:autoSpaceDE w:val="0"/>
        <w:autoSpaceDN w:val="0"/>
        <w:adjustRightInd w:val="0"/>
        <w:spacing w:after="0" w:line="360" w:lineRule="auto"/>
        <w:jc w:val="both"/>
        <w:rPr>
          <w:rFonts w:ascii="Times New Roman" w:hAnsi="Times New Roman" w:cs="Times New Roman"/>
          <w:lang w:val="en-ZA"/>
        </w:rPr>
      </w:pPr>
      <w:r w:rsidRPr="001B683C">
        <w:rPr>
          <w:rFonts w:ascii="Times New Roman" w:hAnsi="Times New Roman" w:cs="Times New Roman"/>
          <w:lang w:val="en-ZA"/>
        </w:rPr>
        <w:t>The p</w:t>
      </w:r>
      <w:r w:rsidR="00EB4B1C" w:rsidRPr="001B683C">
        <w:rPr>
          <w:rFonts w:ascii="Times New Roman" w:hAnsi="Times New Roman" w:cs="Times New Roman"/>
          <w:lang w:val="en-ZA"/>
        </w:rPr>
        <w:t xml:space="preserve">rocess error can account for model structural uncertainty </w:t>
      </w:r>
      <w:r w:rsidR="006A64D2">
        <w:rPr>
          <w:rFonts w:ascii="Times New Roman" w:hAnsi="Times New Roman" w:cs="Times New Roman"/>
          <w:lang w:val="en-ZA"/>
        </w:rPr>
        <w:fldChar w:fldCharType="begin" w:fldLock="1"/>
      </w:r>
      <w:r w:rsidR="00341BF1">
        <w:rPr>
          <w:rFonts w:ascii="Times New Roman" w:hAnsi="Times New Roman" w:cs="Times New Roman"/>
          <w:lang w:val="en-ZA"/>
        </w:rPr>
        <w:instrText>ADDIN CSL_CITATION {"citationItems":[{"id":"ITEM-1","itemData":{"author":[{"dropping-particle":"","family":"Thorson","given":"James T.","non-dropping-particle":"","parse-names":false,"suffix":""},{"dropping-particle":"","family":"Ono","given":"Kotaro","non-dropping-particle":"","parse-names":false,"suffix":""},{"dropping-particle":"","family":"Munch","given":"Stephan B","non-dropping-particle":"","parse-names":false,"suffix":""}],"container-title":"Ecology","id":"ITEM-1","issue":"2","issued":{"date-parts":[["2014"]]},"page":"329-341","title":"A Bayesian approach to identifying and compensating for model misspecification in population models","type":"article-journal","volume":"95"},"uris":["http://www.mendeley.com/documents/?uuid=43b0e16f-dcfc-489e-9ad4-735eec89ccfe"]}],"mendeley":{"formattedCitation":"(Thorson et al., 2014b)","plainTextFormattedCitation":"(Thorson et al., 2014b)","previouslyFormattedCitation":"(Thorson et al., 2014b)"},"properties":{"noteIndex":0},"schema":"https://github.com/citation-style-language/schema/raw/master/csl-citation.json"}</w:instrText>
      </w:r>
      <w:r w:rsidR="006A64D2">
        <w:rPr>
          <w:rFonts w:ascii="Times New Roman" w:hAnsi="Times New Roman" w:cs="Times New Roman"/>
          <w:lang w:val="en-ZA"/>
        </w:rPr>
        <w:fldChar w:fldCharType="separate"/>
      </w:r>
      <w:r w:rsidR="008F2D87" w:rsidRPr="008F2D87">
        <w:rPr>
          <w:rFonts w:ascii="Times New Roman" w:hAnsi="Times New Roman" w:cs="Times New Roman"/>
          <w:noProof/>
          <w:lang w:val="en-ZA"/>
        </w:rPr>
        <w:t>(Thorson et al., 2014b)</w:t>
      </w:r>
      <w:r w:rsidR="006A64D2">
        <w:rPr>
          <w:rFonts w:ascii="Times New Roman" w:hAnsi="Times New Roman" w:cs="Times New Roman"/>
          <w:lang w:val="en-ZA"/>
        </w:rPr>
        <w:fldChar w:fldCharType="end"/>
      </w:r>
      <w:r w:rsidR="006A64D2">
        <w:rPr>
          <w:rFonts w:ascii="Times New Roman" w:hAnsi="Times New Roman" w:cs="Times New Roman"/>
          <w:lang w:val="en-ZA"/>
        </w:rPr>
        <w:t xml:space="preserve"> </w:t>
      </w:r>
      <w:r w:rsidR="00EB4B1C" w:rsidRPr="001B683C">
        <w:rPr>
          <w:rFonts w:ascii="Times New Roman" w:hAnsi="Times New Roman" w:cs="Times New Roman"/>
          <w:lang w:val="en-ZA"/>
        </w:rPr>
        <w:t>as well as natural variability of stock biomass due to stochasticity in recruitment, natural mortality, growth, and maturation</w:t>
      </w:r>
      <w:r w:rsidR="006A64D2">
        <w:rPr>
          <w:rFonts w:ascii="Times New Roman" w:hAnsi="Times New Roman" w:cs="Times New Roman"/>
          <w:lang w:val="en-ZA"/>
        </w:rPr>
        <w:t xml:space="preserve">  </w:t>
      </w:r>
      <w:r w:rsidR="006A64D2">
        <w:rPr>
          <w:rFonts w:ascii="Times New Roman" w:hAnsi="Times New Roman" w:cs="Times New Roman"/>
          <w:lang w:val="en-ZA"/>
        </w:rPr>
        <w:fldChar w:fldCharType="begin" w:fldLock="1"/>
      </w:r>
      <w:r w:rsidR="006A64D2">
        <w:rPr>
          <w:rFonts w:ascii="Times New Roman" w:hAnsi="Times New Roman" w:cs="Times New Roman"/>
          <w:lang w:val="en-ZA"/>
        </w:rPr>
        <w:instrText>ADDIN CSL_CITATION {"citationItems":[{"id":"ITEM-1","itemData":{"DOI":"10.1139/f03-105","ISBN":"0706-652X","ISSN":"0706-652X","abstract":"Four methods for fitting production models, including three that account for the effects of error in the population dynamics equation (process error) and when indexing the population (observation error), are evaluated by means of Monte Carlo simulation. An estimator that represents the distributions of biomass explicitly and integrates over the unknown process errors numerically (the NISS estimator) performs best of the four estimators considered, never being the worst estimator and often being the best in terms of the medians of the absolute values of the relative errors. The total-error approach outperforms the observation-error estimator conventionally used to fit dynamic production models, and the performance of a Kalman filter based estimator is particularly poor. Although the NISS estimator is the best-performing estimator considered, its estimates of quantities of management interest are severely biased and highly imprecise for some of the scenarios considered. Une simulation de Monte Carlo permet d'évaluer quatre méthodes d'ajustement des modèles de production, dont trois qui prennent en compte les effets des erreurs dans la dynamique de population (erreurs de processus) et dans l'indexation de la population (erreurs d'observation). Des quatre estimateurs examinés, l'estimateur NISS, qui représente la distribution de la biomasse de façon explicite et qui fait numériquement l'intégration des erreurs de processus inconnues, fonctionne le mieux; il n'est jamais le pire et est très souvent le meilleur en ce qui concerne les médianes des valeurs absolues des erreurs relatives. La méthode de l'erreur totale fonctionne mieux que celle de l'erreur d'observation couramment utilisée dans l'ajustement de modèles dynamiques de production; la méthode qui utilise un filtre de Kalman fonctionne particulièrement mal. Bien que la méthode NISS soit la meilleure des méthodes étudiées, les estimations d'intérêt pour la gestion qu'elle produit sont particulièrement faussées et très imprécises dans certains scénarios.[Traduit par la Rédaction]","author":[{"dropping-particle":"","family":"Punt","given":"André E","non-dropping-particle":"","parse-names":false,"suffix":""}],"container-title":"Canadian Journal of Fisheries and Aquatic Sciences","id":"ITEM-1","issue":"10","issued":{"date-parts":[["2003"]]},"page":"1217-1228","title":"Extending production models to include process error in the population dynamics","type":"article-journal","volume":"60"},"uris":["http://www.mendeley.com/documents/?uuid=39983eae-2f08-4e5d-bf7d-7bdcffc2b814"]},{"id":"ITEM-2","itemData":{"DOI":"10.1139/cjfas-56-6-1078","ISBN":"0706-652X","ISSN":"12057533","PMID":"4549946","abstract":"This paper illustrates the ease with which Bayesian nonlinear state–space models can now be used for practical fisheries stock assessment. Sampling from the joint posterior density is accomplished using Gibbs sampling via BUGS, a freely available software package. By taking advantage of the model representation as a directed acyclic graph, BUGS automates the hitherto tedious calculation of the full conditional posterior distributions. Moreover, the output from BUGS can be read directly into the software CODA for convergence diagnostics and statistical summary. We illustrate the BUGS implementation of a nonlinear nonnormal state–space model using a Schaefer surplus production model as a basic example. This approach extends to other assessment methodologies, including delay difference and age-structured models.","author":[{"dropping-particle":"","family":"Meyer","given":"Renate","non-dropping-particle":"","parse-names":false,"suffix":""},{"dropping-particle":"","family":"Millar","given":"Russell B.","non-dropping-particle":"","parse-names":false,"suffix":""}],"container-title":"Canadian Journal of Fisheries and Aquatic Sciences","id":"ITEM-2","issue":"6","issued":{"date-parts":[["1999"]]},"page":"1078–1086","title":"BUGS in Bayesian stock assessments","type":"article-journal","volume":"56"},"uris":["http://www.mendeley.com/documents/?uuid=d4cb5d29-3298-4136-8b41-4e144cacaa0b"]}],"mendeley":{"formattedCitation":"(Meyer and Millar, 1999; Punt, 2003)","plainTextFormattedCitation":"(Meyer and Millar, 1999; Punt, 2003)","previouslyFormattedCitation":"(Meyer and Millar, 1999; Punt, 2003)"},"properties":{"noteIndex":0},"schema":"https://github.com/citation-style-language/schema/raw/master/csl-citation.json"}</w:instrText>
      </w:r>
      <w:r w:rsidR="006A64D2">
        <w:rPr>
          <w:rFonts w:ascii="Times New Roman" w:hAnsi="Times New Roman" w:cs="Times New Roman"/>
          <w:lang w:val="en-ZA"/>
        </w:rPr>
        <w:fldChar w:fldCharType="separate"/>
      </w:r>
      <w:r w:rsidR="006A64D2" w:rsidRPr="006A64D2">
        <w:rPr>
          <w:rFonts w:ascii="Times New Roman" w:hAnsi="Times New Roman" w:cs="Times New Roman"/>
          <w:noProof/>
          <w:lang w:val="en-ZA"/>
        </w:rPr>
        <w:t>(Meyer and Millar, 1999; Punt, 2003)</w:t>
      </w:r>
      <w:r w:rsidR="006A64D2">
        <w:rPr>
          <w:rFonts w:ascii="Times New Roman" w:hAnsi="Times New Roman" w:cs="Times New Roman"/>
          <w:lang w:val="en-ZA"/>
        </w:rPr>
        <w:fldChar w:fldCharType="end"/>
      </w:r>
      <w:r w:rsidR="00EB4B1C" w:rsidRPr="001B683C">
        <w:rPr>
          <w:rFonts w:ascii="Times New Roman" w:hAnsi="Times New Roman" w:cs="Times New Roman"/>
          <w:lang w:val="en-ZA"/>
        </w:rPr>
        <w:t xml:space="preserve">, whereas </w:t>
      </w:r>
      <w:r w:rsidR="00DA70D7">
        <w:rPr>
          <w:rFonts w:ascii="Times New Roman" w:hAnsi="Times New Roman" w:cs="Times New Roman"/>
          <w:lang w:val="en-ZA"/>
        </w:rPr>
        <w:t xml:space="preserve">the </w:t>
      </w:r>
      <w:r w:rsidR="00EB4B1C" w:rsidRPr="001B683C">
        <w:rPr>
          <w:rFonts w:ascii="Times New Roman" w:hAnsi="Times New Roman" w:cs="Times New Roman"/>
          <w:lang w:val="en-ZA"/>
        </w:rPr>
        <w:t>observation error determines the uncertainty in the observed abundance index due to measurement error, reporting error and other unaccoun</w:t>
      </w:r>
      <w:r w:rsidR="006A64D2">
        <w:rPr>
          <w:rFonts w:ascii="Times New Roman" w:hAnsi="Times New Roman" w:cs="Times New Roman"/>
          <w:lang w:val="en-ZA"/>
        </w:rPr>
        <w:t xml:space="preserve">ted variations in catchability </w:t>
      </w:r>
      <w:r w:rsidR="006A64D2">
        <w:rPr>
          <w:rFonts w:ascii="Times New Roman" w:hAnsi="Times New Roman" w:cs="Times New Roman"/>
          <w:lang w:val="en-ZA"/>
        </w:rPr>
        <w:fldChar w:fldCharType="begin" w:fldLock="1"/>
      </w:r>
      <w:r w:rsidR="00B32644">
        <w:rPr>
          <w:rFonts w:ascii="Times New Roman" w:hAnsi="Times New Roman" w:cs="Times New Roman"/>
          <w:lang w:val="en-ZA"/>
        </w:rPr>
        <w:instrText>ADDIN CSL_CITATION {"citationItems":[{"id":"ITEM-1","itemData":{"ISBN":"0090-0656","ISSN":"00900656","abstract":"Biomass indices, from com- mercial catch per unit of effort (CPUE) or random trawl surveys, are commonly used in fisheries stock assessments. Uncertainty in such indices, often expressed as a coefficient of variation (CV), has two components: observa- tion error, and annual variation in catchability. Only the former can be estimated directly. As a result, the CVs used for these indices either ignore the annual-variation component or assume a value for it (often implicitly). Two types of data for New Zealand stocks were examined: 48 sets of residuals and catchability estimates from stock assessments using either CPUE or trawl survey indices; and biomass esti- mates from 17 time series of trawl sur- veys with between 4 and 25 species per time series. These data show clear evi- dence of significant annual variation in catchability.With the trawl survey data, catchability was detectably extreme for many species in about one year in six. The assessment data suggest that this annual variability typically has a CV of about 0.2. For commercial CPUE the variability is slightly less, and a typical total CV (including both components) of 0.15 to 0.2. This is much less than the values of 0.3 to 0.35 that have com- monly been assumed in New Zealand. Some estimates of catchability are shown to be implausible.","author":[{"dropping-particle":"","family":"Francis","given":"R. I C Chris","non-dropping-particle":"","parse-names":false,"suffix":""},{"dropping-particle":"","family":"Hurst","given":"Rosemary J.","non-dropping-particle":"","parse-names":false,"suffix":""},{"dropping-particle":"","family":"Renwick","given":"James A.","non-dropping-particle":"","parse-names":false,"suffix":""}],"container-title":"Fishery Bulletin","id":"ITEM-1","issue":"2","issued":{"date-parts":[["2003"]]},"page":"293-304","title":"Quantifying annual variation in catchability for commercial and research fishing","type":"article-journal","volume":"101"},"uris":["http://www.mendeley.com/documents/?uuid=4204b707-3c27-4e42-abd1-13b6c8701b6b"]},{"id":"ITEM-2","itemData":{"DOI":"10.1139/f2011-025","ISSN":"0706-652X","abstract":"The conclusions drawn from fisheries stock assessment models can depend\\nstrongly on the relative weights assigned to different data sets.\\nHowever, there is no consensus amongst practitioners as to the best\\napproach to data weighting. From a discussion of some key questions\\nconcerning data weighting in stock assessment models, I draw three\\nguiding principles: (i) do not let other data stop the model from\\nfitting abundance data well; (ii) when weighting age or length\\ncomposition data, allow for correlations; and (iii) do not down-weight\\nabundance data because they may be unrepresentative. I propose an\\napproach to data weighting based on these principles. Two factors that\\ncomplicate this approach are that some decisions are inevitably\\nsubjective (which underlines the need for expert knowledge in stock\\nassessment), and some technical problems are unresolved.","author":[{"dropping-particle":"","family":"Francis","given":"R.I.C. Chris","non-dropping-particle":"","parse-names":false,"suffix":""}],"container-title":"Canadian Journal of Fisheries and Aquatic Sciences","id":"ITEM-2","issue":"6","issued":{"date-parts":[["2011","6"]]},"page":"1124-1138","title":"Data weighting in statistical fisheries stock assessment models","type":"article-journal","volume":"68"},"uris":["http://www.mendeley.com/documents/?uuid=f6220847-e062-4dec-ae77-adea3504ce57"]}],"mendeley":{"formattedCitation":"(Francis, 2011; Francis et al., 2003)","plainTextFormattedCitation":"(Francis, 2011; Francis et al., 2003)","previouslyFormattedCitation":"(Francis, 2011; Francis et al., 2003)"},"properties":{"noteIndex":0},"schema":"https://github.com/citation-style-language/schema/raw/master/csl-citation.json"}</w:instrText>
      </w:r>
      <w:r w:rsidR="006A64D2">
        <w:rPr>
          <w:rFonts w:ascii="Times New Roman" w:hAnsi="Times New Roman" w:cs="Times New Roman"/>
          <w:lang w:val="en-ZA"/>
        </w:rPr>
        <w:fldChar w:fldCharType="separate"/>
      </w:r>
      <w:r w:rsidR="006A64D2" w:rsidRPr="006A64D2">
        <w:rPr>
          <w:rFonts w:ascii="Times New Roman" w:hAnsi="Times New Roman" w:cs="Times New Roman"/>
          <w:noProof/>
          <w:lang w:val="en-ZA"/>
        </w:rPr>
        <w:t>(Francis, 2011; Francis et al., 2003)</w:t>
      </w:r>
      <w:r w:rsidR="006A64D2">
        <w:rPr>
          <w:rFonts w:ascii="Times New Roman" w:hAnsi="Times New Roman" w:cs="Times New Roman"/>
          <w:lang w:val="en-ZA"/>
        </w:rPr>
        <w:fldChar w:fldCharType="end"/>
      </w:r>
      <w:r w:rsidR="00EB4B1C" w:rsidRPr="001B683C">
        <w:rPr>
          <w:rFonts w:ascii="Times New Roman" w:hAnsi="Times New Roman" w:cs="Times New Roman"/>
          <w:lang w:val="en-ZA"/>
        </w:rPr>
        <w:t>.</w:t>
      </w:r>
      <w:r w:rsidRPr="001B683C">
        <w:rPr>
          <w:rFonts w:ascii="Times New Roman" w:hAnsi="Times New Roman" w:cs="Times New Roman"/>
          <w:lang w:val="en-ZA"/>
        </w:rPr>
        <w:t xml:space="preserve"> Ignoring the observation error </w:t>
      </w:r>
      <w:r w:rsidR="00B0724A" w:rsidRPr="001B683C">
        <w:rPr>
          <w:rFonts w:ascii="Times New Roman" w:hAnsi="Times New Roman" w:cs="Times New Roman"/>
          <w:lang w:val="en-ZA"/>
        </w:rPr>
        <w:t>easily</w:t>
      </w:r>
      <w:r w:rsidRPr="001B683C">
        <w:rPr>
          <w:rFonts w:ascii="Times New Roman" w:hAnsi="Times New Roman" w:cs="Times New Roman"/>
          <w:lang w:val="en-ZA"/>
        </w:rPr>
        <w:t xml:space="preserve"> leads</w:t>
      </w:r>
      <w:r w:rsidR="00011EF9">
        <w:rPr>
          <w:rFonts w:ascii="Times New Roman" w:hAnsi="Times New Roman" w:cs="Times New Roman"/>
          <w:lang w:val="en-ZA"/>
        </w:rPr>
        <w:t xml:space="preserve"> to overfitting and loss of</w:t>
      </w:r>
      <w:r w:rsidRPr="001B683C">
        <w:rPr>
          <w:rFonts w:ascii="Times New Roman" w:hAnsi="Times New Roman" w:cs="Times New Roman"/>
          <w:lang w:val="en-ZA"/>
        </w:rPr>
        <w:t xml:space="preserve"> predictive</w:t>
      </w:r>
      <w:r w:rsidR="00EB35BB" w:rsidRPr="001B683C">
        <w:rPr>
          <w:rFonts w:ascii="Times New Roman" w:hAnsi="Times New Roman" w:cs="Times New Roman"/>
          <w:lang w:val="en-ZA"/>
        </w:rPr>
        <w:t xml:space="preserve"> power</w:t>
      </w:r>
      <w:r w:rsidRPr="001B683C">
        <w:rPr>
          <w:rFonts w:ascii="Times New Roman" w:hAnsi="Times New Roman" w:cs="Times New Roman"/>
          <w:lang w:val="en-ZA"/>
        </w:rPr>
        <w:t xml:space="preserve">, whereas ignoring the process error can results in biased stock status estimates and typically poorly estimated precision </w:t>
      </w:r>
      <w:r w:rsidRPr="001B683C">
        <w:rPr>
          <w:rFonts w:ascii="Times New Roman" w:hAnsi="Times New Roman" w:cs="Times New Roman"/>
          <w:lang w:val="en-ZA"/>
        </w:rPr>
        <w:fldChar w:fldCharType="begin" w:fldLock="1"/>
      </w:r>
      <w:r w:rsidR="002E2BF8" w:rsidRPr="001B683C">
        <w:rPr>
          <w:rFonts w:ascii="Times New Roman" w:hAnsi="Times New Roman" w:cs="Times New Roman"/>
          <w:lang w:val="en-ZA"/>
        </w:rPr>
        <w:instrText>ADDIN CSL_CITATION {"citationItems":[{"id":"ITEM-1","itemData":{"DOI":"10.1016/j.fishres.2012.02.022","ISBN":"0165-7836","ISSN":"01657836","abstract":"Bayesian observation error (OEM), process error (PEM) and state-space (SSM) implementations of a Fox biomass dynamics model are compared using a simulation-estimation approach and by applying them to data for the octopus fishery off Mauritania. Estimation performance is evaluated in terms of bias, precision, and reliability measured by the extreme tail-area probability and the mean highest posterior density interval. The PEM generally performs poorest of the three methods in terms of the these performance metrics. In contrast, the OEM is precise, but under-represents uncertainty. The OEM is outperformed by the SSM in terms of its ability to provide posterior distributions which adequately capture parameter uncertainty. It is key to consider the above four metrics when comparing estimation performance in a Bayesian context. Finally, although model performance measures are useful, there is still a need to examine goodness of fit statistics in actual applications. ?? 2012 Elsevier B.V.","author":[{"dropping-particle":"","family":"Ono","given":"Kotaro","non-dropping-particle":"","parse-names":false,"suffix":""},{"dropping-particle":"","family":"Punt","given":"André E.","non-dropping-particle":"","parse-names":false,"suffix":""},{"dropping-particle":"","family":"Hilborn","given":"Ray","non-dropping-particle":"","parse-names":false,"suffix":""},{"dropping-particle":"","family":"Rivot","given":"Etienne","non-dropping-particle":"","parse-names":false,"suffix":""}],"container-title":"Fisheries Research","id":"ITEM-1","issued":{"date-parts":[["2012","8"]]},"note":"From Duplicate 1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 Punt, A E; Rivot, E)\n\nExport Date: 21 June 2012\nSource: Scopus\nArticle in Press\n\nFrom Duplicate 2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 Punt, A E; Rivot, E)\n\nExport Date: 21 June 2012\nSource: Scopus\nArticle in Press\n\nFrom Duplicate 2 (Model performance analysis for Bayesian biomass dynamics models using bias, precision and reliability metrics - Ono, K; Punt, A E; Rivot, E)\n\nExport Date: 21 June 2012\nSource: Scopus\nArticle in Press\n\nFrom Duplicate 3 (Model performance analysis for Bayesian biomass dynamics models using bias, precision and reliability metrics - Ono, Kotaro; Punt, André E.; Hilborn, Ray; Rivot, Etienne)\n\nFrom Duplicate 2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 Punt, A E; Rivot, E)\n\nExport Date: 21 June 2012\nSource: Scopus\nArticle in Press\n\nFrom Duplicate 2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 Punt, A E; Rivot, E)\n\nExport Date: 21 June 2012\nSource: Scopus\nArticle in Press","page":"173-183","publisher":"Elsevier B.V.","title":"Model performance analysis for Bayesian biomass dynamics models using bias, precision and reliability metrics","type":"article-journal","volume":"125"},"uris":["http://www.mendeley.com/documents/?uuid=765008c1-8ed9-4107-84bc-9b9b121aa4bc"]},{"id":"ITEM-2","itemData":{"DOI":"10.1139/f03-105","ISBN":"0706-652X","ISSN":"0706-652X","abstract":"Four methods for fitting production models, including three that account for the effects of error in the population dynamics equation (process error) and when indexing the population (observation error), are evaluated by means of Monte Carlo simulation. An estimator that represents the distributions of biomass explicitly and integrates over the unknown process errors numerically (the NISS estimator) performs best of the four estimators considered, never being the worst estimator and often being the best in terms of the medians of the absolute values of the relative errors. The total-error approach outperforms the observation-error estimator conventionally used to fit dynamic production models, and the performance of a Kalman filter based estimator is particularly poor. Although the NISS estimator is the best-performing estimator considered, its estimates of quantities of management interest are severely biased and highly imprecise for some of the scenarios considered. Une simulation de Monte Carlo permet d'évaluer quatre méthodes d'ajustement des modèles de production, dont trois qui prennent en compte les effets des erreurs dans la dynamique de population (erreurs de processus) et dans l'indexation de la population (erreurs d'observation). Des quatre estimateurs examinés, l'estimateur NISS, qui représente la distribution de la biomasse de façon explicite et qui fait numériquement l'intégration des erreurs de processus inconnues, fonctionne le mieux; il n'est jamais le pire et est très souvent le meilleur en ce qui concerne les médianes des valeurs absolues des erreurs relatives. La méthode de l'erreur totale fonctionne mieux que celle de l'erreur d'observation couramment utilisée dans l'ajustement de modèles dynamiques de production; la méthode qui utilise un filtre de Kalman fonctionne particulièrement mal. Bien que la méthode NISS soit la meilleure des méthodes étudiées, les estimations d'intérêt pour la gestion qu'elle produit sont particulièrement faussées et très imprécises dans certains scénarios.[Traduit par la Rédaction]","author":[{"dropping-particle":"","family":"Punt","given":"André E","non-dropping-particle":"","parse-names":false,"suffix":""}],"container-title":"Canadian Journal of Fisheries and Aquatic Sciences","id":"ITEM-2","issue":"10","issued":{"date-parts":[["2003"]]},"page":"1217-1228","title":"Extending production models to include process error in the population dynamics","type":"article-journal","volume":"60"},"uris":["http://www.mendeley.com/documents/?uuid=39983eae-2f08-4e5d-bf7d-7bdcffc2b814"]},{"id":"ITEM-3","itemData":{"DOI":"10.1093/icesjms/fst048","ISBN":"4690786631","ISSN":"1054-3139","abstract":"Fisheries biology encompasses a tremendous diversity of research questions, methods, and models. Many sub-fields use observational or experi-mental data to make inference about biological characteristics that are not directly observed (called \" latent states \"), such as heritability of pheno-typic traits, habitat suitability, and population densities to name a few. Latent states will generally cause model residuals to be correlated, violating the assumption of statistical independence made in many statistical modelling approaches. In this exposition, we argue that mixed-effect modelling (i) is an important and generic solution to non-independence caused by latent states; (ii) provides a unifying framework for disparate statistical methods such as time-series, spatial, and individual-based models; and (iii) is increasingly practical to implement and customize for problem-specific models. We proceed by summarizing the distinctions between fixed and random effects, reviewing a generic approach for parameter es-timation, and distinguishing general categories of non-linear mixed-effect models. We then provide four worked examples, including state-space, spatial, individual-level variability, and quantitative genetics applications (with working code for each), while providing comparison with conven-tional fixed-effect implementations. We conclude by summarizing directions for future research in this important framework for modelling and statistical analysis in fisheries biology.","author":[{"dropping-particle":"","family":"Thorson","given":"James T.","non-dropping-particle":"","parse-names":false,"suffix":""},{"dropping-particle":"","family":"Minto","given":"Cóilín","non-dropping-particle":"","parse-names":false,"suffix":""}],"container-title":"ICES Journal of Marine Science","id":"ITEM-3","issue":"5","issued":{"date-parts":[["2015"]]},"page":"doi:10.1093/icesjms/fsu213","title":"Mixed effects: a unifying framework for statistical modelling in fisheries biology","type":"article-journal","volume":"72"},"uris":["http://www.mendeley.com/documents/?uuid=9ec8df58-ac30-4f58-b865-a2d4dc7257ca"]}],"mendeley":{"formattedCitation":"(Ono et al., 2012; Punt, 2003; Thorson and Minto, 2015)","plainTextFormattedCitation":"(Ono et al., 2012; Punt, 2003; Thorson and Minto, 2015)","previouslyFormattedCitation":"(Ono et al., 2012; Punt, 2003; Thorson and Minto, 2015)"},"properties":{"noteIndex":0},"schema":"https://github.com/citation-style-language/schema/raw/master/csl-citation.json"}</w:instrText>
      </w:r>
      <w:r w:rsidRPr="001B683C">
        <w:rPr>
          <w:rFonts w:ascii="Times New Roman" w:hAnsi="Times New Roman" w:cs="Times New Roman"/>
          <w:lang w:val="en-ZA"/>
        </w:rPr>
        <w:fldChar w:fldCharType="separate"/>
      </w:r>
      <w:r w:rsidR="00A5775C" w:rsidRPr="001B683C">
        <w:rPr>
          <w:rFonts w:ascii="Times New Roman" w:hAnsi="Times New Roman" w:cs="Times New Roman"/>
          <w:noProof/>
          <w:lang w:val="en-ZA"/>
        </w:rPr>
        <w:t>(Ono et al., 2012; Punt, 2003; Thorson and Minto, 2015)</w:t>
      </w:r>
      <w:r w:rsidRPr="001B683C">
        <w:rPr>
          <w:rFonts w:ascii="Times New Roman" w:hAnsi="Times New Roman" w:cs="Times New Roman"/>
          <w:lang w:val="en-ZA"/>
        </w:rPr>
        <w:fldChar w:fldCharType="end"/>
      </w:r>
      <w:r w:rsidRPr="001B683C">
        <w:rPr>
          <w:rFonts w:ascii="Times New Roman" w:hAnsi="Times New Roman" w:cs="Times New Roman"/>
          <w:lang w:val="en-ZA"/>
        </w:rPr>
        <w:t xml:space="preserve">. </w:t>
      </w:r>
    </w:p>
    <w:p w14:paraId="47DF5D6C" w14:textId="77777777" w:rsidR="00571A7F" w:rsidRPr="001B683C" w:rsidRDefault="00571A7F" w:rsidP="004A4E9B">
      <w:pPr>
        <w:autoSpaceDE w:val="0"/>
        <w:autoSpaceDN w:val="0"/>
        <w:adjustRightInd w:val="0"/>
        <w:spacing w:after="0" w:line="360" w:lineRule="auto"/>
        <w:jc w:val="both"/>
        <w:rPr>
          <w:rFonts w:ascii="Times New Roman" w:hAnsi="Times New Roman" w:cs="Times New Roman"/>
          <w:lang w:val="en-ZA"/>
        </w:rPr>
      </w:pPr>
    </w:p>
    <w:p w14:paraId="5F0FE16F" w14:textId="5095B0CB" w:rsidR="00E3066F" w:rsidRPr="001B683C" w:rsidRDefault="00B0724A" w:rsidP="004A4E9B">
      <w:pPr>
        <w:autoSpaceDE w:val="0"/>
        <w:autoSpaceDN w:val="0"/>
        <w:adjustRightInd w:val="0"/>
        <w:spacing w:after="0" w:line="360" w:lineRule="auto"/>
        <w:jc w:val="both"/>
        <w:rPr>
          <w:rFonts w:ascii="Times New Roman" w:hAnsi="Times New Roman" w:cs="Times New Roman"/>
          <w:lang w:val="en-ZA"/>
        </w:rPr>
      </w:pPr>
      <w:r w:rsidRPr="001B683C">
        <w:rPr>
          <w:rFonts w:ascii="Times New Roman" w:hAnsi="Times New Roman" w:cs="Times New Roman"/>
          <w:lang w:val="en-ZA"/>
        </w:rPr>
        <w:t>Over the past two decades, t</w:t>
      </w:r>
      <w:r w:rsidR="00EB4B1C" w:rsidRPr="001B683C">
        <w:rPr>
          <w:rFonts w:ascii="Times New Roman" w:hAnsi="Times New Roman" w:cs="Times New Roman"/>
          <w:lang w:val="en-ZA"/>
        </w:rPr>
        <w:t xml:space="preserve">here has been </w:t>
      </w:r>
      <w:r w:rsidR="00EB4B1C" w:rsidRPr="001B683C">
        <w:rPr>
          <w:rFonts w:ascii="Times New Roman" w:eastAsia="Calibri" w:hAnsi="Times New Roman" w:cs="Times New Roman"/>
          <w:color w:val="000000"/>
        </w:rPr>
        <w:t xml:space="preserve">considerable progress in optimizing the fitting procedures to estimate both observation and process errors. These approaches can be broadly summarized into (1)  </w:t>
      </w:r>
      <w:r w:rsidR="003B5A57" w:rsidRPr="001B683C">
        <w:rPr>
          <w:rFonts w:ascii="Times New Roman" w:eastAsia="Calibri" w:hAnsi="Times New Roman" w:cs="Times New Roman"/>
          <w:color w:val="000000"/>
        </w:rPr>
        <w:t xml:space="preserve">applying </w:t>
      </w:r>
      <w:r w:rsidR="00EB4B1C" w:rsidRPr="001B683C">
        <w:rPr>
          <w:rFonts w:ascii="Times New Roman" w:eastAsia="Calibri" w:hAnsi="Times New Roman" w:cs="Times New Roman"/>
          <w:color w:val="000000"/>
        </w:rPr>
        <w:t>mixed-effects</w:t>
      </w:r>
      <w:r w:rsidR="003B5A57" w:rsidRPr="001B683C">
        <w:rPr>
          <w:rFonts w:ascii="Times New Roman" w:eastAsia="Calibri" w:hAnsi="Times New Roman" w:cs="Times New Roman"/>
          <w:color w:val="000000"/>
        </w:rPr>
        <w:t xml:space="preserve"> model techniques</w:t>
      </w:r>
      <w:r w:rsidR="00EB4B1C" w:rsidRPr="001B683C">
        <w:rPr>
          <w:rFonts w:ascii="Times New Roman" w:eastAsia="Calibri" w:hAnsi="Times New Roman" w:cs="Times New Roman"/>
          <w:color w:val="000000"/>
        </w:rPr>
        <w:t xml:space="preserve"> </w:t>
      </w:r>
      <w:r w:rsidR="00EB4B1C" w:rsidRPr="001B683C">
        <w:rPr>
          <w:rFonts w:ascii="Times New Roman" w:eastAsia="Calibri" w:hAnsi="Times New Roman" w:cs="Times New Roman"/>
          <w:color w:val="000000"/>
        </w:rPr>
        <w:fldChar w:fldCharType="begin" w:fldLock="1"/>
      </w:r>
      <w:r w:rsidR="002E2BF8" w:rsidRPr="001B683C">
        <w:rPr>
          <w:rFonts w:ascii="Times New Roman" w:eastAsia="Calibri" w:hAnsi="Times New Roman" w:cs="Times New Roman"/>
          <w:color w:val="000000"/>
        </w:rPr>
        <w:instrText>ADDIN CSL_CITATION {"citationItems":[{"id":"ITEM-1","itemData":{"DOI":"10.1139/f03-105","ISBN":"0706-652X","ISSN":"0706-652X","abstract":"Four methods for fitting production models, including three that account for the effects of error in the population dynamics equation (process error) and when indexing the population (observation error), are evaluated by means of Monte Carlo simulation. An estimator that represents the distributions of biomass explicitly and integrates over the unknown process errors numerically (the NISS estimator) performs best of the four estimators considered, never being the worst estimator and often being the best in terms of the medians of the absolute values of the relative errors. The total-error approach outperforms the observation-error estimator conventionally used to fit dynamic production models, and the performance of a Kalman filter based estimator is particularly poor. Although the NISS estimator is the best-performing estimator considered, its estimates of quantities of management interest are severely biased and highly imprecise for some of the scenarios considered. Une simulation de Monte Carlo permet d'évaluer quatre méthodes d'ajustement des modèles de production, dont trois qui prennent en compte les effets des erreurs dans la dynamique de population (erreurs de processus) et dans l'indexation de la population (erreurs d'observation). Des quatre estimateurs examinés, l'estimateur NISS, qui représente la distribution de la biomasse de façon explicite et qui fait numériquement l'intégration des erreurs de processus inconnues, fonctionne le mieux; il n'est jamais le pire et est très souvent le meilleur en ce qui concerne les médianes des valeurs absolues des erreurs relatives. La méthode de l'erreur totale fonctionne mieux que celle de l'erreur d'observation couramment utilisée dans l'ajustement de modèles dynamiques de production; la méthode qui utilise un filtre de Kalman fonctionne particulièrement mal. Bien que la méthode NISS soit la meilleure des méthodes étudiées, les estimations d'intérêt pour la gestion qu'elle produit sont particulièrement faussées et très imprécises dans certains scénarios.[Traduit par la Rédaction]","author":[{"dropping-particle":"","family":"Punt","given":"André E","non-dropping-particle":"","parse-names":false,"suffix":""}],"container-title":"Canadian Journal of Fisheries and Aquatic Sciences","id":"ITEM-1","issue":"10","issued":{"date-parts":[["2003"]]},"page":"1217-1228","title":"Extending production models to include process error in the population dynamics","type":"article-journal","volume":"60"},"uris":["http://www.mendeley.com/documents/?uuid=39983eae-2f08-4e5d-bf7d-7bdcffc2b814"]},{"id":"ITEM-2","itemData":{"DOI":"10.1093/icesjms/fst048","ISBN":"4690786631","ISSN":"1054-3139","abstract":"Fisheries biology encompasses a tremendous diversity of research questions, methods, and models. Many sub-fields use observational or experi-mental data to make inference about biological characteristics that are not directly observed (called \" latent states \"), such as heritability of pheno-typic traits, habitat suitability, and population densities to name a few. Latent states will generally cause model residuals to be correlated, violating the assumption of statistical independence made in many statistical modelling approaches. In this exposition, we argue that mixed-effect modelling (i) is an important and generic solution to non-independence caused by latent states; (ii) provides a unifying framework for disparate statistical methods such as time-series, spatial, and individual-based models; and (iii) is increasingly practical to implement and customize for problem-specific models. We proceed by summarizing the distinctions between fixed and random effects, reviewing a generic approach for parameter es-timation, and distinguishing general categories of non-linear mixed-effect models. We then provide four worked examples, including state-space, spatial, individual-level variability, and quantitative genetics applications (with working code for each), while providing comparison with conven-tional fixed-effect implementations. We conclude by summarizing directions for future research in this important framework for modelling and statistical analysis in fisheries biology.","author":[{"dropping-particle":"","family":"Thorson","given":"James T.","non-dropping-particle":"","parse-names":false,"suffix":""},{"dropping-particle":"","family":"Minto","given":"Cóilín","non-dropping-particle":"","parse-names":false,"suffix":""}],"container-title":"ICES Journal of Marine Science","id":"ITEM-2","issue":"5","issued":{"date-parts":[["2015"]]},"page":"doi:10.1093/icesjms/fsu213","title":"Mixed effects: a unifying framework for statistical modelling in fisheries biology","type":"article-journal","volume":"72"},"uris":["http://www.mendeley.com/documents/?uuid=9ec8df58-ac30-4f58-b865-a2d4dc7257ca"]}],"mendeley":{"formattedCitation":"(Punt, 2003; Thorson and Minto, 2015)","plainTextFormattedCitation":"(Punt, 2003; Thorson and Minto, 2015)","previouslyFormattedCitation":"(Punt, 2003; Thorson and Minto, 2015)"},"properties":{"noteIndex":0},"schema":"https://github.com/citation-style-language/schema/raw/master/csl-citation.json"}</w:instrText>
      </w:r>
      <w:r w:rsidR="00EB4B1C" w:rsidRPr="001B683C">
        <w:rPr>
          <w:rFonts w:ascii="Times New Roman" w:eastAsia="Calibri" w:hAnsi="Times New Roman" w:cs="Times New Roman"/>
          <w:color w:val="000000"/>
        </w:rPr>
        <w:fldChar w:fldCharType="separate"/>
      </w:r>
      <w:r w:rsidR="00A5775C" w:rsidRPr="001B683C">
        <w:rPr>
          <w:rFonts w:ascii="Times New Roman" w:eastAsia="Calibri" w:hAnsi="Times New Roman" w:cs="Times New Roman"/>
          <w:noProof/>
          <w:color w:val="000000"/>
        </w:rPr>
        <w:t>(Punt, 2003; Thorson and Minto, 2015)</w:t>
      </w:r>
      <w:r w:rsidR="00EB4B1C" w:rsidRPr="001B683C">
        <w:rPr>
          <w:rFonts w:ascii="Times New Roman" w:eastAsia="Calibri" w:hAnsi="Times New Roman" w:cs="Times New Roman"/>
          <w:color w:val="000000"/>
        </w:rPr>
        <w:fldChar w:fldCharType="end"/>
      </w:r>
      <w:r w:rsidR="00EB4B1C" w:rsidRPr="001B683C">
        <w:rPr>
          <w:rFonts w:ascii="Times New Roman" w:eastAsia="Calibri" w:hAnsi="Times New Roman" w:cs="Times New Roman"/>
          <w:color w:val="000000"/>
        </w:rPr>
        <w:t xml:space="preserve"> and (2) Bayesian </w:t>
      </w:r>
      <w:r w:rsidR="003B5A57" w:rsidRPr="001B683C">
        <w:rPr>
          <w:rFonts w:ascii="Times New Roman" w:eastAsia="Calibri" w:hAnsi="Times New Roman" w:cs="Times New Roman"/>
          <w:color w:val="000000"/>
        </w:rPr>
        <w:t>state-space formulations</w:t>
      </w:r>
      <w:r w:rsidR="00EB4B1C" w:rsidRPr="001B683C">
        <w:rPr>
          <w:rFonts w:ascii="Times New Roman" w:eastAsia="Calibri" w:hAnsi="Times New Roman" w:cs="Times New Roman"/>
          <w:color w:val="000000"/>
        </w:rPr>
        <w:t xml:space="preserve"> </w:t>
      </w:r>
      <w:r w:rsidR="00EB4B1C" w:rsidRPr="001B683C">
        <w:rPr>
          <w:rFonts w:ascii="Times New Roman" w:eastAsia="Calibri" w:hAnsi="Times New Roman" w:cs="Times New Roman"/>
          <w:color w:val="000000"/>
        </w:rPr>
        <w:fldChar w:fldCharType="begin" w:fldLock="1"/>
      </w:r>
      <w:r w:rsidR="00CD453F">
        <w:rPr>
          <w:rFonts w:ascii="Times New Roman" w:eastAsia="Calibri" w:hAnsi="Times New Roman" w:cs="Times New Roman"/>
          <w:color w:val="000000"/>
        </w:rPr>
        <w:instrText>ADDIN CSL_CITATION {"citationItems":[{"id":"ITEM-1","itemData":{"DOI":"10.1139/cjfas-56-6-1078","ISBN":"0706-652X","ISSN":"12057533","PMID":"4549946","abstract":"This paper illustrates the ease with which Bayesian nonlinear state–space models can now be used for practical fisheries stock assessment. Sampling from the joint posterior density is accomplished using Gibbs sampling via BUGS, a freely available software package. By taking advantage of the model representation as a directed acyclic graph, BUGS automates the hitherto tedious calculation of the full conditional posterior distributions. Moreover, the output from BUGS can be read directly into the software CODA for convergence diagnostics and statistical summary. We illustrate the BUGS implementation of a nonlinear nonnormal state–space model using a Schaefer surplus production model as a basic example. This approach extends to other assessment methodologies, including delay difference and age-structured models.","author":[{"dropping-particle":"","family":"Meyer","given":"Renate","non-dropping-particle":"","parse-names":false,"suffix":""},{"dropping-particle":"","family":"Millar","given":"Russell B.","non-dropping-particle":"","parse-names":false,"suffix":""}],"container-title":"Canadian Journal of Fisheries and Aquatic Sciences","id":"ITEM-1","issue":"6","issued":{"date-parts":[["1999"]]},"page":"1078–1086","title":"BUGS in Bayesian stock assessments","type":"article-journal","volume":"56"},"uris":["http://www.mendeley.com/documents/?uuid=d4cb5d29-3298-4136-8b41-4e144cacaa0b"]},{"id":"ITEM-2","itemData":{"author":[{"dropping-particle":"","family":"McAllister","given":"Murdoch K","non-dropping-particle":"","parse-names":false,"suffix":""},{"dropping-particle":"","family":"Babcock","given":"Elizabeth A","non-dropping-particle":"","parse-names":false,"suffix":""},{"dropping-particle":"","family":"Pikitch","given":"Ellen K","non-dropping-particle":"","parse-names":false,"suffix":""},{"dropping-particle":"","family":"Prager","given":"Michael H","non-dropping-particle":"","parse-names":false,"suffix":""}],"container-title":"Collective Volume of Scientific Papers ICCAT","id":"ITEM-2","issue":"5","issued":{"date-parts":[["2000"]]},"page":"1523-1550","title":"Application of a non-equilibrium generalized production model to South and North Atlantic swordfish: combining Bayesian and demographic methods for parameter estimation.","type":"article-journal","volume":"51"},"uris":["http://www.mendeley.com/documents/?uuid=7bac3b95-1674-4e51-b07a-82627ae66ad8"]},{"id":"ITEM-3","itemData":{"author":[{"dropping-particle":"","family":"Winker","given":"Henning","non-dropping-particle":"","parse-names":false,"suffix":""},{"dropping-particle":"","family":"Carvalho","given":"Felipe","non-dropping-particle":"","parse-names":false,"suffix":""},{"dropping-particle":"","family":"Kapur","given":"Maia","non-dropping-particle":"","parse-names":false,"suffix":""}],"container-title":"Fisheries Research","id":"ITEM-3","issued":{"date-parts":[["2018"]]},"page":"275-288","title":"JABBA: Just Another Bayesian Biomass Assessment","type":"article-journal","volume":"204"},"uris":["http://www.mendeley.com/documents/?uuid=748fd527-8457-4f7e-97ec-02fc8d85b173"]}],"mendeley":{"formattedCitation":"(McAllister et al., 2000; Meyer and Millar, 1999; Winker et al., 2018a)","plainTextFormattedCitation":"(McAllister et al., 2000; Meyer and Millar, 1999; Winker et al., 2018a)","previouslyFormattedCitation":"(McAllister et al., 2000; Meyer and Millar, 1999; Winker et al., 2018a)"},"properties":{"noteIndex":0},"schema":"https://github.com/citation-style-language/schema/raw/master/csl-citation.json"}</w:instrText>
      </w:r>
      <w:r w:rsidR="00EB4B1C" w:rsidRPr="001B683C">
        <w:rPr>
          <w:rFonts w:ascii="Times New Roman" w:eastAsia="Calibri" w:hAnsi="Times New Roman" w:cs="Times New Roman"/>
          <w:color w:val="000000"/>
        </w:rPr>
        <w:fldChar w:fldCharType="separate"/>
      </w:r>
      <w:r w:rsidR="00CD453F" w:rsidRPr="00CD453F">
        <w:rPr>
          <w:rFonts w:ascii="Times New Roman" w:eastAsia="Calibri" w:hAnsi="Times New Roman" w:cs="Times New Roman"/>
          <w:noProof/>
          <w:color w:val="000000"/>
        </w:rPr>
        <w:t>(McAllister et al., 2000; Meyer and Millar, 1999; Winker et al., 2018a)</w:t>
      </w:r>
      <w:r w:rsidR="00EB4B1C" w:rsidRPr="001B683C">
        <w:rPr>
          <w:rFonts w:ascii="Times New Roman" w:eastAsia="Calibri" w:hAnsi="Times New Roman" w:cs="Times New Roman"/>
          <w:color w:val="000000"/>
        </w:rPr>
        <w:fldChar w:fldCharType="end"/>
      </w:r>
      <w:r w:rsidR="00EB4B1C" w:rsidRPr="001B683C">
        <w:rPr>
          <w:rFonts w:ascii="Times New Roman" w:eastAsia="Calibri" w:hAnsi="Times New Roman" w:cs="Times New Roman"/>
          <w:color w:val="000000"/>
        </w:rPr>
        <w:t>.</w:t>
      </w:r>
      <w:r w:rsidR="00EB4B1C" w:rsidRPr="001B683C">
        <w:rPr>
          <w:rFonts w:ascii="Times New Roman" w:hAnsi="Times New Roman" w:cs="Times New Roman"/>
          <w:lang w:val="en-ZA"/>
        </w:rPr>
        <w:t xml:space="preserve"> </w:t>
      </w:r>
      <w:r w:rsidR="0046197F" w:rsidRPr="001B683C">
        <w:rPr>
          <w:rFonts w:ascii="Times New Roman" w:hAnsi="Times New Roman" w:cs="Times New Roman"/>
          <w:lang w:val="en-ZA"/>
        </w:rPr>
        <w:t xml:space="preserve">A frequent </w:t>
      </w:r>
      <w:r w:rsidR="003B5A57" w:rsidRPr="001B683C">
        <w:rPr>
          <w:rFonts w:ascii="Times New Roman" w:hAnsi="Times New Roman" w:cs="Times New Roman"/>
          <w:lang w:val="en-ZA"/>
        </w:rPr>
        <w:t>challenge for both</w:t>
      </w:r>
      <w:r w:rsidR="0046197F" w:rsidRPr="001B683C">
        <w:rPr>
          <w:rFonts w:ascii="Times New Roman" w:hAnsi="Times New Roman" w:cs="Times New Roman"/>
          <w:lang w:val="en-ZA"/>
        </w:rPr>
        <w:t xml:space="preserve"> approaches is that s</w:t>
      </w:r>
      <w:r w:rsidR="00EB4B1C" w:rsidRPr="001B683C">
        <w:rPr>
          <w:rFonts w:ascii="Times New Roman" w:hAnsi="Times New Roman" w:cs="Times New Roman"/>
          <w:lang w:val="en-ZA"/>
        </w:rPr>
        <w:t xml:space="preserve">imultaneous estimation of </w:t>
      </w:r>
      <w:r w:rsidR="00EB4B1C" w:rsidRPr="001B683C">
        <w:rPr>
          <w:rFonts w:ascii="Times New Roman" w:eastAsia="Calibri" w:hAnsi="Times New Roman" w:cs="Times New Roman"/>
          <w:color w:val="000000"/>
        </w:rPr>
        <w:t xml:space="preserve">observation and process errors often </w:t>
      </w:r>
      <w:r w:rsidR="0046197F" w:rsidRPr="001B683C">
        <w:rPr>
          <w:rFonts w:ascii="Times New Roman" w:eastAsia="Calibri" w:hAnsi="Times New Roman" w:cs="Times New Roman"/>
          <w:color w:val="000000"/>
        </w:rPr>
        <w:t>requires</w:t>
      </w:r>
      <w:r w:rsidR="00EB4B1C" w:rsidRPr="001B683C">
        <w:rPr>
          <w:rFonts w:ascii="Times New Roman" w:eastAsia="Calibri" w:hAnsi="Times New Roman" w:cs="Times New Roman"/>
          <w:color w:val="000000"/>
        </w:rPr>
        <w:t xml:space="preserve"> constraining the process error to achieve model convergence.</w:t>
      </w:r>
      <w:r w:rsidR="00EB4B1C" w:rsidRPr="001B683C">
        <w:rPr>
          <w:rFonts w:ascii="Times New Roman" w:hAnsi="Times New Roman" w:cs="Times New Roman"/>
          <w:lang w:val="en-ZA"/>
        </w:rPr>
        <w:t xml:space="preserve"> </w:t>
      </w:r>
      <w:r w:rsidR="004D2B5F" w:rsidRPr="001B683C">
        <w:rPr>
          <w:rFonts w:ascii="Times New Roman" w:hAnsi="Times New Roman" w:cs="Times New Roman"/>
          <w:lang w:val="en-ZA"/>
        </w:rPr>
        <w:t>Available m</w:t>
      </w:r>
      <w:r w:rsidR="007D17E7" w:rsidRPr="001B683C">
        <w:rPr>
          <w:rFonts w:ascii="Times New Roman" w:hAnsi="Times New Roman" w:cs="Times New Roman"/>
          <w:lang w:val="en-ZA"/>
        </w:rPr>
        <w:t>ixed-effect model applications typically</w:t>
      </w:r>
      <w:r w:rsidR="003B5A57" w:rsidRPr="001B683C">
        <w:rPr>
          <w:rFonts w:ascii="Times New Roman" w:hAnsi="Times New Roman" w:cs="Times New Roman"/>
          <w:lang w:val="en-ZA"/>
        </w:rPr>
        <w:t xml:space="preserve"> revert to</w:t>
      </w:r>
      <w:r w:rsidR="007D17E7" w:rsidRPr="001B683C">
        <w:rPr>
          <w:rFonts w:ascii="Times New Roman" w:hAnsi="Times New Roman" w:cs="Times New Roman"/>
          <w:lang w:val="en-ZA"/>
        </w:rPr>
        <w:t xml:space="preserve"> </w:t>
      </w:r>
      <w:r w:rsidR="003B5A57" w:rsidRPr="001B683C">
        <w:rPr>
          <w:rFonts w:ascii="Times New Roman" w:hAnsi="Times New Roman" w:cs="Times New Roman"/>
          <w:lang w:val="en-ZA"/>
        </w:rPr>
        <w:t>constraining</w:t>
      </w:r>
      <w:r w:rsidR="007D17E7" w:rsidRPr="001B683C">
        <w:rPr>
          <w:rFonts w:ascii="Times New Roman" w:hAnsi="Times New Roman" w:cs="Times New Roman"/>
          <w:lang w:val="en-ZA"/>
        </w:rPr>
        <w:t xml:space="preserve"> the process error by imposing a fixed process to observation error ratio of </w:t>
      </w:r>
      <m:oMath>
        <m:f>
          <m:fPr>
            <m:ctrlPr>
              <w:rPr>
                <w:rFonts w:ascii="Cambria Math" w:hAnsi="Cambria Math" w:cs="Times New Roman"/>
                <w:i/>
                <w:lang w:val="en-ZA"/>
              </w:rPr>
            </m:ctrlPr>
          </m:fPr>
          <m:num>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m:t>
                </m:r>
              </m:sub>
            </m:sSub>
          </m:num>
          <m:den>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ε</m:t>
                </m:r>
              </m:sub>
            </m:sSub>
          </m:den>
        </m:f>
        <m:r>
          <w:rPr>
            <w:rFonts w:ascii="Cambria Math" w:eastAsiaTheme="minorEastAsia" w:hAnsi="Cambria Math" w:cs="Times New Roman"/>
            <w:lang w:val="en-ZA"/>
          </w:rPr>
          <m:t>=c</m:t>
        </m:r>
      </m:oMath>
      <w:r w:rsidR="003107FB">
        <w:rPr>
          <w:rFonts w:ascii="Times New Roman" w:eastAsiaTheme="minorEastAsia" w:hAnsi="Times New Roman" w:cs="Times New Roman"/>
          <w:lang w:val="en-ZA"/>
        </w:rPr>
        <w:t xml:space="preserve">, where </w:t>
      </w:r>
      <m:oMath>
        <m:r>
          <w:rPr>
            <w:rFonts w:ascii="Cambria Math" w:eastAsiaTheme="minorEastAsia" w:hAnsi="Cambria Math" w:cs="Times New Roman"/>
            <w:lang w:val="en-ZA"/>
          </w:rPr>
          <m:t>c</m:t>
        </m:r>
      </m:oMath>
      <w:r w:rsidR="003107FB">
        <w:rPr>
          <w:rFonts w:ascii="Times New Roman" w:eastAsiaTheme="minorEastAsia" w:hAnsi="Times New Roman" w:cs="Times New Roman"/>
          <w:lang w:val="en-ZA"/>
        </w:rPr>
        <w:t xml:space="preserve"> is often prespecified at </w:t>
      </w:r>
      <m:oMath>
        <m:r>
          <w:rPr>
            <w:rFonts w:ascii="Cambria Math" w:eastAsiaTheme="minorEastAsia" w:hAnsi="Cambria Math" w:cs="Times New Roman"/>
            <w:lang w:val="en-ZA"/>
          </w:rPr>
          <m:t>1.0</m:t>
        </m:r>
      </m:oMath>
      <w:r w:rsidR="00DA70D7">
        <w:rPr>
          <w:rFonts w:ascii="Times New Roman" w:eastAsiaTheme="minorEastAsia" w:hAnsi="Times New Roman" w:cs="Times New Roman"/>
          <w:lang w:val="en-ZA"/>
        </w:rPr>
        <w:t xml:space="preserve"> </w:t>
      </w:r>
      <w:r w:rsidR="007D17E7" w:rsidRPr="001B683C">
        <w:rPr>
          <w:rFonts w:ascii="Times New Roman" w:hAnsi="Times New Roman" w:cs="Times New Roman"/>
          <w:lang w:val="en-ZA"/>
        </w:rPr>
        <w:t xml:space="preserve"> </w:t>
      </w:r>
      <w:r w:rsidR="007D17E7" w:rsidRPr="001B683C">
        <w:rPr>
          <w:rFonts w:ascii="Times New Roman" w:hAnsi="Times New Roman" w:cs="Times New Roman"/>
          <w:lang w:val="en-ZA"/>
        </w:rPr>
        <w:fldChar w:fldCharType="begin" w:fldLock="1"/>
      </w:r>
      <w:r w:rsidR="002E2BF8" w:rsidRPr="001B683C">
        <w:rPr>
          <w:rFonts w:ascii="Times New Roman" w:hAnsi="Times New Roman" w:cs="Times New Roman"/>
          <w:lang w:val="en-ZA"/>
        </w:rPr>
        <w:instrText>ADDIN CSL_CITATION {"citationItems":[{"id":"ITEM-1","itemData":{"DOI":"10.1111/faf.12174","ISSN":"14672979","author":[{"dropping-particle":"","family":"Pedersen","given":"Martin W.","non-dropping-particle":"","parse-names":false,"suffix":""},{"dropping-particle":"","family":"Berg","given":"Casper W.","non-dropping-particle":"","parse-names":false,"suffix":""}],"container-title":"Fish and Fisheries","id":"ITEM-1","issued":{"date-parts":[["2016"]]},"title":"A stochastic surplus production model in continuous time","type":"article-journal"},"uris":["http://www.mendeley.com/documents/?uuid=b21e6e06-d479-454c-882d-7f66740d3416"]},{"id":"ITEM-2","itemData":{"DOI":"10.1093/icesjms/fst048","ISBN":"4690786631","ISSN":"1054-3139","abstract":"Fisheries biology encompasses a tremendous diversity of research questions, methods, and models. Many sub-fields use observational or experi-mental data to make inference about biological characteristics that are not directly observed (called \" latent states \"), such as heritability of pheno-typic traits, habitat suitability, and population densities to name a few. Latent states will generally cause model residuals to be correlated, violating the assumption of statistical independence made in many statistical modelling approaches. In this exposition, we argue that mixed-effect modelling (i) is an important and generic solution to non-independence caused by latent states; (ii) provides a unifying framework for disparate statistical methods such as time-series, spatial, and individual-based models; and (iii) is increasingly practical to implement and customize for problem-specific models. We proceed by summarizing the distinctions between fixed and random effects, reviewing a generic approach for parameter es-timation, and distinguishing general categories of non-linear mixed-effect models. We then provide four worked examples, including state-space, spatial, individual-level variability, and quantitative genetics applications (with working code for each), while providing comparison with conven-tional fixed-effect implementations. We conclude by summarizing directions for future research in this important framework for modelling and statistical analysis in fisheries biology.","author":[{"dropping-particle":"","family":"Thorson","given":"James T.","non-dropping-particle":"","parse-names":false,"suffix":""},{"dropping-particle":"","family":"Minto","given":"Cóilín","non-dropping-particle":"","parse-names":false,"suffix":""}],"container-title":"ICES Journal of Marine Science","id":"ITEM-2","issue":"5","issued":{"date-parts":[["2015"]]},"page":"doi:10.1093/icesjms/fsu213","title":"Mixed effects: a unifying framework for statistical modelling in fisheries biology","type":"article-journal","volume":"72"},"uris":["http://www.mendeley.com/documents/?uuid=9ec8df58-ac30-4f58-b865-a2d4dc7257ca"]},{"id":"ITEM-3","itemData":{"DOI":"10.1139/f03-105","ISBN":"0706-652X","ISSN":"0706-652X","abstract":"Four methods for fitting production models, including three that account for the effects of error in the population dynamics equation (process error) and when indexing the population (observation error), are evaluated by means of Monte Carlo simulation. An estimator that represents the distributions of biomass explicitly and integrates over the unknown process errors numerically (the NISS estimator) performs best of the four estimators considered, never being the worst estimator and often being the best in terms of the medians of the absolute values of the relative errors. The total-error approach outperforms the observation-error estimator conventionally used to fit dynamic production models, and the performance of a Kalman filter based estimator is particularly poor. Although the NISS estimator is the best-performing estimator considered, its estimates of quantities of management interest are severely biased and highly imprecise for some of the scenarios considered. Une simulation de Monte Carlo permet d'évaluer quatre méthodes d'ajustement des modèles de production, dont trois qui prennent en compte les effets des erreurs dans la dynamique de population (erreurs de processus) et dans l'indexation de la population (erreurs d'observation). Des quatre estimateurs examinés, l'estimateur NISS, qui représente la distribution de la biomasse de façon explicite et qui fait numériquement l'intégration des erreurs de processus inconnues, fonctionne le mieux; il n'est jamais le pire et est très souvent le meilleur en ce qui concerne les médianes des valeurs absolues des erreurs relatives. La méthode de l'erreur totale fonctionne mieux que celle de l'erreur d'observation couramment utilisée dans l'ajustement de modèles dynamiques de production; la méthode qui utilise un filtre de Kalman fonctionne particulièrement mal. Bien que la méthode NISS soit la meilleure des méthodes étudiées, les estimations d'intérêt pour la gestion qu'elle produit sont particulièrement faussées et très imprécises dans certains scénarios.[Traduit par la Rédaction]","author":[{"dropping-particle":"","family":"Punt","given":"André E","non-dropping-particle":"","parse-names":false,"suffix":""}],"container-title":"Canadian Journal of Fisheries and Aquatic Sciences","id":"ITEM-3","issue":"10","issued":{"date-parts":[["2003"]]},"page":"1217-1228","title":"Extending production models to include process error in the population dynamics","type":"article-journal","volume":"60"},"uris":["http://www.mendeley.com/documents/?uuid=39983eae-2f08-4e5d-bf7d-7bdcffc2b814"]}],"mendeley":{"formattedCitation":"(Pedersen and Berg, 2016; Punt, 2003; Thorson and Minto, 2015)","plainTextFormattedCitation":"(Pedersen and Berg, 2016; Punt, 2003; Thorson and Minto, 2015)","previouslyFormattedCitation":"(Pedersen and Berg, 2016; Punt, 2003; Thorson and Minto, 2015)"},"properties":{"noteIndex":0},"schema":"https://github.com/citation-style-language/schema/raw/master/csl-citation.json"}</w:instrText>
      </w:r>
      <w:r w:rsidR="007D17E7" w:rsidRPr="001B683C">
        <w:rPr>
          <w:rFonts w:ascii="Times New Roman" w:hAnsi="Times New Roman" w:cs="Times New Roman"/>
          <w:lang w:val="en-ZA"/>
        </w:rPr>
        <w:fldChar w:fldCharType="separate"/>
      </w:r>
      <w:r w:rsidR="00A5775C" w:rsidRPr="001B683C">
        <w:rPr>
          <w:rFonts w:ascii="Times New Roman" w:hAnsi="Times New Roman" w:cs="Times New Roman"/>
          <w:noProof/>
          <w:lang w:val="en-ZA"/>
        </w:rPr>
        <w:t>(Pedersen and Berg, 2016; Punt, 2003; Thorson and Minto, 2015)</w:t>
      </w:r>
      <w:r w:rsidR="007D17E7" w:rsidRPr="001B683C">
        <w:rPr>
          <w:rFonts w:ascii="Times New Roman" w:hAnsi="Times New Roman" w:cs="Times New Roman"/>
          <w:lang w:val="en-ZA"/>
        </w:rPr>
        <w:fldChar w:fldCharType="end"/>
      </w:r>
      <w:r w:rsidR="007D17E7" w:rsidRPr="001B683C">
        <w:rPr>
          <w:rFonts w:ascii="Times New Roman" w:hAnsi="Times New Roman" w:cs="Times New Roman"/>
          <w:lang w:val="en-ZA"/>
        </w:rPr>
        <w:t>.</w:t>
      </w:r>
      <w:r w:rsidR="004E140B" w:rsidRPr="001B683C">
        <w:rPr>
          <w:rFonts w:ascii="Times New Roman" w:hAnsi="Times New Roman" w:cs="Times New Roman"/>
          <w:lang w:val="en-ZA"/>
        </w:rPr>
        <w:t xml:space="preserve"> In Bayesian state-space frameworks, the choice of using inverse-gamma priors on the process </w:t>
      </w:r>
      <w:r w:rsidR="002221EF" w:rsidRPr="001B683C">
        <w:rPr>
          <w:rFonts w:ascii="Times New Roman" w:hAnsi="Times New Roman" w:cs="Times New Roman"/>
          <w:lang w:val="en-ZA"/>
        </w:rPr>
        <w:t xml:space="preserve">error </w:t>
      </w:r>
      <w:r w:rsidR="004E140B" w:rsidRPr="001B683C">
        <w:rPr>
          <w:rFonts w:ascii="Times New Roman" w:hAnsi="Times New Roman" w:cs="Times New Roman"/>
          <w:lang w:val="en-ZA"/>
        </w:rPr>
        <w:t xml:space="preserve">variance appears to have established since the early work </w:t>
      </w:r>
      <w:r w:rsidR="004E140B" w:rsidRPr="001B683C">
        <w:rPr>
          <w:rFonts w:ascii="Times New Roman" w:hAnsi="Times New Roman" w:cs="Times New Roman"/>
          <w:lang w:val="en-ZA"/>
        </w:rPr>
        <w:lastRenderedPageBreak/>
        <w:t>by Meyer and Miller (1999)</w:t>
      </w:r>
      <w:r w:rsidR="004763CF" w:rsidRPr="001B683C">
        <w:rPr>
          <w:rFonts w:ascii="Times New Roman" w:hAnsi="Times New Roman" w:cs="Times New Roman"/>
          <w:lang w:val="en-ZA"/>
        </w:rPr>
        <w:t xml:space="preserve">. </w:t>
      </w:r>
      <w:r w:rsidR="006E382D" w:rsidRPr="001B683C">
        <w:rPr>
          <w:rFonts w:ascii="Times New Roman" w:hAnsi="Times New Roman" w:cs="Times New Roman"/>
          <w:lang w:val="en-ZA"/>
        </w:rPr>
        <w:t>Specifications of non-informative</w:t>
      </w:r>
      <w:r w:rsidR="004E140B" w:rsidRPr="001B683C">
        <w:rPr>
          <w:rFonts w:ascii="Times New Roman" w:hAnsi="Times New Roman" w:cs="Times New Roman"/>
          <w:lang w:val="en-ZA"/>
        </w:rPr>
        <w:t xml:space="preserve"> inverse-gamma prior</w:t>
      </w:r>
      <w:r w:rsidR="004763CF" w:rsidRPr="001B683C">
        <w:rPr>
          <w:rFonts w:ascii="Times New Roman" w:hAnsi="Times New Roman" w:cs="Times New Roman"/>
          <w:lang w:val="en-ZA"/>
        </w:rPr>
        <w:t>s</w:t>
      </w:r>
      <w:r w:rsidR="00467CAF" w:rsidRPr="001B683C">
        <w:rPr>
          <w:rFonts w:ascii="Times New Roman" w:hAnsi="Times New Roman" w:cs="Times New Roman"/>
          <w:lang w:val="en-ZA"/>
        </w:rPr>
        <w:t xml:space="preserve"> </w:t>
      </w:r>
      <w:r w:rsidR="00414420">
        <w:rPr>
          <w:rFonts w:ascii="Times New Roman" w:hAnsi="Times New Roman" w:cs="Times New Roman"/>
          <w:lang w:val="en-ZA"/>
        </w:rPr>
        <w:t xml:space="preserve">typically </w:t>
      </w:r>
      <w:r w:rsidR="009E0874">
        <w:rPr>
          <w:rFonts w:ascii="Times New Roman" w:hAnsi="Times New Roman" w:cs="Times New Roman"/>
          <w:lang w:val="en-ZA"/>
        </w:rPr>
        <w:t>have the</w:t>
      </w:r>
      <w:r w:rsidR="00467CAF" w:rsidRPr="001B683C">
        <w:rPr>
          <w:rFonts w:ascii="Times New Roman" w:hAnsi="Times New Roman" w:cs="Times New Roman"/>
          <w:lang w:val="en-ZA"/>
        </w:rPr>
        <w:t xml:space="preserve"> form </w:t>
      </w:r>
      <m:oMath>
        <m:r>
          <w:rPr>
            <w:rFonts w:ascii="Cambria Math" w:hAnsi="Cambria Math" w:cs="Times New Roman"/>
            <w:lang w:val="en-ZA"/>
          </w:rPr>
          <m:t>p</m:t>
        </m:r>
        <m:d>
          <m:dPr>
            <m:ctrlPr>
              <w:rPr>
                <w:rFonts w:ascii="Cambria Math" w:hAnsi="Cambria Math" w:cs="Times New Roman"/>
                <w:i/>
                <w:lang w:val="en-ZA"/>
              </w:rPr>
            </m:ctrlPr>
          </m:dPr>
          <m:e>
            <m:r>
              <w:rPr>
                <w:rFonts w:ascii="Cambria Math" w:hAnsi="Cambria Math" w:cs="Times New Roman"/>
                <w:lang w:val="en-ZA"/>
              </w:rPr>
              <m:t>x</m:t>
            </m:r>
          </m:e>
        </m:d>
        <m:r>
          <w:rPr>
            <w:rFonts w:ascii="Cambria Math" w:hAnsi="Cambria Math" w:cs="Times New Roman"/>
            <w:lang w:val="en-ZA"/>
          </w:rPr>
          <m:t>~</m:t>
        </m:r>
        <m:r>
          <w:rPr>
            <w:rFonts w:ascii="Cambria Math" w:eastAsiaTheme="minorEastAsia" w:hAnsi="Cambria Math" w:cs="Times New Roman"/>
            <w:lang w:val="en-ZA"/>
          </w:rPr>
          <m:t>1/gamma(0.001,0.001)</m:t>
        </m:r>
      </m:oMath>
      <w:r w:rsidR="00414420">
        <w:rPr>
          <w:rFonts w:ascii="Times New Roman" w:eastAsiaTheme="minorEastAsia" w:hAnsi="Times New Roman" w:cs="Times New Roman"/>
          <w:lang w:val="en-ZA"/>
        </w:rPr>
        <w:t xml:space="preserve"> </w:t>
      </w:r>
      <w:r w:rsidR="006E382D" w:rsidRPr="001B683C">
        <w:rPr>
          <w:rFonts w:ascii="Times New Roman" w:hAnsi="Times New Roman" w:cs="Times New Roman"/>
          <w:lang w:val="en-ZA"/>
        </w:rPr>
        <w:fldChar w:fldCharType="begin" w:fldLock="1"/>
      </w:r>
      <w:r w:rsidR="002E2BF8" w:rsidRPr="001B683C">
        <w:rPr>
          <w:rFonts w:ascii="Times New Roman" w:hAnsi="Times New Roman" w:cs="Times New Roman"/>
          <w:lang w:val="en-ZA"/>
        </w:rPr>
        <w:instrText>ADDIN CSL_CITATION {"citationItems":[{"id":"ITEM-1","itemData":{"DOI":"10.1139/f2011-083","ISSN":"0706-652X","author":[{"dropping-particle":"","family":"Zhou","given":"Shijie","non-dropping-particle":"","parse-names":false,"suffix":""},{"dropping-particle":"","family":"Punt","given":"Andre E.","non-dropping-particle":"","parse-names":false,"suffix":""},{"dropping-particle":"","family":"Deng","given":"Roy","non-dropping-particle":"","parse-names":false,"suffix":""},{"dropping-particle":"","family":"Kienzle","given":"Marco","non-dropping-particle":"","parse-names":false,"suffix":""},{"dropping-particle":"","family":"Rochester","given":"Wayne","non-dropping-particle":"","parse-names":false,"suffix":""},{"dropping-particle":"","family":"Rose","given":"Kenneth","non-dropping-particle":"","parse-names":false,"suffix":""}],"container-title":"Canadian Journal of Fisheries and Aquatic Sciences","id":"ITEM-1","issue":"9","issued":{"date-parts":[["2011","9"]]},"page":"1603-1614","title":"Bayesian fishable biomass dynamics models incorporating fished area and relative fish density","type":"article-journal","volume":"68"},"uris":["http://www.mendeley.com/documents/?uuid=9e4d4fed-640b-4b42-b5d9-9a85f3306e79"]},{"id":"ITEM-2","itemData":{"DOI":"10.1016/j.ecolmodel.2007.02.010","ISBN":"0304-3800","abstract":"The Hawaiian green sea turtle genetic stock is endemic to the Hawaiian Archipelago. This stock was depleted over the past century mainly due to over-exploitation that ceased during the 1970s following protection under the US Endangered Species Act. Nesting trends suggest the stock has been recovering but no formal stock assessment has been undertaken. So, we used a Bayesian state-space surplus-production model to describe Hawaiian green turtle population dynamics given limited data and uncertainty about sea turtle demography. Data series comprised commercial landings of green turtles reported from the Archipelago (1944â€“1973) and nester abundance recorded at the primary rookery on East Island, French Frigate Shoals (1973â€“2004). The model incorporated process and observation error and was fitted using Markov chain Monte Carlo simulation with a mix of informative and non-informative priors. We estimated that the Hawaiian green turtle stock was ca. 20% of pre-exploitation biomass when monitoring and protection began in the 1970s. The stock is estimated to be now ca. 83% of pre-exploitation biomass with an intrinsic growth rate ca. 5.4% pa (95% Bayesian credible interval: 3.1â€“8.9%). Rebound or recovery potential (also exploitation rate at MSP) of this stock was estimated to be 3.4% (1.6â€“6.2%), which is consistent with estimates for other long-lived late-maturing marine species. So, this once-seriously-depleted green turtle stock is well on the way to recovery and a limited harvest might now be demographically feasible. These findings are relevant for supporting informed public policy debate on the restoration of indigenous hunting rights in the Archipelago. Parameter estimates and model structure from the Bayesian surplus-production model were incorporated in an interactive easy-to-use stochastic simulation model to help support policy analysts in stock recovery planning and to explore sustainable harvest potential.","author":[{"dropping-particle":"","family":"Chaloupka","given":"Milani","non-dropping-particle":"","parse-names":false,"suffix":""},{"dropping-particle":"","family":"Balazs","given":"George","non-dropping-particle":"","parse-names":false,"suffix":""}],"container-title":"Ecological Modelling","id":"ITEM-2","issue":"1-2","issued":{"date-parts":[["2007"]]},"page":"93-109","title":"Using Bayesian state-space modelling to assess the recovery and harvest potential of the Hawaiian green sea turtle stock","type":"article-journal","volume":"205"},"uris":["http://www.mendeley.com/documents/?uuid=388d09e3-9ede-4701-aa64-8a15631d85a6"]}],"mendeley":{"formattedCitation":"(Chaloupka and Balazs, 2007; Zhou et al., 2011)","plainTextFormattedCitation":"(Chaloupka and Balazs, 2007; Zhou et al., 2011)","previouslyFormattedCitation":"(Chaloupka and Balazs, 2007; Zhou et al., 2011)"},"properties":{"noteIndex":0},"schema":"https://github.com/citation-style-language/schema/raw/master/csl-citation.json"}</w:instrText>
      </w:r>
      <w:r w:rsidR="006E382D" w:rsidRPr="001B683C">
        <w:rPr>
          <w:rFonts w:ascii="Times New Roman" w:hAnsi="Times New Roman" w:cs="Times New Roman"/>
          <w:lang w:val="en-ZA"/>
        </w:rPr>
        <w:fldChar w:fldCharType="separate"/>
      </w:r>
      <w:r w:rsidR="00A5775C" w:rsidRPr="001B683C">
        <w:rPr>
          <w:rFonts w:ascii="Times New Roman" w:hAnsi="Times New Roman" w:cs="Times New Roman"/>
          <w:noProof/>
          <w:lang w:val="en-ZA"/>
        </w:rPr>
        <w:t>(Chaloupka and Balazs, 2007; Zhou et al., 2011)</w:t>
      </w:r>
      <w:r w:rsidR="006E382D" w:rsidRPr="001B683C">
        <w:rPr>
          <w:rFonts w:ascii="Times New Roman" w:hAnsi="Times New Roman" w:cs="Times New Roman"/>
          <w:lang w:val="en-ZA"/>
        </w:rPr>
        <w:fldChar w:fldCharType="end"/>
      </w:r>
      <w:r w:rsidR="006E382D" w:rsidRPr="001B683C">
        <w:rPr>
          <w:rFonts w:ascii="Times New Roman" w:hAnsi="Times New Roman" w:cs="Times New Roman"/>
          <w:lang w:val="en-ZA"/>
        </w:rPr>
        <w:t xml:space="preserve">, which is practically equivalent  to the Jeffrey’s prior </w:t>
      </w:r>
      <m:oMath>
        <m:r>
          <w:rPr>
            <w:rFonts w:ascii="Cambria Math" w:hAnsi="Cambria Math" w:cs="Times New Roman"/>
            <w:lang w:val="en-ZA"/>
          </w:rPr>
          <m:t>p</m:t>
        </m:r>
        <m:d>
          <m:dPr>
            <m:ctrlPr>
              <w:rPr>
                <w:rFonts w:ascii="Cambria Math" w:hAnsi="Cambria Math" w:cs="Times New Roman"/>
                <w:i/>
                <w:lang w:val="en-ZA"/>
              </w:rPr>
            </m:ctrlPr>
          </m:dPr>
          <m:e>
            <m:r>
              <w:rPr>
                <w:rFonts w:ascii="Cambria Math" w:hAnsi="Cambria Math" w:cs="Times New Roman"/>
                <w:lang w:val="en-ZA"/>
              </w:rPr>
              <m:t>x</m:t>
            </m:r>
          </m:e>
        </m:d>
        <m:r>
          <w:rPr>
            <w:rFonts w:ascii="Cambria Math" w:hAnsi="Cambria Math" w:cs="Times New Roman"/>
            <w:lang w:val="en-ZA"/>
          </w:rPr>
          <m:t>~1/x</m:t>
        </m:r>
      </m:oMath>
      <w:r w:rsidR="006E382D" w:rsidRPr="001B683C">
        <w:rPr>
          <w:rFonts w:ascii="Times New Roman" w:hAnsi="Times New Roman" w:cs="Times New Roman"/>
          <w:lang w:val="en-ZA"/>
        </w:rPr>
        <w:t xml:space="preserve"> for precision estimates</w:t>
      </w:r>
      <w:r w:rsidR="002221EF" w:rsidRPr="001B683C">
        <w:rPr>
          <w:rFonts w:ascii="Times New Roman" w:hAnsi="Times New Roman" w:cs="Times New Roman"/>
          <w:lang w:val="en-ZA"/>
        </w:rPr>
        <w:t xml:space="preserve"> </w:t>
      </w:r>
      <w:r w:rsidR="006E382D" w:rsidRPr="001B683C">
        <w:rPr>
          <w:rFonts w:ascii="Times New Roman" w:hAnsi="Times New Roman" w:cs="Times New Roman"/>
          <w:lang w:val="en-ZA"/>
        </w:rPr>
        <w:fldChar w:fldCharType="begin" w:fldLock="1"/>
      </w:r>
      <w:r w:rsidR="002E2BF8" w:rsidRPr="001B683C">
        <w:rPr>
          <w:rFonts w:ascii="Times New Roman" w:hAnsi="Times New Roman" w:cs="Times New Roman"/>
          <w:lang w:val="en-ZA"/>
        </w:rPr>
        <w:instrText>ADDIN CSL_CITATION {"citationItems":[{"id":"ITEM-1","itemData":{"DOI":"10.1139/cjfas-56-6-1078","ISBN":"0706-652X","ISSN":"12057533","PMID":"4549946","abstract":"This paper illustrates the ease with which Bayesian nonlinear state–space models can now be used for practical fisheries stock assessment. Sampling from the joint posterior density is accomplished using Gibbs sampling via BUGS, a freely available software package. By taking advantage of the model representation as a directed acyclic graph, BUGS automates the hitherto tedious calculation of the full conditional posterior distributions. Moreover, the output from BUGS can be read directly into the software CODA for convergence diagnostics and statistical summary. We illustrate the BUGS implementation of a nonlinear nonnormal state–space model using a Schaefer surplus production model as a basic example. This approach extends to other assessment methodologies, including delay difference and age-structured models.","author":[{"dropping-particle":"","family":"Meyer","given":"Renate","non-dropping-particle":"","parse-names":false,"suffix":""},{"dropping-particle":"","family":"Millar","given":"Russell B.","non-dropping-particle":"","parse-names":false,"suffix":""}],"container-title":"Canadian Journal of Fisheries and Aquatic Sciences","id":"ITEM-1","issue":"6","issued":{"date-parts":[["1999"]]},"page":"1078–1086","title":"BUGS in Bayesian stock assessments","type":"article-journal","volume":"56"},"uris":["http://www.mendeley.com/documents/?uuid=d4cb5d29-3298-4136-8b41-4e144cacaa0b"]}],"mendeley":{"formattedCitation":"(Meyer and Millar, 1999)","plainTextFormattedCitation":"(Meyer and Millar, 1999)","previouslyFormattedCitation":"(Meyer and Millar, 1999)"},"properties":{"noteIndex":0},"schema":"https://github.com/citation-style-language/schema/raw/master/csl-citation.json"}</w:instrText>
      </w:r>
      <w:r w:rsidR="006E382D" w:rsidRPr="001B683C">
        <w:rPr>
          <w:rFonts w:ascii="Times New Roman" w:hAnsi="Times New Roman" w:cs="Times New Roman"/>
          <w:lang w:val="en-ZA"/>
        </w:rPr>
        <w:fldChar w:fldCharType="separate"/>
      </w:r>
      <w:r w:rsidR="00A5775C" w:rsidRPr="001B683C">
        <w:rPr>
          <w:rFonts w:ascii="Times New Roman" w:hAnsi="Times New Roman" w:cs="Times New Roman"/>
          <w:noProof/>
          <w:lang w:val="en-ZA"/>
        </w:rPr>
        <w:t>(Meyer and Millar, 1999)</w:t>
      </w:r>
      <w:r w:rsidR="006E382D" w:rsidRPr="001B683C">
        <w:rPr>
          <w:rFonts w:ascii="Times New Roman" w:hAnsi="Times New Roman" w:cs="Times New Roman"/>
          <w:lang w:val="en-ZA"/>
        </w:rPr>
        <w:fldChar w:fldCharType="end"/>
      </w:r>
      <w:r w:rsidR="006E382D" w:rsidRPr="001B683C">
        <w:rPr>
          <w:rFonts w:ascii="Times New Roman" w:hAnsi="Times New Roman" w:cs="Times New Roman"/>
          <w:lang w:val="en-ZA"/>
        </w:rPr>
        <w:t>.</w:t>
      </w:r>
      <w:r w:rsidR="0046197F" w:rsidRPr="001B683C">
        <w:rPr>
          <w:rFonts w:ascii="Times New Roman" w:hAnsi="Times New Roman" w:cs="Times New Roman"/>
          <w:lang w:val="en-ZA"/>
        </w:rPr>
        <w:t xml:space="preserve"> However, </w:t>
      </w:r>
      <w:r w:rsidR="003B5A57" w:rsidRPr="001B683C">
        <w:rPr>
          <w:rFonts w:ascii="Times New Roman" w:hAnsi="Times New Roman" w:cs="Times New Roman"/>
          <w:lang w:val="en-ZA"/>
        </w:rPr>
        <w:t xml:space="preserve">the </w:t>
      </w:r>
      <w:r w:rsidR="007C7785" w:rsidRPr="001B683C">
        <w:rPr>
          <w:rFonts w:ascii="Times New Roman" w:hAnsi="Times New Roman" w:cs="Times New Roman"/>
          <w:lang w:val="en-ZA"/>
        </w:rPr>
        <w:t>efficient</w:t>
      </w:r>
      <w:r w:rsidR="003B5A57" w:rsidRPr="001B683C">
        <w:rPr>
          <w:rFonts w:ascii="Times New Roman" w:hAnsi="Times New Roman" w:cs="Times New Roman"/>
          <w:lang w:val="en-ZA"/>
        </w:rPr>
        <w:t xml:space="preserve"> use of </w:t>
      </w:r>
      <w:r w:rsidR="0046197F" w:rsidRPr="001B683C">
        <w:rPr>
          <w:rFonts w:ascii="Times New Roman" w:hAnsi="Times New Roman" w:cs="Times New Roman"/>
          <w:lang w:val="en-ZA"/>
        </w:rPr>
        <w:t xml:space="preserve">non-informative </w:t>
      </w:r>
      <w:r w:rsidR="003B5A57" w:rsidRPr="001B683C">
        <w:rPr>
          <w:rFonts w:ascii="Times New Roman" w:hAnsi="Times New Roman" w:cs="Times New Roman"/>
          <w:lang w:val="en-ZA"/>
        </w:rPr>
        <w:t>prior</w:t>
      </w:r>
      <w:r w:rsidR="009E0874">
        <w:rPr>
          <w:rFonts w:ascii="Times New Roman" w:hAnsi="Times New Roman" w:cs="Times New Roman"/>
          <w:lang w:val="en-ZA"/>
        </w:rPr>
        <w:t>s on the process variance</w:t>
      </w:r>
      <w:r w:rsidR="003B5A57" w:rsidRPr="001B683C">
        <w:rPr>
          <w:rFonts w:ascii="Times New Roman" w:hAnsi="Times New Roman" w:cs="Times New Roman"/>
          <w:lang w:val="en-ZA"/>
        </w:rPr>
        <w:t xml:space="preserve"> usually </w:t>
      </w:r>
      <w:r w:rsidR="0046197F" w:rsidRPr="001B683C">
        <w:rPr>
          <w:rFonts w:ascii="Times New Roman" w:hAnsi="Times New Roman" w:cs="Times New Roman"/>
          <w:lang w:val="en-ZA"/>
        </w:rPr>
        <w:t>require</w:t>
      </w:r>
      <w:r w:rsidR="002666C7" w:rsidRPr="001B683C">
        <w:rPr>
          <w:rFonts w:ascii="Times New Roman" w:hAnsi="Times New Roman" w:cs="Times New Roman"/>
          <w:lang w:val="en-ZA"/>
        </w:rPr>
        <w:t>s</w:t>
      </w:r>
      <w:r w:rsidR="0046197F" w:rsidRPr="001B683C">
        <w:rPr>
          <w:rFonts w:ascii="Times New Roman" w:hAnsi="Times New Roman" w:cs="Times New Roman"/>
          <w:lang w:val="en-ZA"/>
        </w:rPr>
        <w:t xml:space="preserve"> </w:t>
      </w:r>
      <w:r w:rsidR="003B5A57" w:rsidRPr="001B683C">
        <w:rPr>
          <w:rFonts w:ascii="Times New Roman" w:hAnsi="Times New Roman" w:cs="Times New Roman"/>
          <w:lang w:val="en-ZA"/>
        </w:rPr>
        <w:t xml:space="preserve">unbiased and </w:t>
      </w:r>
      <w:r w:rsidR="0046197F" w:rsidRPr="001B683C">
        <w:rPr>
          <w:rFonts w:ascii="Times New Roman" w:hAnsi="Times New Roman" w:cs="Times New Roman"/>
          <w:lang w:val="en-ZA"/>
        </w:rPr>
        <w:t>sufficiently informative</w:t>
      </w:r>
      <w:r w:rsidR="003B5A57" w:rsidRPr="001B683C">
        <w:rPr>
          <w:rFonts w:ascii="Times New Roman" w:hAnsi="Times New Roman" w:cs="Times New Roman"/>
          <w:lang w:val="en-ZA"/>
        </w:rPr>
        <w:t xml:space="preserve"> </w:t>
      </w:r>
      <w:r w:rsidR="0046197F" w:rsidRPr="001B683C">
        <w:rPr>
          <w:rFonts w:ascii="Times New Roman" w:hAnsi="Times New Roman" w:cs="Times New Roman"/>
          <w:lang w:val="en-ZA"/>
        </w:rPr>
        <w:t>data, which</w:t>
      </w:r>
      <w:r w:rsidR="007274F8" w:rsidRPr="001B683C">
        <w:rPr>
          <w:rFonts w:ascii="Times New Roman" w:hAnsi="Times New Roman" w:cs="Times New Roman"/>
          <w:lang w:val="en-ZA"/>
        </w:rPr>
        <w:t xml:space="preserve"> </w:t>
      </w:r>
      <w:r w:rsidR="002666C7" w:rsidRPr="001B683C">
        <w:rPr>
          <w:rFonts w:ascii="Times New Roman" w:hAnsi="Times New Roman" w:cs="Times New Roman"/>
          <w:lang w:val="en-ZA"/>
        </w:rPr>
        <w:t xml:space="preserve">is probably </w:t>
      </w:r>
      <w:r w:rsidR="0046197F" w:rsidRPr="001B683C">
        <w:rPr>
          <w:rFonts w:ascii="Times New Roman" w:hAnsi="Times New Roman" w:cs="Times New Roman"/>
          <w:lang w:val="en-ZA"/>
        </w:rPr>
        <w:t>rather the exception</w:t>
      </w:r>
      <w:r w:rsidR="00CD453F">
        <w:rPr>
          <w:rFonts w:ascii="Times New Roman" w:hAnsi="Times New Roman" w:cs="Times New Roman"/>
          <w:lang w:val="en-ZA"/>
        </w:rPr>
        <w:t xml:space="preserve"> </w:t>
      </w:r>
      <w:r w:rsidR="00CD453F">
        <w:rPr>
          <w:rFonts w:ascii="Times New Roman" w:hAnsi="Times New Roman" w:cs="Times New Roman"/>
          <w:lang w:val="en-ZA"/>
        </w:rPr>
        <w:fldChar w:fldCharType="begin" w:fldLock="1"/>
      </w:r>
      <w:r w:rsidR="00CD453F">
        <w:rPr>
          <w:rFonts w:ascii="Times New Roman" w:hAnsi="Times New Roman" w:cs="Times New Roman"/>
          <w:lang w:val="en-ZA"/>
        </w:rPr>
        <w:instrText>ADDIN CSL_CITATION {"citationItems":[{"id":"ITEM-1","itemData":{"author":[{"dropping-particle":"","family":"Winker","given":"Henning","non-dropping-particle":"","parse-names":false,"suffix":""},{"dropping-particle":"","family":"Kerwath","given":"Sven E.","non-dropping-particle":"","parse-names":false,"suffix":""},{"dropping-particle":"","family":"Merino","given":"G.","non-dropping-particle":"","parse-names":false,"suffix":""},{"dropping-particle":"","family":"Ortiz","given":"Mauricio","non-dropping-particle":"","parse-names":false,"suffix":""}],"container-title":"ICCAT/SCRS/110","id":"ITEM-1","issued":{"date-parts":[["2018"]]},"page":"1-45","title":"Bayesian State-Space Surplus Production Model &lt;i&gt; JABBA &lt;/i&gt; of Atlantic bigeye tuna (&lt;i&gt;Thunnus obesus&lt;/i&gt;) stock","type":"article-journal","volume":"SCRS/2018/"},"uris":["http://www.mendeley.com/documents/?uuid=565e55d0-985f-4691-a688-cc976d3ec159"]}],"mendeley":{"formattedCitation":"(Winker et al., 2018b)","plainTextFormattedCitation":"(Winker et al., 2018b)","previouslyFormattedCitation":"(Winker et al., 2018b)"},"properties":{"noteIndex":0},"schema":"https://github.com/citation-style-language/schema/raw/master/csl-citation.json"}</w:instrText>
      </w:r>
      <w:r w:rsidR="00CD453F">
        <w:rPr>
          <w:rFonts w:ascii="Times New Roman" w:hAnsi="Times New Roman" w:cs="Times New Roman"/>
          <w:lang w:val="en-ZA"/>
        </w:rPr>
        <w:fldChar w:fldCharType="separate"/>
      </w:r>
      <w:r w:rsidR="00CD453F" w:rsidRPr="00CD453F">
        <w:rPr>
          <w:rFonts w:ascii="Times New Roman" w:hAnsi="Times New Roman" w:cs="Times New Roman"/>
          <w:noProof/>
          <w:lang w:val="en-ZA"/>
        </w:rPr>
        <w:t>(Winker et al., 2018b)</w:t>
      </w:r>
      <w:r w:rsidR="00CD453F">
        <w:rPr>
          <w:rFonts w:ascii="Times New Roman" w:hAnsi="Times New Roman" w:cs="Times New Roman"/>
          <w:lang w:val="en-ZA"/>
        </w:rPr>
        <w:fldChar w:fldCharType="end"/>
      </w:r>
      <w:r w:rsidR="0046197F" w:rsidRPr="001B683C">
        <w:rPr>
          <w:rFonts w:ascii="Times New Roman" w:hAnsi="Times New Roman" w:cs="Times New Roman"/>
          <w:lang w:val="en-ZA"/>
        </w:rPr>
        <w:t xml:space="preserve"> than the norm</w:t>
      </w:r>
      <w:r w:rsidR="009E0874">
        <w:rPr>
          <w:rFonts w:ascii="Times New Roman" w:hAnsi="Times New Roman" w:cs="Times New Roman"/>
          <w:lang w:val="en-ZA"/>
        </w:rPr>
        <w:t xml:space="preserve"> </w:t>
      </w:r>
      <w:r w:rsidR="00CD453F" w:rsidRPr="001B683C">
        <w:rPr>
          <w:rFonts w:ascii="Times New Roman" w:hAnsi="Times New Roman" w:cs="Times New Roman"/>
          <w:lang w:val="en-ZA"/>
        </w:rPr>
        <w:fldChar w:fldCharType="begin" w:fldLock="1"/>
      </w:r>
      <w:r w:rsidR="001C1A6F">
        <w:rPr>
          <w:rFonts w:ascii="Times New Roman" w:hAnsi="Times New Roman" w:cs="Times New Roman"/>
          <w:lang w:val="en-ZA"/>
        </w:rPr>
        <w:instrText>ADDIN CSL_CITATION {"citationItems":[{"id":"ITEM-1","itemData":{"DOI":"10.1007/s12562-010-0300-0","ISBN":"0919-9268","abstract":"Bayesian surplus production models were developed for assessing the North Pacific swordfish population under alternative scenarios: a single-stock scenario and a two-stock scenario with subareas that represented the western central and eastern Pacific Ocean regions. Biomass production was modeled with a three-parameter production model that allowed production to vary from the symmetric Schaefer curve using an estimated shape parameter. Lognormal prior distributions for intrinsic growth rate and carrying capacity were assumed. Goodness-of-fit diagnostics were developed for comparing the fits of alternative model configurations based on the root-mean squared error of catch per unit effort (CPUE) fits and the standardized CPUE residuals. Production model fits for 1952–2006 indicated that the Japanese longline CPUE numbers were influential under each stock scenario because these scenarios were the longest time series of relative abundance indices. Model results also indicated that assumptions about the prior means for intrinsic growth rate and carrying capacity may be important based on the model configuration.","author":[{"dropping-particle":"","family":"Brodziak","given":"Jon","non-dropping-particle":"","parse-names":false,"suffix":""},{"dropping-particle":"","family":"Ishimura","given":"Gakushi","non-dropping-particle":"","parse-names":false,"suffix":""}],"container-title":"Fisheries Science","id":"ITEM-1","issue":"1","issued":{"date-parts":[["2012"]]},"page":"23-34","publisher":"Springer Japan","title":"Development of Bayesian production models for assessing the North Pacific swordfish population","type":"article-journal","volume":"77"},"uris":["http://www.mendeley.com/documents/?uuid=326f6772-728f-46fb-ad42-ea65f0c2756e"]},{"id":"ITEM-2","itemData":{"DOI":"10.1139/cjfas-56-6-1078","ISBN":"0706-652X","ISSN":"12057533","PMID":"4549946","abstract":"This paper illustrates the ease with which Bayesian nonlinear state–space models can now be used for practical fisheries stock assessment. Sampling from the joint posterior density is accomplished using Gibbs sampling via BUGS, a freely available software package. By taking advantage of the model representation as a directed acyclic graph, BUGS automates the hitherto tedious calculation of the full conditional posterior distributions. Moreover, the output from BUGS can be read directly into the software CODA for convergence diagnostics and statistical summary. We illustrate the BUGS implementation of a nonlinear nonnormal state–space model using a Schaefer surplus production model as a basic example. This approach extends to other assessment methodologies, including delay difference and age-structured models.","author":[{"dropping-particle":"","family":"Meyer","given":"Renate","non-dropping-particle":"","parse-names":false,"suffix":""},{"dropping-particle":"","family":"Millar","given":"Russell B.","non-dropping-particle":"","parse-names":false,"suffix":""}],"container-title":"Canadian Journal of Fisheries and Aquatic Sciences","id":"ITEM-2","issue":"6","issued":{"date-parts":[["1999"]]},"page":"1078–1086","title":"BUGS in Bayesian stock assessments","type":"article-journal","volume":"56"},"uris":["http://www.mendeley.com/documents/?uuid=d4cb5d29-3298-4136-8b41-4e144cacaa0b"]},{"id":"ITEM-3","itemData":{"author":[{"dropping-particle":"","family":"Mourato","given":"Bruno L","non-dropping-particle":"","parse-names":false,"suffix":""},{"dropping-particle":"","family":"Winker","given":"Henning","non-dropping-particle":"","parse-names":false,"suffix":""},{"dropping-particle":"","family":"Carvalho","given":"Felipe","non-dropping-particle":"","parse-names":false,"suffix":""},{"dropping-particle":"","family":"Ortiz","given":"Mauricio","non-dropping-particle":"","parse-names":false,"suffix":""}],"container-title":"ICCAT-SCRS/2018/091","id":"ITEM-3","issued":{"date-parts":[["2018"]]},"page":"1-25","title":"Stock Assessment of blue marlin (Makaira nigricans) using a Bayesian State-Space Surplus Production Model JABBA","type":"article-journal"},"uris":["http://www.mendeley.com/documents/?uuid=79197673-5110-4afe-8dad-f78a666f4651"]},{"id":"ITEM-4","itemData":{"author":[{"dropping-particle":"","family":"Parker","given":"Denham","non-dropping-particle":"","parse-names":false,"suffix":""},{"dropping-particle":"","family":"Winker","given":"Henning","non-dropping-particle":"","parse-names":false,"suffix":""},{"dropping-particle":"da","family":"Silva","given":"Charlene","non-dropping-particle":"","parse-names":false,"suffix":""},{"dropping-particle":"","family":"Kerwath","given":"Sven E","non-dropping-particle":"","parse-names":false,"suffix":""}],"container-title":"IOTC-2018-WPB16-16","id":"ITEM-4","issued":{"date-parts":[["2018"]]},"page":"1-20","title":"Bayesian State-Space Surplus Production Model JABBA assessment of Indian Ocean Striped marlin (Tetrapturus audax)","type":"article-journal"},"uris":["http://www.mendeley.com/documents/?uuid=7755d59f-3d3d-4921-b236-501c1f15036b"]}],"mendeley":{"formattedCitation":"(Brodziak and Ishimura, 2012; Meyer and Millar, 1999; Mourato et al., 2018; Parker et al., 2018)","plainTextFormattedCitation":"(Brodziak and Ishimura, 2012; Meyer and Millar, 1999; Mourato et al., 2018; Parker et al., 2018)","previouslyFormattedCitation":"(Brodziak and Ishimura, 2012; Meyer and Millar, 1999; Mourato et al., 2018; Parker et al., 2018)"},"properties":{"noteIndex":0},"schema":"https://github.com/citation-style-language/schema/raw/master/csl-citation.json"}</w:instrText>
      </w:r>
      <w:r w:rsidR="00CD453F" w:rsidRPr="001B683C">
        <w:rPr>
          <w:rFonts w:ascii="Times New Roman" w:hAnsi="Times New Roman" w:cs="Times New Roman"/>
          <w:lang w:val="en-ZA"/>
        </w:rPr>
        <w:fldChar w:fldCharType="separate"/>
      </w:r>
      <w:r w:rsidR="00F779A8" w:rsidRPr="00F779A8">
        <w:rPr>
          <w:rFonts w:ascii="Times New Roman" w:hAnsi="Times New Roman" w:cs="Times New Roman"/>
          <w:noProof/>
          <w:lang w:val="en-ZA"/>
        </w:rPr>
        <w:t>(Brodziak and Ishimura, 2012; Meyer and Millar, 1999; Mourato et al., 2018; Parker et al., 2018)</w:t>
      </w:r>
      <w:r w:rsidR="00CD453F" w:rsidRPr="001B683C">
        <w:rPr>
          <w:rFonts w:ascii="Times New Roman" w:hAnsi="Times New Roman" w:cs="Times New Roman"/>
          <w:lang w:val="en-ZA"/>
        </w:rPr>
        <w:fldChar w:fldCharType="end"/>
      </w:r>
      <w:r w:rsidR="0046197F" w:rsidRPr="001B683C">
        <w:rPr>
          <w:rFonts w:ascii="Times New Roman" w:hAnsi="Times New Roman" w:cs="Times New Roman"/>
          <w:lang w:val="en-ZA"/>
        </w:rPr>
        <w:t>.</w:t>
      </w:r>
      <w:r w:rsidR="00E564D8" w:rsidRPr="001B683C">
        <w:rPr>
          <w:rFonts w:ascii="Times New Roman" w:hAnsi="Times New Roman" w:cs="Times New Roman"/>
          <w:lang w:val="en-ZA"/>
        </w:rPr>
        <w:t xml:space="preserve"> As a result</w:t>
      </w:r>
      <w:r w:rsidR="001F165F" w:rsidRPr="001B683C">
        <w:rPr>
          <w:rFonts w:ascii="Times New Roman" w:hAnsi="Times New Roman" w:cs="Times New Roman"/>
          <w:lang w:val="en-ZA"/>
        </w:rPr>
        <w:t>,</w:t>
      </w:r>
      <w:r w:rsidR="00E564D8" w:rsidRPr="001B683C">
        <w:rPr>
          <w:rFonts w:ascii="Times New Roman" w:hAnsi="Times New Roman" w:cs="Times New Roman"/>
          <w:lang w:val="en-ZA"/>
        </w:rPr>
        <w:t xml:space="preserve"> it is common place to use</w:t>
      </w:r>
      <w:r w:rsidR="0046197F" w:rsidRPr="001B683C">
        <w:rPr>
          <w:rFonts w:ascii="Times New Roman" w:hAnsi="Times New Roman" w:cs="Times New Roman"/>
          <w:lang w:val="en-ZA"/>
        </w:rPr>
        <w:t xml:space="preserve"> informative prior</w:t>
      </w:r>
      <w:r w:rsidR="00E564D8" w:rsidRPr="001B683C">
        <w:rPr>
          <w:rFonts w:ascii="Times New Roman" w:hAnsi="Times New Roman" w:cs="Times New Roman"/>
          <w:lang w:val="en-ZA"/>
        </w:rPr>
        <w:t>s</w:t>
      </w:r>
      <w:r w:rsidR="0046197F" w:rsidRPr="001B683C">
        <w:rPr>
          <w:rFonts w:ascii="Times New Roman" w:hAnsi="Times New Roman" w:cs="Times New Roman"/>
          <w:lang w:val="en-ZA"/>
        </w:rPr>
        <w:t xml:space="preserve"> </w:t>
      </w:r>
      <w:r w:rsidR="00951846" w:rsidRPr="001B683C">
        <w:rPr>
          <w:rFonts w:ascii="Times New Roman" w:hAnsi="Times New Roman" w:cs="Times New Roman"/>
          <w:lang w:val="en-ZA"/>
        </w:rPr>
        <w:fldChar w:fldCharType="begin" w:fldLock="1"/>
      </w:r>
      <w:r w:rsidR="001C1A6F">
        <w:rPr>
          <w:rFonts w:ascii="Times New Roman" w:hAnsi="Times New Roman" w:cs="Times New Roman"/>
          <w:lang w:val="en-ZA"/>
        </w:rPr>
        <w:instrText>ADDIN CSL_CITATION {"citationItems":[{"id":"ITEM-1","itemData":{"DOI":"10.1139/cjfas-56-6-1078","ISBN":"0706-652X","ISSN":"12057533","PMID":"4549946","abstract":"This paper illustrates the ease with which Bayesian nonlinear state–space models can now be used for practical fisheries stock assessment. Sampling from the joint posterior density is accomplished using Gibbs sampling via BUGS, a freely available software package. By taking advantage of the model representation as a directed acyclic graph, BUGS automates the hitherto tedious calculation of the full conditional posterior distributions. Moreover, the output from BUGS can be read directly into the software CODA for convergence diagnostics and statistical summary. We illustrate the BUGS implementation of a nonlinear nonnormal state–space model using a Schaefer surplus production model as a basic example. This approach extends to other assessment methodologies, including delay difference and age-structured models.","author":[{"dropping-particle":"","family":"Meyer","given":"Renate","non-dropping-particle":"","parse-names":false,"suffix":""},{"dropping-particle":"","family":"Millar","given":"Russell B.","non-dropping-particle":"","parse-names":false,"suffix":""}],"container-title":"Canadian Journal of Fisheries and Aquatic Sciences","id":"ITEM-1","issue":"6","issued":{"date-parts":[["1999"]]},"page":"1078–1086","title":"BUGS in Bayesian stock assessments","type":"article-journal","volume":"56"},"uris":["http://www.mendeley.com/documents/?uuid=d4cb5d29-3298-4136-8b41-4e144cacaa0b"]},{"id":"ITEM-2","itemData":{"author":[{"dropping-particle":"","family":"Winker","given":"Henning","non-dropping-particle":"","parse-names":false,"suffix":""},{"dropping-particle":"","family":"Carvalho","given":"Felipe","non-dropping-particle":"","parse-names":false,"suffix":""},{"dropping-particle":"","family":"Kapur","given":"Maia","non-dropping-particle":"","parse-names":false,"suffix":""}],"container-title":"Fisheries Research","id":"ITEM-2","issued":{"date-parts":[["2018"]]},"page":"275-288","title":"JABBA: Just Another Bayesian Biomass Assessment","type":"article-journal","volume":"204"},"uris":["http://www.mendeley.com/documents/?uuid=748fd527-8457-4f7e-97ec-02fc8d85b173"]}],"mendeley":{"formattedCitation":"(Meyer and Millar, 1999; Winker et al., 2018a)","plainTextFormattedCitation":"(Meyer and Millar, 1999; Winker et al., 2018a)","previouslyFormattedCitation":"(Meyer and Millar, 1999; Winker et al., 2018a)"},"properties":{"noteIndex":0},"schema":"https://github.com/citation-style-language/schema/raw/master/csl-citation.json"}</w:instrText>
      </w:r>
      <w:r w:rsidR="00951846" w:rsidRPr="001B683C">
        <w:rPr>
          <w:rFonts w:ascii="Times New Roman" w:hAnsi="Times New Roman" w:cs="Times New Roman"/>
          <w:lang w:val="en-ZA"/>
        </w:rPr>
        <w:fldChar w:fldCharType="separate"/>
      </w:r>
      <w:r w:rsidR="001C1A6F" w:rsidRPr="001C1A6F">
        <w:rPr>
          <w:rFonts w:ascii="Times New Roman" w:hAnsi="Times New Roman" w:cs="Times New Roman"/>
          <w:noProof/>
          <w:lang w:val="en-ZA"/>
        </w:rPr>
        <w:t>(Meyer and Millar, 1999; Winker et al., 2018a)</w:t>
      </w:r>
      <w:r w:rsidR="00951846" w:rsidRPr="001B683C">
        <w:rPr>
          <w:rFonts w:ascii="Times New Roman" w:hAnsi="Times New Roman" w:cs="Times New Roman"/>
          <w:lang w:val="en-ZA"/>
        </w:rPr>
        <w:fldChar w:fldCharType="end"/>
      </w:r>
      <w:r w:rsidR="001C1A6F">
        <w:rPr>
          <w:rFonts w:ascii="Times New Roman" w:hAnsi="Times New Roman" w:cs="Times New Roman"/>
          <w:lang w:val="en-ZA"/>
        </w:rPr>
        <w:t xml:space="preserve"> </w:t>
      </w:r>
      <w:r w:rsidR="001C1A6F" w:rsidRPr="001B683C">
        <w:rPr>
          <w:rFonts w:ascii="Times New Roman" w:hAnsi="Times New Roman" w:cs="Times New Roman"/>
          <w:lang w:val="en-ZA"/>
        </w:rPr>
        <w:t xml:space="preserve">or even fixing the process error </w:t>
      </w:r>
      <w:r w:rsidR="001C1A6F">
        <w:rPr>
          <w:rFonts w:ascii="Times New Roman" w:hAnsi="Times New Roman" w:cs="Times New Roman"/>
          <w:lang w:val="en-ZA"/>
        </w:rPr>
        <w:fldChar w:fldCharType="begin" w:fldLock="1"/>
      </w:r>
      <w:r w:rsidR="003039B2">
        <w:rPr>
          <w:rFonts w:ascii="Times New Roman" w:hAnsi="Times New Roman" w:cs="Times New Roman"/>
          <w:lang w:val="en-ZA"/>
        </w:rPr>
        <w:instrText>ADDIN CSL_CITATION {"citationItems":[{"id":"ITEM-1","itemData":{"author":[{"dropping-particle":"","family":"McAllister","given":"Murdoch K.","non-dropping-particle":"","parse-names":false,"suffix":""}],"id":"ITEM-1","issue":"5","issued":{"date-parts":[["2000"]]},"page":"1523-1550","title":"Application of a non-equilibrium generalized production model","type":"article-journal","volume":"51"},"uris":["http://www.mendeley.com/documents/?uuid=7e6d8590-8c68-4daf-af54-dccce096150c"]},{"id":"ITEM-2","itemData":{"author":[{"dropping-particle":"","family":"McAllister","given":"M K","non-dropping-particle":"","parse-names":false,"suffix":""}],"container-title":"Collective volume of scientific papers -ICCAT","id":"ITEM-2","issue":"4","issued":{"date-parts":[["2014"]]},"page":"1725-1757","title":"A generalized Bayesian surplus production stock assessment software (BSP2)","type":"article-journal","volume":"70"},"uris":["http://www.mendeley.com/documents/?uuid=40fe98a0-406f-4cf3-be96-7e50ab785d31"]}],"mendeley":{"formattedCitation":"(McAllister, 2014, 2000)","plainTextFormattedCitation":"(McAllister, 2014, 2000)","previouslyFormattedCitation":"(McAllister, 2014, 2000)"},"properties":{"noteIndex":0},"schema":"https://github.com/citation-style-language/schema/raw/master/csl-citation.json"}</w:instrText>
      </w:r>
      <w:r w:rsidR="001C1A6F">
        <w:rPr>
          <w:rFonts w:ascii="Times New Roman" w:hAnsi="Times New Roman" w:cs="Times New Roman"/>
          <w:lang w:val="en-ZA"/>
        </w:rPr>
        <w:fldChar w:fldCharType="separate"/>
      </w:r>
      <w:r w:rsidR="005E3C9E" w:rsidRPr="005E3C9E">
        <w:rPr>
          <w:rFonts w:ascii="Times New Roman" w:hAnsi="Times New Roman" w:cs="Times New Roman"/>
          <w:noProof/>
          <w:lang w:val="en-ZA"/>
        </w:rPr>
        <w:t>(McAllister, 2014, 2000)</w:t>
      </w:r>
      <w:r w:rsidR="001C1A6F">
        <w:rPr>
          <w:rFonts w:ascii="Times New Roman" w:hAnsi="Times New Roman" w:cs="Times New Roman"/>
          <w:lang w:val="en-ZA"/>
        </w:rPr>
        <w:fldChar w:fldCharType="end"/>
      </w:r>
      <w:r w:rsidR="001C1A6F">
        <w:rPr>
          <w:rFonts w:ascii="Times New Roman" w:hAnsi="Times New Roman" w:cs="Times New Roman"/>
          <w:lang w:val="en-ZA"/>
        </w:rPr>
        <w:t>.</w:t>
      </w:r>
      <w:r w:rsidR="001C1A6F" w:rsidRPr="001B683C">
        <w:rPr>
          <w:rFonts w:ascii="Times New Roman" w:hAnsi="Times New Roman" w:cs="Times New Roman"/>
          <w:lang w:val="en-ZA"/>
        </w:rPr>
        <w:t xml:space="preserve"> </w:t>
      </w:r>
      <w:r w:rsidR="00951846" w:rsidRPr="001B683C">
        <w:rPr>
          <w:rFonts w:ascii="Times New Roman" w:hAnsi="Times New Roman" w:cs="Times New Roman"/>
          <w:lang w:val="en-ZA"/>
        </w:rPr>
        <w:t xml:space="preserve">However, </w:t>
      </w:r>
      <w:r w:rsidR="008D798E" w:rsidRPr="001B683C">
        <w:rPr>
          <w:rFonts w:ascii="Times New Roman" w:hAnsi="Times New Roman" w:cs="Times New Roman"/>
          <w:lang w:val="en-ZA"/>
        </w:rPr>
        <w:t>the underlying</w:t>
      </w:r>
      <w:r w:rsidR="00951846" w:rsidRPr="001B683C">
        <w:rPr>
          <w:rFonts w:ascii="Times New Roman" w:hAnsi="Times New Roman" w:cs="Times New Roman"/>
          <w:lang w:val="en-ZA"/>
        </w:rPr>
        <w:t xml:space="preserve"> assumptions about the expected magnitude of the process error </w:t>
      </w:r>
      <w:r w:rsidR="008D798E" w:rsidRPr="001B683C">
        <w:rPr>
          <w:rFonts w:ascii="Times New Roman" w:hAnsi="Times New Roman" w:cs="Times New Roman"/>
          <w:lang w:val="en-ZA"/>
        </w:rPr>
        <w:t xml:space="preserve">often </w:t>
      </w:r>
      <w:r w:rsidR="00951846" w:rsidRPr="001B683C">
        <w:rPr>
          <w:rFonts w:ascii="Times New Roman" w:hAnsi="Times New Roman" w:cs="Times New Roman"/>
          <w:lang w:val="en-ZA"/>
        </w:rPr>
        <w:t xml:space="preserve">remain </w:t>
      </w:r>
      <w:r w:rsidR="005300A8" w:rsidRPr="001B683C">
        <w:rPr>
          <w:rFonts w:ascii="Times New Roman" w:hAnsi="Times New Roman" w:cs="Times New Roman"/>
          <w:lang w:val="en-ZA"/>
        </w:rPr>
        <w:t>opaque</w:t>
      </w:r>
      <w:r w:rsidR="002156CD" w:rsidRPr="001B683C">
        <w:rPr>
          <w:rFonts w:ascii="Times New Roman" w:hAnsi="Times New Roman" w:cs="Times New Roman"/>
          <w:lang w:val="en-ZA"/>
        </w:rPr>
        <w:t xml:space="preserve">. </w:t>
      </w:r>
      <w:r w:rsidR="00E564D8" w:rsidRPr="001B683C">
        <w:rPr>
          <w:rFonts w:ascii="Times New Roman" w:hAnsi="Times New Roman" w:cs="Times New Roman"/>
          <w:lang w:val="en-ZA"/>
        </w:rPr>
        <w:t xml:space="preserve">The existing </w:t>
      </w:r>
      <w:r w:rsidR="008D798E" w:rsidRPr="001B683C">
        <w:rPr>
          <w:rFonts w:ascii="Times New Roman" w:hAnsi="Times New Roman" w:cs="Times New Roman"/>
          <w:lang w:val="en-ZA"/>
        </w:rPr>
        <w:t>ambiguity of process error as</w:t>
      </w:r>
      <w:r w:rsidR="00862B09" w:rsidRPr="001B683C">
        <w:rPr>
          <w:rFonts w:ascii="Times New Roman" w:hAnsi="Times New Roman" w:cs="Times New Roman"/>
          <w:lang w:val="en-ZA"/>
        </w:rPr>
        <w:t>sumptions among analysts highlights the</w:t>
      </w:r>
      <w:r w:rsidR="007824C1" w:rsidRPr="001B683C">
        <w:rPr>
          <w:rFonts w:ascii="Times New Roman" w:hAnsi="Times New Roman" w:cs="Times New Roman"/>
          <w:lang w:val="en-ZA"/>
        </w:rPr>
        <w:t xml:space="preserve"> n</w:t>
      </w:r>
      <w:r w:rsidR="00B349B2">
        <w:rPr>
          <w:rFonts w:ascii="Times New Roman" w:hAnsi="Times New Roman" w:cs="Times New Roman"/>
          <w:lang w:val="en-ZA"/>
        </w:rPr>
        <w:t>eed for research to improve</w:t>
      </w:r>
      <w:r w:rsidR="00E564D8" w:rsidRPr="001B683C">
        <w:rPr>
          <w:rFonts w:ascii="Times New Roman" w:hAnsi="Times New Roman" w:cs="Times New Roman"/>
          <w:lang w:val="en-ZA"/>
        </w:rPr>
        <w:t xml:space="preserve"> the predictability of the process error</w:t>
      </w:r>
      <w:r w:rsidR="007824C1" w:rsidRPr="001B683C">
        <w:rPr>
          <w:rFonts w:ascii="Times New Roman" w:hAnsi="Times New Roman" w:cs="Times New Roman"/>
          <w:lang w:val="en-ZA"/>
        </w:rPr>
        <w:t xml:space="preserve">. </w:t>
      </w:r>
      <w:r w:rsidR="00F91ED8">
        <w:rPr>
          <w:rFonts w:ascii="Times New Roman" w:hAnsi="Times New Roman" w:cs="Times New Roman"/>
          <w:lang w:val="en-ZA"/>
        </w:rPr>
        <w:t xml:space="preserve">I </w:t>
      </w:r>
      <w:r w:rsidR="007824C1" w:rsidRPr="001B683C">
        <w:rPr>
          <w:rFonts w:ascii="Times New Roman" w:hAnsi="Times New Roman" w:cs="Times New Roman"/>
          <w:lang w:val="en-ZA"/>
        </w:rPr>
        <w:t xml:space="preserve">envision that </w:t>
      </w:r>
      <w:r w:rsidR="00E564D8" w:rsidRPr="001B683C">
        <w:rPr>
          <w:rFonts w:ascii="Times New Roman" w:hAnsi="Times New Roman" w:cs="Times New Roman"/>
          <w:lang w:val="en-ZA"/>
        </w:rPr>
        <w:t>improved</w:t>
      </w:r>
      <w:r w:rsidR="007824C1" w:rsidRPr="001B683C">
        <w:rPr>
          <w:rFonts w:ascii="Times New Roman" w:hAnsi="Times New Roman" w:cs="Times New Roman"/>
          <w:lang w:val="en-ZA"/>
        </w:rPr>
        <w:t xml:space="preserve"> </w:t>
      </w:r>
      <w:r w:rsidR="003107FB">
        <w:rPr>
          <w:rFonts w:ascii="Times New Roman" w:hAnsi="Times New Roman" w:cs="Times New Roman"/>
          <w:lang w:val="en-ZA"/>
        </w:rPr>
        <w:t>information regarding the magnitude of process errors</w:t>
      </w:r>
      <w:r w:rsidR="003107FB" w:rsidRPr="001B683C">
        <w:rPr>
          <w:rFonts w:ascii="Times New Roman" w:hAnsi="Times New Roman" w:cs="Times New Roman"/>
          <w:lang w:val="en-ZA"/>
        </w:rPr>
        <w:t xml:space="preserve"> </w:t>
      </w:r>
      <w:r w:rsidR="007824C1" w:rsidRPr="001B683C">
        <w:rPr>
          <w:rFonts w:ascii="Times New Roman" w:hAnsi="Times New Roman" w:cs="Times New Roman"/>
          <w:lang w:val="en-ZA"/>
        </w:rPr>
        <w:t>can</w:t>
      </w:r>
      <w:r w:rsidR="00473F1A" w:rsidRPr="001B683C">
        <w:rPr>
          <w:rFonts w:ascii="Times New Roman" w:hAnsi="Times New Roman" w:cs="Times New Roman"/>
          <w:lang w:val="en-ZA"/>
        </w:rPr>
        <w:t xml:space="preserve"> </w:t>
      </w:r>
      <w:r w:rsidR="007824C1" w:rsidRPr="001B683C">
        <w:rPr>
          <w:rFonts w:ascii="Times New Roman" w:hAnsi="Times New Roman" w:cs="Times New Roman"/>
          <w:lang w:val="en-ZA"/>
        </w:rPr>
        <w:t xml:space="preserve">aid in developing informative </w:t>
      </w:r>
      <w:r w:rsidR="00E564D8" w:rsidRPr="001B683C">
        <w:rPr>
          <w:rFonts w:ascii="Times New Roman" w:hAnsi="Times New Roman" w:cs="Times New Roman"/>
          <w:lang w:val="en-ZA"/>
        </w:rPr>
        <w:t xml:space="preserve">process error </w:t>
      </w:r>
      <w:r w:rsidR="007824C1" w:rsidRPr="001B683C">
        <w:rPr>
          <w:rFonts w:ascii="Times New Roman" w:hAnsi="Times New Roman" w:cs="Times New Roman"/>
          <w:lang w:val="en-ZA"/>
        </w:rPr>
        <w:t>priors</w:t>
      </w:r>
      <w:r w:rsidR="00E564D8" w:rsidRPr="001B683C">
        <w:rPr>
          <w:rFonts w:ascii="Times New Roman" w:hAnsi="Times New Roman" w:cs="Times New Roman"/>
          <w:lang w:val="en-ZA"/>
        </w:rPr>
        <w:t xml:space="preserve"> for data limited situations</w:t>
      </w:r>
      <w:r w:rsidR="00E223C8" w:rsidRPr="001B683C">
        <w:rPr>
          <w:rFonts w:ascii="Times New Roman" w:hAnsi="Times New Roman" w:cs="Times New Roman"/>
          <w:lang w:val="en-ZA"/>
        </w:rPr>
        <w:t xml:space="preserve"> as well as </w:t>
      </w:r>
      <w:r w:rsidR="007824C1" w:rsidRPr="001B683C">
        <w:rPr>
          <w:rFonts w:ascii="Times New Roman" w:hAnsi="Times New Roman" w:cs="Times New Roman"/>
          <w:lang w:val="en-ZA"/>
        </w:rPr>
        <w:t>diagnostic tool</w:t>
      </w:r>
      <w:r w:rsidR="00473F1A" w:rsidRPr="001B683C">
        <w:rPr>
          <w:rFonts w:ascii="Times New Roman" w:hAnsi="Times New Roman" w:cs="Times New Roman"/>
          <w:lang w:val="en-ZA"/>
        </w:rPr>
        <w:t>s</w:t>
      </w:r>
      <w:r w:rsidR="007824C1" w:rsidRPr="001B683C">
        <w:rPr>
          <w:rFonts w:ascii="Times New Roman" w:hAnsi="Times New Roman" w:cs="Times New Roman"/>
          <w:lang w:val="en-ZA"/>
        </w:rPr>
        <w:t xml:space="preserve"> to identify</w:t>
      </w:r>
      <w:r w:rsidR="00862B09" w:rsidRPr="001B683C">
        <w:rPr>
          <w:rFonts w:ascii="Times New Roman" w:hAnsi="Times New Roman" w:cs="Times New Roman"/>
          <w:lang w:val="en-ZA"/>
        </w:rPr>
        <w:t xml:space="preserve"> potential</w:t>
      </w:r>
      <w:r w:rsidR="007824C1" w:rsidRPr="001B683C">
        <w:rPr>
          <w:rFonts w:ascii="Times New Roman" w:hAnsi="Times New Roman" w:cs="Times New Roman"/>
          <w:lang w:val="en-ZA"/>
        </w:rPr>
        <w:t xml:space="preserve"> model misspecifications </w:t>
      </w:r>
      <w:r w:rsidR="007824C1" w:rsidRPr="001B683C">
        <w:rPr>
          <w:rFonts w:ascii="Times New Roman" w:hAnsi="Times New Roman" w:cs="Times New Roman"/>
          <w:lang w:val="en-ZA"/>
        </w:rPr>
        <w:fldChar w:fldCharType="begin" w:fldLock="1"/>
      </w:r>
      <w:r w:rsidR="00341BF1">
        <w:rPr>
          <w:rFonts w:ascii="Times New Roman" w:hAnsi="Times New Roman" w:cs="Times New Roman"/>
          <w:lang w:val="en-ZA"/>
        </w:rPr>
        <w:instrText>ADDIN CSL_CITATION {"citationItems":[{"id":"ITEM-1","itemData":{"author":[{"dropping-particle":"","family":"Thorson","given":"James T.","non-dropping-particle":"","parse-names":false,"suffix":""},{"dropping-particle":"","family":"Ono","given":"Kotaro","non-dropping-particle":"","parse-names":false,"suffix":""},{"dropping-particle":"","family":"Munch","given":"Stephan B","non-dropping-particle":"","parse-names":false,"suffix":""}],"container-title":"Ecology","id":"ITEM-1","issue":"2","issued":{"date-parts":[["2014"]]},"page":"329-341","title":"A Bayesian approach to identifying and compensating for model misspecification in population models","type":"article-journal","volume":"95"},"uris":["http://www.mendeley.com/documents/?uuid=43b0e16f-dcfc-489e-9ad4-735eec89ccfe"]}],"mendeley":{"formattedCitation":"(Thorson et al., 2014b)","plainTextFormattedCitation":"(Thorson et al., 2014b)","previouslyFormattedCitation":"(Thorson et al., 2014b)"},"properties":{"noteIndex":0},"schema":"https://github.com/citation-style-language/schema/raw/master/csl-citation.json"}</w:instrText>
      </w:r>
      <w:r w:rsidR="007824C1" w:rsidRPr="001B683C">
        <w:rPr>
          <w:rFonts w:ascii="Times New Roman" w:hAnsi="Times New Roman" w:cs="Times New Roman"/>
          <w:lang w:val="en-ZA"/>
        </w:rPr>
        <w:fldChar w:fldCharType="separate"/>
      </w:r>
      <w:r w:rsidR="008F2D87" w:rsidRPr="008F2D87">
        <w:rPr>
          <w:rFonts w:ascii="Times New Roman" w:hAnsi="Times New Roman" w:cs="Times New Roman"/>
          <w:noProof/>
          <w:lang w:val="en-ZA"/>
        </w:rPr>
        <w:t>(Thorson et al., 2014b)</w:t>
      </w:r>
      <w:r w:rsidR="007824C1" w:rsidRPr="001B683C">
        <w:rPr>
          <w:rFonts w:ascii="Times New Roman" w:hAnsi="Times New Roman" w:cs="Times New Roman"/>
          <w:lang w:val="en-ZA"/>
        </w:rPr>
        <w:fldChar w:fldCharType="end"/>
      </w:r>
      <w:r w:rsidR="007824C1" w:rsidRPr="001B683C">
        <w:rPr>
          <w:rFonts w:ascii="Times New Roman" w:hAnsi="Times New Roman" w:cs="Times New Roman"/>
          <w:lang w:val="en-ZA"/>
        </w:rPr>
        <w:t xml:space="preserve">. </w:t>
      </w:r>
    </w:p>
    <w:p w14:paraId="7F483A0F" w14:textId="77777777" w:rsidR="008E03D9" w:rsidRPr="001B683C" w:rsidRDefault="008E03D9" w:rsidP="004A4E9B">
      <w:pPr>
        <w:autoSpaceDE w:val="0"/>
        <w:autoSpaceDN w:val="0"/>
        <w:adjustRightInd w:val="0"/>
        <w:spacing w:after="0" w:line="360" w:lineRule="auto"/>
        <w:jc w:val="both"/>
        <w:rPr>
          <w:rFonts w:ascii="Times New Roman" w:hAnsi="Times New Roman" w:cs="Times New Roman"/>
          <w:lang w:val="en-ZA"/>
        </w:rPr>
      </w:pPr>
    </w:p>
    <w:p w14:paraId="10E85062" w14:textId="7DEA0FCE" w:rsidR="001C2E21" w:rsidRPr="001B683C" w:rsidRDefault="001C2E21" w:rsidP="004A4E9B">
      <w:pPr>
        <w:spacing w:after="0" w:line="360" w:lineRule="auto"/>
        <w:jc w:val="both"/>
        <w:rPr>
          <w:rFonts w:ascii="Times New Roman" w:hAnsi="Times New Roman" w:cs="Times New Roman"/>
        </w:rPr>
      </w:pPr>
      <w:r w:rsidRPr="001B683C">
        <w:rPr>
          <w:rFonts w:ascii="Times New Roman" w:hAnsi="Times New Roman" w:cs="Times New Roman"/>
        </w:rPr>
        <w:t>In this pa</w:t>
      </w:r>
      <w:r w:rsidR="00CE124E" w:rsidRPr="001B683C">
        <w:rPr>
          <w:rFonts w:ascii="Times New Roman" w:hAnsi="Times New Roman" w:cs="Times New Roman"/>
        </w:rPr>
        <w:t xml:space="preserve">per, </w:t>
      </w:r>
      <w:r w:rsidR="00F91ED8">
        <w:rPr>
          <w:rFonts w:ascii="Times New Roman" w:hAnsi="Times New Roman" w:cs="Times New Roman"/>
        </w:rPr>
        <w:t xml:space="preserve">I </w:t>
      </w:r>
      <w:r w:rsidR="00B349B2">
        <w:rPr>
          <w:rFonts w:ascii="Times New Roman" w:hAnsi="Times New Roman" w:cs="Times New Roman"/>
        </w:rPr>
        <w:t>use simulations</w:t>
      </w:r>
      <w:r w:rsidRPr="001B683C">
        <w:rPr>
          <w:rFonts w:ascii="Times New Roman" w:hAnsi="Times New Roman" w:cs="Times New Roman"/>
        </w:rPr>
        <w:t xml:space="preserve"> </w:t>
      </w:r>
      <w:r w:rsidR="009E0874">
        <w:rPr>
          <w:rFonts w:ascii="Times New Roman" w:hAnsi="Times New Roman" w:cs="Times New Roman"/>
        </w:rPr>
        <w:t xml:space="preserve">to </w:t>
      </w:r>
      <w:r w:rsidR="00E91098">
        <w:rPr>
          <w:rFonts w:ascii="Times New Roman" w:hAnsi="Times New Roman" w:cs="Times New Roman"/>
        </w:rPr>
        <w:t xml:space="preserve">further </w:t>
      </w:r>
      <w:r w:rsidR="009E0874">
        <w:rPr>
          <w:rFonts w:ascii="Times New Roman" w:hAnsi="Times New Roman" w:cs="Times New Roman"/>
        </w:rPr>
        <w:t>investigate the process error of the</w:t>
      </w:r>
      <w:r w:rsidRPr="001B683C">
        <w:rPr>
          <w:rFonts w:ascii="Times New Roman" w:hAnsi="Times New Roman" w:cs="Times New Roman"/>
        </w:rPr>
        <w:t xml:space="preserve"> biomass dynamics of fishe</w:t>
      </w:r>
      <w:r w:rsidR="00CE124E" w:rsidRPr="001B683C">
        <w:rPr>
          <w:rFonts w:ascii="Times New Roman" w:hAnsi="Times New Roman" w:cs="Times New Roman"/>
        </w:rPr>
        <w:t>s. This work</w:t>
      </w:r>
      <w:r w:rsidRPr="001B683C">
        <w:rPr>
          <w:rFonts w:ascii="Times New Roman" w:hAnsi="Times New Roman" w:cs="Times New Roman"/>
        </w:rPr>
        <w:t xml:space="preserve"> was </w:t>
      </w:r>
      <w:r w:rsidR="00CE124E" w:rsidRPr="001B683C">
        <w:rPr>
          <w:rFonts w:ascii="Times New Roman" w:hAnsi="Times New Roman" w:cs="Times New Roman"/>
        </w:rPr>
        <w:t xml:space="preserve">specifically </w:t>
      </w:r>
      <w:r w:rsidR="000277E1" w:rsidRPr="001B683C">
        <w:rPr>
          <w:rFonts w:ascii="Times New Roman" w:hAnsi="Times New Roman" w:cs="Times New Roman"/>
        </w:rPr>
        <w:t>motivated</w:t>
      </w:r>
      <w:r w:rsidRPr="001B683C">
        <w:rPr>
          <w:rFonts w:ascii="Times New Roman" w:hAnsi="Times New Roman" w:cs="Times New Roman"/>
        </w:rPr>
        <w:t xml:space="preserve"> </w:t>
      </w:r>
      <w:r w:rsidR="000277E1" w:rsidRPr="001B683C">
        <w:rPr>
          <w:rFonts w:ascii="Times New Roman" w:hAnsi="Times New Roman" w:cs="Times New Roman"/>
        </w:rPr>
        <w:t xml:space="preserve">by </w:t>
      </w:r>
      <w:r w:rsidR="00CE124E" w:rsidRPr="001B683C">
        <w:rPr>
          <w:rFonts w:ascii="Times New Roman" w:hAnsi="Times New Roman" w:cs="Times New Roman"/>
        </w:rPr>
        <w:t>the</w:t>
      </w:r>
      <w:r w:rsidR="009E0874">
        <w:rPr>
          <w:rFonts w:ascii="Times New Roman" w:hAnsi="Times New Roman" w:cs="Times New Roman"/>
        </w:rPr>
        <w:t xml:space="preserve"> two</w:t>
      </w:r>
      <w:r w:rsidR="000277E1" w:rsidRPr="001B683C">
        <w:rPr>
          <w:rFonts w:ascii="Times New Roman" w:hAnsi="Times New Roman" w:cs="Times New Roman"/>
        </w:rPr>
        <w:t xml:space="preserve"> following recommendation</w:t>
      </w:r>
      <w:r w:rsidR="009E0874">
        <w:rPr>
          <w:rFonts w:ascii="Times New Roman" w:hAnsi="Times New Roman" w:cs="Times New Roman"/>
        </w:rPr>
        <w:t>s</w:t>
      </w:r>
      <w:r w:rsidRPr="001B683C">
        <w:rPr>
          <w:rFonts w:ascii="Times New Roman" w:hAnsi="Times New Roman" w:cs="Times New Roman"/>
        </w:rPr>
        <w:t xml:space="preserve"> that were made by International Panel of Fisheries Stock Assessment Workshop that took place in 2017 in Cape Town (</w:t>
      </w:r>
      <w:hyperlink r:id="rId8" w:history="1">
        <w:r w:rsidRPr="001B683C">
          <w:rPr>
            <w:rStyle w:val="Hyperlink"/>
            <w:rFonts w:ascii="Times New Roman" w:hAnsi="Times New Roman" w:cs="Times New Roman"/>
          </w:rPr>
          <w:t xml:space="preserve">http://www.maram.uct.ac.za/ </w:t>
        </w:r>
        <w:proofErr w:type="spellStart"/>
        <w:r w:rsidRPr="001B683C">
          <w:rPr>
            <w:rStyle w:val="Hyperlink"/>
            <w:rFonts w:ascii="Times New Roman" w:hAnsi="Times New Roman" w:cs="Times New Roman"/>
          </w:rPr>
          <w:t>maram</w:t>
        </w:r>
        <w:proofErr w:type="spellEnd"/>
        <w:r w:rsidRPr="001B683C">
          <w:rPr>
            <w:rStyle w:val="Hyperlink"/>
            <w:rFonts w:ascii="Times New Roman" w:hAnsi="Times New Roman" w:cs="Times New Roman"/>
          </w:rPr>
          <w:t>/workshops/2017</w:t>
        </w:r>
      </w:hyperlink>
      <w:r w:rsidRPr="001B683C">
        <w:rPr>
          <w:rFonts w:ascii="Times New Roman" w:hAnsi="Times New Roman" w:cs="Times New Roman"/>
        </w:rPr>
        <w:t>):</w:t>
      </w:r>
    </w:p>
    <w:p w14:paraId="3B6067B0" w14:textId="5844778E" w:rsidR="00D32FE9" w:rsidRPr="001B683C" w:rsidRDefault="00D32FE9" w:rsidP="004A4E9B">
      <w:pPr>
        <w:pStyle w:val="ListParagraph"/>
        <w:numPr>
          <w:ilvl w:val="0"/>
          <w:numId w:val="1"/>
        </w:numPr>
        <w:spacing w:after="0" w:line="360" w:lineRule="auto"/>
        <w:jc w:val="both"/>
        <w:rPr>
          <w:rFonts w:ascii="Times New Roman" w:hAnsi="Times New Roman" w:cs="Times New Roman"/>
        </w:rPr>
      </w:pPr>
      <w:r w:rsidRPr="001B683C">
        <w:rPr>
          <w:rFonts w:ascii="Times New Roman" w:hAnsi="Times New Roman" w:cs="Times New Roman"/>
        </w:rPr>
        <w:t xml:space="preserve">Sensitivity should be explored to the catch term not being affected </w:t>
      </w:r>
      <w:r w:rsidR="00B349B2">
        <w:rPr>
          <w:rFonts w:ascii="Times New Roman" w:hAnsi="Times New Roman" w:cs="Times New Roman"/>
        </w:rPr>
        <w:t>[</w:t>
      </w:r>
      <w:r w:rsidRPr="001B683C">
        <w:rPr>
          <w:rFonts w:ascii="Times New Roman" w:hAnsi="Times New Roman" w:cs="Times New Roman"/>
        </w:rPr>
        <w:t xml:space="preserve">by </w:t>
      </w:r>
      <w:r w:rsidR="003107FB">
        <w:rPr>
          <w:rFonts w:ascii="Times New Roman" w:hAnsi="Times New Roman" w:cs="Times New Roman"/>
        </w:rPr>
        <w:t xml:space="preserve">the timing </w:t>
      </w:r>
      <w:r w:rsidRPr="001B683C">
        <w:rPr>
          <w:rFonts w:ascii="Times New Roman" w:hAnsi="Times New Roman" w:cs="Times New Roman"/>
        </w:rPr>
        <w:t>of process error</w:t>
      </w:r>
      <w:r w:rsidR="00B349B2">
        <w:rPr>
          <w:rFonts w:ascii="Times New Roman" w:hAnsi="Times New Roman" w:cs="Times New Roman"/>
        </w:rPr>
        <w:t>]</w:t>
      </w:r>
      <w:r w:rsidRPr="001B683C">
        <w:rPr>
          <w:rFonts w:ascii="Times New Roman" w:hAnsi="Times New Roman" w:cs="Times New Roman"/>
        </w:rPr>
        <w:t>.</w:t>
      </w:r>
    </w:p>
    <w:p w14:paraId="7C76AB97" w14:textId="77777777" w:rsidR="00263945" w:rsidRDefault="00D32FE9" w:rsidP="004A4E9B">
      <w:pPr>
        <w:pStyle w:val="ListParagraph"/>
        <w:numPr>
          <w:ilvl w:val="0"/>
          <w:numId w:val="1"/>
        </w:numPr>
        <w:spacing w:after="0" w:line="360" w:lineRule="auto"/>
        <w:jc w:val="both"/>
        <w:rPr>
          <w:rFonts w:ascii="Times New Roman" w:hAnsi="Times New Roman" w:cs="Times New Roman"/>
        </w:rPr>
      </w:pPr>
      <w:r w:rsidRPr="001B683C">
        <w:rPr>
          <w:rFonts w:ascii="Times New Roman" w:hAnsi="Times New Roman" w:cs="Times New Roman"/>
        </w:rPr>
        <w:t>Ideally, the posterior for the process error variance [on the biomass] should be comparable to the variation in spawning biomass obtained by projecting the age-structured model forward for many years without catches, but with process error.</w:t>
      </w:r>
    </w:p>
    <w:p w14:paraId="6FA1CC32" w14:textId="77777777" w:rsidR="009E0874" w:rsidRPr="001B683C" w:rsidRDefault="009E0874" w:rsidP="004A4E9B">
      <w:pPr>
        <w:pStyle w:val="ListParagraph"/>
        <w:spacing w:after="0" w:line="360" w:lineRule="auto"/>
        <w:jc w:val="both"/>
        <w:rPr>
          <w:rFonts w:ascii="Times New Roman" w:hAnsi="Times New Roman" w:cs="Times New Roman"/>
        </w:rPr>
      </w:pPr>
    </w:p>
    <w:p w14:paraId="2D237C3F" w14:textId="3DCFE0BD" w:rsidR="00482877" w:rsidRDefault="000277E1" w:rsidP="004A4E9B">
      <w:pPr>
        <w:spacing w:after="0" w:line="360" w:lineRule="auto"/>
        <w:jc w:val="both"/>
        <w:rPr>
          <w:rFonts w:ascii="Times New Roman" w:hAnsi="Times New Roman" w:cs="Times New Roman"/>
        </w:rPr>
      </w:pPr>
      <w:r w:rsidRPr="001B683C">
        <w:rPr>
          <w:rFonts w:ascii="Times New Roman" w:hAnsi="Times New Roman" w:cs="Times New Roman"/>
        </w:rPr>
        <w:t>To address (1),</w:t>
      </w:r>
      <w:r w:rsidR="00851155" w:rsidRPr="001B683C">
        <w:rPr>
          <w:rFonts w:ascii="Times New Roman" w:hAnsi="Times New Roman" w:cs="Times New Roman"/>
        </w:rPr>
        <w:t xml:space="preserve"> </w:t>
      </w:r>
      <w:r w:rsidR="00F91ED8">
        <w:rPr>
          <w:rFonts w:ascii="Times New Roman" w:hAnsi="Times New Roman" w:cs="Times New Roman"/>
        </w:rPr>
        <w:t xml:space="preserve">I </w:t>
      </w:r>
      <w:r w:rsidR="00851155" w:rsidRPr="001B683C">
        <w:rPr>
          <w:rFonts w:ascii="Times New Roman" w:hAnsi="Times New Roman" w:cs="Times New Roman"/>
        </w:rPr>
        <w:t>considered</w:t>
      </w:r>
      <w:r w:rsidRPr="001B683C">
        <w:rPr>
          <w:rFonts w:ascii="Times New Roman" w:hAnsi="Times New Roman" w:cs="Times New Roman"/>
        </w:rPr>
        <w:t xml:space="preserve"> </w:t>
      </w:r>
      <w:r w:rsidR="00851155" w:rsidRPr="001B683C">
        <w:rPr>
          <w:rFonts w:ascii="Times New Roman" w:hAnsi="Times New Roman" w:cs="Times New Roman"/>
        </w:rPr>
        <w:t>three alternative stochastic formulations that place the process error: (</w:t>
      </w:r>
      <w:proofErr w:type="spellStart"/>
      <w:r w:rsidR="00851155" w:rsidRPr="001B683C">
        <w:rPr>
          <w:rFonts w:ascii="Times New Roman" w:hAnsi="Times New Roman" w:cs="Times New Roman"/>
        </w:rPr>
        <w:t>i</w:t>
      </w:r>
      <w:proofErr w:type="spellEnd"/>
      <w:r w:rsidR="00851155" w:rsidRPr="001B683C">
        <w:rPr>
          <w:rFonts w:ascii="Times New Roman" w:hAnsi="Times New Roman" w:cs="Times New Roman"/>
        </w:rPr>
        <w:t xml:space="preserve">) </w:t>
      </w:r>
      <w:r w:rsidR="00B349B2">
        <w:rPr>
          <w:rFonts w:ascii="Times New Roman" w:hAnsi="Times New Roman" w:cs="Times New Roman"/>
        </w:rPr>
        <w:t>after catches</w:t>
      </w:r>
      <w:r w:rsidR="00851155" w:rsidRPr="001B683C">
        <w:rPr>
          <w:rFonts w:ascii="Times New Roman" w:hAnsi="Times New Roman" w:cs="Times New Roman"/>
        </w:rPr>
        <w:t xml:space="preserve">, (ii) </w:t>
      </w:r>
      <w:r w:rsidR="00B349B2">
        <w:rPr>
          <w:rFonts w:ascii="Times New Roman" w:hAnsi="Times New Roman" w:cs="Times New Roman"/>
        </w:rPr>
        <w:t xml:space="preserve">before </w:t>
      </w:r>
      <w:r w:rsidR="003107FB">
        <w:rPr>
          <w:rFonts w:ascii="Times New Roman" w:hAnsi="Times New Roman" w:cs="Times New Roman"/>
        </w:rPr>
        <w:t>catches</w:t>
      </w:r>
      <w:r w:rsidR="00851155" w:rsidRPr="001B683C">
        <w:rPr>
          <w:rFonts w:ascii="Times New Roman" w:hAnsi="Times New Roman" w:cs="Times New Roman"/>
        </w:rPr>
        <w:t xml:space="preserve"> and (iii) directly on </w:t>
      </w:r>
      <w:r w:rsidR="00851155" w:rsidRPr="001B683C">
        <w:rPr>
          <w:rFonts w:ascii="Times New Roman" w:hAnsi="Times New Roman" w:cs="Times New Roman"/>
          <w:i/>
        </w:rPr>
        <w:t>r</w:t>
      </w:r>
      <w:r w:rsidR="00DA70D7">
        <w:rPr>
          <w:rFonts w:ascii="Times New Roman" w:hAnsi="Times New Roman" w:cs="Times New Roman"/>
        </w:rPr>
        <w:t xml:space="preserve"> (or effectively on the production function)</w:t>
      </w:r>
      <w:r w:rsidR="00851155" w:rsidRPr="001B683C">
        <w:rPr>
          <w:rFonts w:ascii="Times New Roman" w:hAnsi="Times New Roman" w:cs="Times New Roman"/>
          <w:i/>
        </w:rPr>
        <w:t>.</w:t>
      </w:r>
      <w:r w:rsidR="00851155" w:rsidRPr="001B683C">
        <w:rPr>
          <w:rFonts w:ascii="Times New Roman" w:hAnsi="Times New Roman" w:cs="Times New Roman"/>
        </w:rPr>
        <w:t xml:space="preserve"> </w:t>
      </w:r>
      <w:r w:rsidR="00F91ED8">
        <w:rPr>
          <w:rFonts w:ascii="Times New Roman" w:hAnsi="Times New Roman" w:cs="Times New Roman"/>
        </w:rPr>
        <w:t xml:space="preserve">I </w:t>
      </w:r>
      <w:r w:rsidR="00851155" w:rsidRPr="001B683C">
        <w:rPr>
          <w:rFonts w:ascii="Times New Roman" w:hAnsi="Times New Roman" w:cs="Times New Roman"/>
        </w:rPr>
        <w:t>then proceed by</w:t>
      </w:r>
      <w:r w:rsidRPr="001B683C">
        <w:rPr>
          <w:rFonts w:ascii="Times New Roman" w:hAnsi="Times New Roman" w:cs="Times New Roman"/>
        </w:rPr>
        <w:t xml:space="preserve"> </w:t>
      </w:r>
      <w:r w:rsidR="00E91CF2">
        <w:rPr>
          <w:rFonts w:ascii="Times New Roman" w:hAnsi="Times New Roman" w:cs="Times New Roman"/>
        </w:rPr>
        <w:t>with</w:t>
      </w:r>
      <w:r w:rsidR="00851155" w:rsidRPr="001B683C">
        <w:rPr>
          <w:rFonts w:ascii="Times New Roman" w:hAnsi="Times New Roman" w:cs="Times New Roman"/>
        </w:rPr>
        <w:t xml:space="preserve"> a</w:t>
      </w:r>
      <w:r w:rsidR="00D83BAC" w:rsidRPr="001B683C">
        <w:rPr>
          <w:rFonts w:ascii="Times New Roman" w:hAnsi="Times New Roman" w:cs="Times New Roman"/>
        </w:rPr>
        <w:t xml:space="preserve"> generic</w:t>
      </w:r>
      <w:r w:rsidR="00851155" w:rsidRPr="001B683C">
        <w:rPr>
          <w:rFonts w:ascii="Times New Roman" w:hAnsi="Times New Roman" w:cs="Times New Roman"/>
        </w:rPr>
        <w:t xml:space="preserve"> simulation experiment to </w:t>
      </w:r>
      <w:r w:rsidR="00E55981" w:rsidRPr="001B683C">
        <w:rPr>
          <w:rFonts w:ascii="Times New Roman" w:hAnsi="Times New Roman" w:cs="Times New Roman"/>
        </w:rPr>
        <w:t>compare</w:t>
      </w:r>
      <w:r w:rsidR="00851155" w:rsidRPr="001B683C">
        <w:rPr>
          <w:rFonts w:ascii="Times New Roman" w:hAnsi="Times New Roman" w:cs="Times New Roman"/>
        </w:rPr>
        <w:t xml:space="preserve"> the</w:t>
      </w:r>
      <w:r w:rsidR="00E55981" w:rsidRPr="001B683C">
        <w:rPr>
          <w:rFonts w:ascii="Times New Roman" w:hAnsi="Times New Roman" w:cs="Times New Roman"/>
        </w:rPr>
        <w:t xml:space="preserve"> process errors </w:t>
      </w:r>
      <w:r w:rsidR="00851155" w:rsidRPr="001B683C">
        <w:rPr>
          <w:rFonts w:ascii="Times New Roman" w:hAnsi="Times New Roman" w:cs="Times New Roman"/>
        </w:rPr>
        <w:t>derived from</w:t>
      </w:r>
      <w:r w:rsidR="00E55981" w:rsidRPr="001B683C">
        <w:rPr>
          <w:rFonts w:ascii="Times New Roman" w:hAnsi="Times New Roman" w:cs="Times New Roman"/>
        </w:rPr>
        <w:t xml:space="preserve"> </w:t>
      </w:r>
      <w:r w:rsidR="00851155" w:rsidRPr="001B683C">
        <w:rPr>
          <w:rFonts w:ascii="Times New Roman" w:hAnsi="Times New Roman" w:cs="Times New Roman"/>
        </w:rPr>
        <w:t xml:space="preserve">simulated </w:t>
      </w:r>
      <w:r w:rsidR="00E55981" w:rsidRPr="001B683C">
        <w:rPr>
          <w:rFonts w:ascii="Times New Roman" w:hAnsi="Times New Roman" w:cs="Times New Roman"/>
        </w:rPr>
        <w:t>biomass dynamics</w:t>
      </w:r>
      <w:r w:rsidR="00851155" w:rsidRPr="001B683C">
        <w:rPr>
          <w:rFonts w:ascii="Times New Roman" w:hAnsi="Times New Roman" w:cs="Times New Roman"/>
        </w:rPr>
        <w:t xml:space="preserve"> with the ‘true’ value used in the simulation model. </w:t>
      </w:r>
      <w:r w:rsidR="00E55981" w:rsidRPr="001B683C">
        <w:rPr>
          <w:rFonts w:ascii="Times New Roman" w:hAnsi="Times New Roman" w:cs="Times New Roman"/>
        </w:rPr>
        <w:t xml:space="preserve"> </w:t>
      </w:r>
    </w:p>
    <w:p w14:paraId="45624DE2" w14:textId="77777777" w:rsidR="00DA70D7" w:rsidRPr="001B683C" w:rsidRDefault="00DA70D7" w:rsidP="004A4E9B">
      <w:pPr>
        <w:spacing w:after="0" w:line="360" w:lineRule="auto"/>
        <w:jc w:val="both"/>
        <w:rPr>
          <w:rFonts w:ascii="Times New Roman" w:hAnsi="Times New Roman" w:cs="Times New Roman"/>
        </w:rPr>
      </w:pPr>
    </w:p>
    <w:p w14:paraId="6752BE80" w14:textId="70011065" w:rsidR="00A74F49" w:rsidRPr="001702E5" w:rsidRDefault="00E55981" w:rsidP="004A4E9B">
      <w:pPr>
        <w:pStyle w:val="NormalWeb"/>
        <w:spacing w:beforeAutospacing="0" w:after="0" w:afterAutospacing="0" w:line="360" w:lineRule="auto"/>
        <w:jc w:val="both"/>
        <w:rPr>
          <w:i/>
          <w:sz w:val="22"/>
          <w:szCs w:val="22"/>
        </w:rPr>
      </w:pPr>
      <w:r w:rsidRPr="001B683C">
        <w:rPr>
          <w:sz w:val="22"/>
          <w:szCs w:val="22"/>
        </w:rPr>
        <w:t xml:space="preserve">To address (2), </w:t>
      </w:r>
      <w:r w:rsidR="00F91ED8">
        <w:rPr>
          <w:sz w:val="22"/>
          <w:szCs w:val="22"/>
        </w:rPr>
        <w:t xml:space="preserve">I </w:t>
      </w:r>
      <w:r w:rsidRPr="001B683C">
        <w:rPr>
          <w:sz w:val="22"/>
          <w:szCs w:val="22"/>
        </w:rPr>
        <w:t>develop</w:t>
      </w:r>
      <w:r w:rsidR="00851155" w:rsidRPr="001B683C">
        <w:rPr>
          <w:sz w:val="22"/>
          <w:szCs w:val="22"/>
        </w:rPr>
        <w:t>ed</w:t>
      </w:r>
      <w:r w:rsidR="00E91CF2">
        <w:rPr>
          <w:sz w:val="22"/>
          <w:szCs w:val="22"/>
        </w:rPr>
        <w:t xml:space="preserve"> a generalized age-structured simulation tool</w:t>
      </w:r>
      <w:r w:rsidR="00851155" w:rsidRPr="001B683C">
        <w:rPr>
          <w:sz w:val="22"/>
          <w:szCs w:val="22"/>
        </w:rPr>
        <w:t xml:space="preserve"> that is designed to simulate spawning biomass trajectories</w:t>
      </w:r>
      <w:r w:rsidR="002E0504" w:rsidRPr="001B683C">
        <w:rPr>
          <w:sz w:val="22"/>
          <w:szCs w:val="22"/>
        </w:rPr>
        <w:t xml:space="preserve"> and then extract the process error distributions</w:t>
      </w:r>
      <w:r w:rsidR="00851155" w:rsidRPr="001B683C">
        <w:rPr>
          <w:sz w:val="22"/>
          <w:szCs w:val="22"/>
        </w:rPr>
        <w:t xml:space="preserve"> for practically all fishes</w:t>
      </w:r>
      <w:r w:rsidR="002E0504" w:rsidRPr="001B683C">
        <w:rPr>
          <w:sz w:val="22"/>
          <w:szCs w:val="22"/>
        </w:rPr>
        <w:t xml:space="preserve"> under varying fishing pressures.</w:t>
      </w:r>
      <w:r w:rsidR="00A74F49" w:rsidRPr="001B683C">
        <w:rPr>
          <w:sz w:val="22"/>
          <w:szCs w:val="22"/>
        </w:rPr>
        <w:t xml:space="preserve"> </w:t>
      </w:r>
      <w:r w:rsidR="00E91CF2">
        <w:rPr>
          <w:sz w:val="22"/>
          <w:szCs w:val="22"/>
        </w:rPr>
        <w:t xml:space="preserve">For </w:t>
      </w:r>
      <w:r w:rsidR="00F91ED8">
        <w:rPr>
          <w:sz w:val="22"/>
          <w:szCs w:val="22"/>
        </w:rPr>
        <w:t xml:space="preserve">my </w:t>
      </w:r>
      <w:r w:rsidR="00E91CF2">
        <w:rPr>
          <w:sz w:val="22"/>
          <w:szCs w:val="22"/>
        </w:rPr>
        <w:t xml:space="preserve">simulation experiment, </w:t>
      </w:r>
      <w:r w:rsidR="00F91ED8">
        <w:rPr>
          <w:sz w:val="22"/>
          <w:szCs w:val="22"/>
        </w:rPr>
        <w:t xml:space="preserve">I </w:t>
      </w:r>
      <w:r w:rsidR="00A74F49" w:rsidRPr="001B683C">
        <w:rPr>
          <w:sz w:val="22"/>
          <w:szCs w:val="22"/>
        </w:rPr>
        <w:t xml:space="preserve">formulate the hypothesis that process error of </w:t>
      </w:r>
      <w:r w:rsidR="00B349B2">
        <w:rPr>
          <w:sz w:val="22"/>
          <w:szCs w:val="22"/>
        </w:rPr>
        <w:t>the annual variation in log-biomass</w:t>
      </w:r>
      <w:r w:rsidR="00A74F49" w:rsidRPr="001B683C">
        <w:rPr>
          <w:sz w:val="22"/>
          <w:szCs w:val="22"/>
        </w:rPr>
        <w:t xml:space="preserve"> will increase un</w:t>
      </w:r>
      <w:r w:rsidR="00DA70D7">
        <w:rPr>
          <w:sz w:val="22"/>
          <w:szCs w:val="22"/>
        </w:rPr>
        <w:t>der increasing fishing pressure as a result of</w:t>
      </w:r>
      <w:r w:rsidR="00A74F49" w:rsidRPr="001B683C">
        <w:rPr>
          <w:sz w:val="22"/>
          <w:szCs w:val="22"/>
        </w:rPr>
        <w:t xml:space="preserve"> truncation </w:t>
      </w:r>
      <w:r w:rsidR="00DA70D7">
        <w:rPr>
          <w:sz w:val="22"/>
          <w:szCs w:val="22"/>
        </w:rPr>
        <w:t xml:space="preserve">of </w:t>
      </w:r>
      <w:r w:rsidR="00A74F49" w:rsidRPr="001B683C">
        <w:rPr>
          <w:sz w:val="22"/>
          <w:szCs w:val="22"/>
        </w:rPr>
        <w:t xml:space="preserve">the age-structure and </w:t>
      </w:r>
      <w:r w:rsidR="00FB08E6">
        <w:rPr>
          <w:sz w:val="22"/>
          <w:szCs w:val="22"/>
        </w:rPr>
        <w:t>weaker density dependence</w:t>
      </w:r>
      <w:r w:rsidR="00A74F49" w:rsidRPr="001B683C">
        <w:rPr>
          <w:sz w:val="22"/>
          <w:szCs w:val="22"/>
        </w:rPr>
        <w:t xml:space="preserve">. </w:t>
      </w:r>
      <w:r w:rsidR="00FB18BD" w:rsidRPr="001B683C">
        <w:rPr>
          <w:sz w:val="22"/>
          <w:szCs w:val="22"/>
        </w:rPr>
        <w:t xml:space="preserve">To test is hypothesis for a wide </w:t>
      </w:r>
      <w:r w:rsidR="00DA70D7">
        <w:rPr>
          <w:sz w:val="22"/>
          <w:szCs w:val="22"/>
        </w:rPr>
        <w:t xml:space="preserve">range of life history strategies </w:t>
      </w:r>
      <w:r w:rsidR="00E91CF2">
        <w:rPr>
          <w:sz w:val="22"/>
          <w:szCs w:val="22"/>
        </w:rPr>
        <w:t>of</w:t>
      </w:r>
      <w:r w:rsidR="00FB18BD" w:rsidRPr="001B683C">
        <w:rPr>
          <w:sz w:val="22"/>
          <w:szCs w:val="22"/>
        </w:rPr>
        <w:t xml:space="preserve"> m</w:t>
      </w:r>
      <w:r w:rsidR="00E91CF2">
        <w:rPr>
          <w:sz w:val="22"/>
          <w:szCs w:val="22"/>
        </w:rPr>
        <w:t xml:space="preserve">arine fishes </w:t>
      </w:r>
      <w:r w:rsidR="00F91ED8">
        <w:rPr>
          <w:sz w:val="22"/>
          <w:szCs w:val="22"/>
        </w:rPr>
        <w:t xml:space="preserve">I </w:t>
      </w:r>
      <w:r w:rsidR="00E91CF2">
        <w:rPr>
          <w:sz w:val="22"/>
          <w:szCs w:val="22"/>
        </w:rPr>
        <w:t>select</w:t>
      </w:r>
      <w:r w:rsidR="000C00EA">
        <w:rPr>
          <w:sz w:val="22"/>
          <w:szCs w:val="22"/>
        </w:rPr>
        <w:t xml:space="preserve"> seven species from seven</w:t>
      </w:r>
      <w:r w:rsidR="00ED6BB3">
        <w:rPr>
          <w:sz w:val="22"/>
          <w:szCs w:val="22"/>
        </w:rPr>
        <w:t xml:space="preserve"> families</w:t>
      </w:r>
      <w:r w:rsidR="00E31DB1">
        <w:rPr>
          <w:sz w:val="22"/>
          <w:szCs w:val="22"/>
        </w:rPr>
        <w:t xml:space="preserve">. These </w:t>
      </w:r>
      <w:r w:rsidR="00E31DB1">
        <w:rPr>
          <w:sz w:val="22"/>
          <w:szCs w:val="22"/>
        </w:rPr>
        <w:lastRenderedPageBreak/>
        <w:t>were (1)</w:t>
      </w:r>
      <w:r w:rsidR="00E31DB1" w:rsidRPr="001B683C">
        <w:rPr>
          <w:sz w:val="22"/>
          <w:szCs w:val="22"/>
        </w:rPr>
        <w:t xml:space="preserve"> </w:t>
      </w:r>
      <w:r w:rsidR="001702E5">
        <w:rPr>
          <w:sz w:val="22"/>
          <w:szCs w:val="22"/>
        </w:rPr>
        <w:t xml:space="preserve">very </w:t>
      </w:r>
      <w:r w:rsidR="00E31DB1" w:rsidRPr="001B683C">
        <w:rPr>
          <w:sz w:val="22"/>
          <w:szCs w:val="22"/>
        </w:rPr>
        <w:t>short-lived, small pelagic South African anchovy (</w:t>
      </w:r>
      <w:proofErr w:type="spellStart"/>
      <w:r w:rsidR="00E31DB1" w:rsidRPr="001B683C">
        <w:rPr>
          <w:i/>
          <w:sz w:val="22"/>
          <w:szCs w:val="22"/>
        </w:rPr>
        <w:t>Egraulis</w:t>
      </w:r>
      <w:proofErr w:type="spellEnd"/>
      <w:r w:rsidR="00E31DB1" w:rsidRPr="001B683C">
        <w:rPr>
          <w:i/>
          <w:sz w:val="22"/>
          <w:szCs w:val="22"/>
        </w:rPr>
        <w:t xml:space="preserve"> </w:t>
      </w:r>
      <w:proofErr w:type="spellStart"/>
      <w:r w:rsidR="00E31DB1" w:rsidRPr="001B683C">
        <w:rPr>
          <w:i/>
          <w:sz w:val="22"/>
          <w:szCs w:val="22"/>
        </w:rPr>
        <w:t>capensis</w:t>
      </w:r>
      <w:proofErr w:type="spellEnd"/>
      <w:r w:rsidR="00E31DB1" w:rsidRPr="001B683C">
        <w:rPr>
          <w:sz w:val="22"/>
          <w:szCs w:val="22"/>
        </w:rPr>
        <w:t xml:space="preserve">; </w:t>
      </w:r>
      <w:proofErr w:type="spellStart"/>
      <w:r w:rsidR="001702E5">
        <w:rPr>
          <w:sz w:val="22"/>
          <w:szCs w:val="22"/>
        </w:rPr>
        <w:t>Egraulidea</w:t>
      </w:r>
      <w:proofErr w:type="spellEnd"/>
      <w:r w:rsidR="00E31DB1" w:rsidRPr="001B683C">
        <w:rPr>
          <w:sz w:val="22"/>
          <w:szCs w:val="22"/>
        </w:rPr>
        <w:t>)</w:t>
      </w:r>
      <w:r w:rsidR="00E31DB1">
        <w:rPr>
          <w:sz w:val="22"/>
          <w:szCs w:val="22"/>
        </w:rPr>
        <w:t xml:space="preserve">; (2) </w:t>
      </w:r>
      <w:r w:rsidR="001702E5">
        <w:rPr>
          <w:sz w:val="22"/>
          <w:szCs w:val="22"/>
        </w:rPr>
        <w:t>the larger and longer-lived small pelagic pilchard (</w:t>
      </w:r>
      <w:proofErr w:type="spellStart"/>
      <w:r w:rsidR="001702E5">
        <w:rPr>
          <w:i/>
          <w:sz w:val="22"/>
          <w:szCs w:val="22"/>
        </w:rPr>
        <w:t>Sardinops</w:t>
      </w:r>
      <w:proofErr w:type="spellEnd"/>
      <w:r w:rsidR="001702E5">
        <w:rPr>
          <w:i/>
          <w:sz w:val="22"/>
          <w:szCs w:val="22"/>
        </w:rPr>
        <w:t xml:space="preserve"> </w:t>
      </w:r>
      <w:proofErr w:type="spellStart"/>
      <w:r w:rsidR="001702E5">
        <w:rPr>
          <w:i/>
          <w:sz w:val="22"/>
          <w:szCs w:val="22"/>
        </w:rPr>
        <w:t>sagax</w:t>
      </w:r>
      <w:proofErr w:type="spellEnd"/>
      <w:r w:rsidR="001702E5">
        <w:rPr>
          <w:sz w:val="22"/>
          <w:szCs w:val="22"/>
        </w:rPr>
        <w:t xml:space="preserve">; </w:t>
      </w:r>
      <w:proofErr w:type="spellStart"/>
      <w:r w:rsidR="001702E5">
        <w:rPr>
          <w:sz w:val="22"/>
          <w:szCs w:val="22"/>
        </w:rPr>
        <w:t>Clupeidae</w:t>
      </w:r>
      <w:proofErr w:type="spellEnd"/>
      <w:r w:rsidR="001702E5" w:rsidRPr="001702E5">
        <w:rPr>
          <w:sz w:val="22"/>
          <w:szCs w:val="22"/>
        </w:rPr>
        <w:t>)</w:t>
      </w:r>
      <w:r w:rsidR="001702E5">
        <w:rPr>
          <w:i/>
          <w:sz w:val="22"/>
          <w:szCs w:val="22"/>
        </w:rPr>
        <w:t xml:space="preserve">, </w:t>
      </w:r>
      <w:r w:rsidR="00F37B3C" w:rsidRPr="00F37B3C">
        <w:rPr>
          <w:sz w:val="22"/>
          <w:szCs w:val="22"/>
        </w:rPr>
        <w:t>(3)</w:t>
      </w:r>
      <w:r w:rsidR="00F37B3C">
        <w:rPr>
          <w:i/>
          <w:sz w:val="22"/>
          <w:szCs w:val="22"/>
        </w:rPr>
        <w:t xml:space="preserve"> </w:t>
      </w:r>
      <w:r w:rsidR="00E31DB1" w:rsidRPr="001B683C">
        <w:rPr>
          <w:sz w:val="22"/>
          <w:szCs w:val="22"/>
        </w:rPr>
        <w:t>the highly-migratory albacore tuna (</w:t>
      </w:r>
      <w:proofErr w:type="spellStart"/>
      <w:r w:rsidR="00E31DB1" w:rsidRPr="001B683C">
        <w:rPr>
          <w:i/>
          <w:sz w:val="22"/>
          <w:szCs w:val="22"/>
        </w:rPr>
        <w:t>Thunnus</w:t>
      </w:r>
      <w:proofErr w:type="spellEnd"/>
      <w:r w:rsidR="00E31DB1" w:rsidRPr="001B683C">
        <w:rPr>
          <w:i/>
          <w:sz w:val="22"/>
          <w:szCs w:val="22"/>
        </w:rPr>
        <w:t xml:space="preserve"> </w:t>
      </w:r>
      <w:proofErr w:type="spellStart"/>
      <w:r w:rsidR="00E31DB1" w:rsidRPr="001B683C">
        <w:rPr>
          <w:i/>
          <w:sz w:val="22"/>
          <w:szCs w:val="22"/>
        </w:rPr>
        <w:t>alalunga</w:t>
      </w:r>
      <w:proofErr w:type="spellEnd"/>
      <w:r w:rsidR="0078559D">
        <w:rPr>
          <w:sz w:val="22"/>
          <w:szCs w:val="22"/>
        </w:rPr>
        <w:t xml:space="preserve">; </w:t>
      </w:r>
      <w:proofErr w:type="spellStart"/>
      <w:r w:rsidR="0078559D">
        <w:rPr>
          <w:sz w:val="22"/>
          <w:szCs w:val="22"/>
        </w:rPr>
        <w:t>Scombridae</w:t>
      </w:r>
      <w:proofErr w:type="spellEnd"/>
      <w:r w:rsidR="00E31DB1" w:rsidRPr="001B683C">
        <w:rPr>
          <w:sz w:val="22"/>
          <w:szCs w:val="22"/>
        </w:rPr>
        <w:t>);</w:t>
      </w:r>
      <w:r w:rsidR="00F37B3C">
        <w:rPr>
          <w:sz w:val="22"/>
          <w:szCs w:val="22"/>
        </w:rPr>
        <w:t xml:space="preserve"> (4</w:t>
      </w:r>
      <w:r w:rsidR="00E31DB1">
        <w:rPr>
          <w:sz w:val="22"/>
          <w:szCs w:val="22"/>
        </w:rPr>
        <w:t>)</w:t>
      </w:r>
      <w:r w:rsidR="00E31DB1" w:rsidRPr="001B683C">
        <w:rPr>
          <w:rFonts w:eastAsia="Times New Roman"/>
          <w:color w:val="000000"/>
          <w:sz w:val="22"/>
          <w:szCs w:val="22"/>
          <w:lang w:val="en-ZA" w:eastAsia="en-ZA"/>
        </w:rPr>
        <w:t xml:space="preserve"> </w:t>
      </w:r>
      <w:r w:rsidR="00E91CF2">
        <w:rPr>
          <w:sz w:val="22"/>
          <w:szCs w:val="22"/>
        </w:rPr>
        <w:t>demersal</w:t>
      </w:r>
      <w:r w:rsidR="00FB18BD" w:rsidRPr="001B683C">
        <w:rPr>
          <w:sz w:val="22"/>
          <w:szCs w:val="22"/>
        </w:rPr>
        <w:t xml:space="preserve"> deep-water cape hake (</w:t>
      </w:r>
      <w:proofErr w:type="spellStart"/>
      <w:r w:rsidR="00FB18BD" w:rsidRPr="001B683C">
        <w:rPr>
          <w:i/>
          <w:sz w:val="22"/>
          <w:szCs w:val="22"/>
        </w:rPr>
        <w:t>Merluccius</w:t>
      </w:r>
      <w:proofErr w:type="spellEnd"/>
      <w:r w:rsidR="00FB18BD" w:rsidRPr="001B683C">
        <w:rPr>
          <w:i/>
          <w:sz w:val="22"/>
          <w:szCs w:val="22"/>
        </w:rPr>
        <w:t xml:space="preserve"> paradoxus</w:t>
      </w:r>
      <w:r w:rsidR="00FB18BD" w:rsidRPr="001B683C">
        <w:rPr>
          <w:sz w:val="22"/>
          <w:szCs w:val="22"/>
        </w:rPr>
        <w:t>;</w:t>
      </w:r>
      <w:r w:rsidR="00FB18BD" w:rsidRPr="001B683C">
        <w:rPr>
          <w:i/>
          <w:sz w:val="22"/>
          <w:szCs w:val="22"/>
        </w:rPr>
        <w:t xml:space="preserve"> </w:t>
      </w:r>
      <w:proofErr w:type="spellStart"/>
      <w:r w:rsidR="00E91CF2">
        <w:rPr>
          <w:sz w:val="22"/>
          <w:szCs w:val="22"/>
        </w:rPr>
        <w:t>Gadidae</w:t>
      </w:r>
      <w:proofErr w:type="spellEnd"/>
      <w:r w:rsidR="00E91CF2">
        <w:rPr>
          <w:sz w:val="22"/>
          <w:szCs w:val="22"/>
        </w:rPr>
        <w:t>);</w:t>
      </w:r>
      <w:r w:rsidR="00F37B3C">
        <w:rPr>
          <w:sz w:val="22"/>
          <w:szCs w:val="22"/>
        </w:rPr>
        <w:t xml:space="preserve"> (5</w:t>
      </w:r>
      <w:r w:rsidR="00E31DB1">
        <w:rPr>
          <w:sz w:val="22"/>
          <w:szCs w:val="22"/>
        </w:rPr>
        <w:t>)</w:t>
      </w:r>
      <w:r w:rsidR="00E91CF2">
        <w:rPr>
          <w:sz w:val="22"/>
          <w:szCs w:val="22"/>
        </w:rPr>
        <w:t xml:space="preserve"> </w:t>
      </w:r>
      <w:r w:rsidR="00E31DB1">
        <w:rPr>
          <w:rFonts w:eastAsia="Times New Roman"/>
          <w:color w:val="000000"/>
          <w:sz w:val="22"/>
          <w:szCs w:val="22"/>
          <w:lang w:val="en-ZA" w:eastAsia="en-ZA"/>
        </w:rPr>
        <w:t xml:space="preserve">the moderately long-lived;  </w:t>
      </w:r>
      <w:r w:rsidR="00FB18BD" w:rsidRPr="001B683C">
        <w:rPr>
          <w:rFonts w:eastAsia="Times New Roman"/>
          <w:color w:val="000000"/>
          <w:sz w:val="22"/>
          <w:szCs w:val="22"/>
          <w:lang w:val="en-ZA" w:eastAsia="en-ZA"/>
        </w:rPr>
        <w:t>rockfish Bocaccio (</w:t>
      </w:r>
      <w:r w:rsidR="00FB18BD" w:rsidRPr="001B683C">
        <w:rPr>
          <w:rFonts w:eastAsia="Times New Roman"/>
          <w:i/>
          <w:color w:val="000000"/>
          <w:sz w:val="22"/>
          <w:szCs w:val="22"/>
          <w:lang w:val="en-ZA" w:eastAsia="en-ZA"/>
        </w:rPr>
        <w:t xml:space="preserve">Sebastes </w:t>
      </w:r>
      <w:proofErr w:type="spellStart"/>
      <w:r w:rsidR="00FB18BD" w:rsidRPr="001B683C">
        <w:rPr>
          <w:rFonts w:eastAsia="Times New Roman"/>
          <w:i/>
          <w:color w:val="000000"/>
          <w:sz w:val="22"/>
          <w:szCs w:val="22"/>
          <w:lang w:val="en-ZA" w:eastAsia="en-ZA"/>
        </w:rPr>
        <w:t>paucispinis</w:t>
      </w:r>
      <w:proofErr w:type="spellEnd"/>
      <w:r w:rsidR="00FB18BD" w:rsidRPr="001B683C">
        <w:rPr>
          <w:rFonts w:eastAsia="Times New Roman"/>
          <w:i/>
          <w:color w:val="000000"/>
          <w:sz w:val="22"/>
          <w:szCs w:val="22"/>
          <w:lang w:val="en-ZA" w:eastAsia="en-ZA"/>
        </w:rPr>
        <w:t xml:space="preserve">; </w:t>
      </w:r>
      <w:proofErr w:type="spellStart"/>
      <w:r w:rsidR="00FB18BD" w:rsidRPr="001B683C">
        <w:rPr>
          <w:rFonts w:eastAsia="Times New Roman"/>
          <w:color w:val="000000"/>
          <w:sz w:val="22"/>
          <w:szCs w:val="22"/>
          <w:lang w:val="en-ZA" w:eastAsia="en-ZA"/>
        </w:rPr>
        <w:t>Sebastidae</w:t>
      </w:r>
      <w:proofErr w:type="spellEnd"/>
      <w:r w:rsidR="00FB18BD" w:rsidRPr="001B683C">
        <w:rPr>
          <w:rFonts w:eastAsia="Times New Roman"/>
          <w:color w:val="000000"/>
          <w:sz w:val="22"/>
          <w:szCs w:val="22"/>
          <w:lang w:val="en-ZA" w:eastAsia="en-ZA"/>
        </w:rPr>
        <w:t>);</w:t>
      </w:r>
      <w:r w:rsidR="00E31DB1" w:rsidRPr="00E31DB1">
        <w:rPr>
          <w:rFonts w:eastAsia="Times New Roman"/>
          <w:color w:val="000000"/>
          <w:sz w:val="22"/>
          <w:szCs w:val="22"/>
          <w:lang w:val="en-ZA" w:eastAsia="en-ZA"/>
        </w:rPr>
        <w:t xml:space="preserve"> </w:t>
      </w:r>
      <w:r w:rsidR="00F37B3C">
        <w:rPr>
          <w:rFonts w:eastAsia="Times New Roman"/>
          <w:color w:val="000000"/>
          <w:sz w:val="22"/>
          <w:szCs w:val="22"/>
          <w:lang w:val="en-ZA" w:eastAsia="en-ZA"/>
        </w:rPr>
        <w:t>(6</w:t>
      </w:r>
      <w:r w:rsidR="00E31DB1">
        <w:rPr>
          <w:rFonts w:eastAsia="Times New Roman"/>
          <w:color w:val="000000"/>
          <w:sz w:val="22"/>
          <w:szCs w:val="22"/>
          <w:lang w:val="en-ZA" w:eastAsia="en-ZA"/>
        </w:rPr>
        <w:t xml:space="preserve">) the early maturing but fairly long-lived </w:t>
      </w:r>
      <w:r w:rsidR="00E31DB1" w:rsidRPr="001B683C">
        <w:rPr>
          <w:rFonts w:eastAsia="Times New Roman"/>
          <w:color w:val="000000"/>
          <w:sz w:val="22"/>
          <w:szCs w:val="22"/>
          <w:lang w:val="en-ZA" w:eastAsia="en-ZA"/>
        </w:rPr>
        <w:t xml:space="preserve">South African silver </w:t>
      </w:r>
      <w:proofErr w:type="spellStart"/>
      <w:r w:rsidR="00E31DB1" w:rsidRPr="001B683C">
        <w:rPr>
          <w:rFonts w:eastAsia="Times New Roman"/>
          <w:color w:val="000000"/>
          <w:sz w:val="22"/>
          <w:szCs w:val="22"/>
          <w:lang w:val="en-ZA" w:eastAsia="en-ZA"/>
        </w:rPr>
        <w:t>kob</w:t>
      </w:r>
      <w:proofErr w:type="spellEnd"/>
      <w:r w:rsidR="00E31DB1" w:rsidRPr="001B683C">
        <w:rPr>
          <w:rFonts w:eastAsia="Times New Roman"/>
          <w:color w:val="000000"/>
          <w:sz w:val="22"/>
          <w:szCs w:val="22"/>
          <w:lang w:val="en-ZA" w:eastAsia="en-ZA"/>
        </w:rPr>
        <w:t xml:space="preserve"> (</w:t>
      </w:r>
      <w:proofErr w:type="spellStart"/>
      <w:r w:rsidR="00E31DB1">
        <w:rPr>
          <w:rFonts w:eastAsia="Times New Roman"/>
          <w:color w:val="000000"/>
          <w:sz w:val="22"/>
          <w:szCs w:val="22"/>
          <w:lang w:val="en-ZA" w:eastAsia="en-ZA"/>
        </w:rPr>
        <w:t>Argyrosomus</w:t>
      </w:r>
      <w:proofErr w:type="spellEnd"/>
      <w:r w:rsidR="00E31DB1">
        <w:rPr>
          <w:rFonts w:eastAsia="Times New Roman"/>
          <w:color w:val="000000"/>
          <w:sz w:val="22"/>
          <w:szCs w:val="22"/>
          <w:lang w:val="en-ZA" w:eastAsia="en-ZA"/>
        </w:rPr>
        <w:t xml:space="preserve"> </w:t>
      </w:r>
      <w:proofErr w:type="spellStart"/>
      <w:r w:rsidR="00E31DB1">
        <w:rPr>
          <w:rFonts w:eastAsia="Times New Roman"/>
          <w:color w:val="000000"/>
          <w:sz w:val="22"/>
          <w:szCs w:val="22"/>
          <w:lang w:val="en-ZA" w:eastAsia="en-ZA"/>
        </w:rPr>
        <w:t>inodorus</w:t>
      </w:r>
      <w:proofErr w:type="spellEnd"/>
      <w:r w:rsidR="00E31DB1">
        <w:rPr>
          <w:rFonts w:eastAsia="Times New Roman"/>
          <w:color w:val="000000"/>
          <w:sz w:val="22"/>
          <w:szCs w:val="22"/>
          <w:lang w:val="en-ZA" w:eastAsia="en-ZA"/>
        </w:rPr>
        <w:t xml:space="preserve">; </w:t>
      </w:r>
      <w:proofErr w:type="spellStart"/>
      <w:r w:rsidR="00E31DB1">
        <w:rPr>
          <w:rFonts w:eastAsia="Times New Roman"/>
          <w:color w:val="000000"/>
          <w:sz w:val="22"/>
          <w:szCs w:val="22"/>
          <w:lang w:val="en-ZA" w:eastAsia="en-ZA"/>
        </w:rPr>
        <w:t>Scienidae</w:t>
      </w:r>
      <w:proofErr w:type="spellEnd"/>
      <w:r w:rsidR="00E31DB1">
        <w:rPr>
          <w:rFonts w:eastAsia="Times New Roman"/>
          <w:color w:val="000000"/>
          <w:sz w:val="22"/>
          <w:szCs w:val="22"/>
          <w:lang w:val="en-ZA" w:eastAsia="en-ZA"/>
        </w:rPr>
        <w:t>) and</w:t>
      </w:r>
      <w:r w:rsidR="00F37B3C">
        <w:rPr>
          <w:rFonts w:eastAsia="Times New Roman"/>
          <w:color w:val="000000"/>
          <w:sz w:val="22"/>
          <w:szCs w:val="22"/>
          <w:lang w:val="en-ZA" w:eastAsia="en-ZA"/>
        </w:rPr>
        <w:t xml:space="preserve"> (7</w:t>
      </w:r>
      <w:r w:rsidR="00E31DB1">
        <w:rPr>
          <w:rFonts w:eastAsia="Times New Roman"/>
          <w:color w:val="000000"/>
          <w:sz w:val="22"/>
          <w:szCs w:val="22"/>
          <w:lang w:val="en-ZA" w:eastAsia="en-ZA"/>
        </w:rPr>
        <w:t>) the</w:t>
      </w:r>
      <w:r w:rsidR="00FB18BD" w:rsidRPr="001B683C">
        <w:rPr>
          <w:rFonts w:eastAsia="Times New Roman"/>
          <w:color w:val="000000"/>
          <w:sz w:val="22"/>
          <w:szCs w:val="22"/>
          <w:lang w:val="en-ZA" w:eastAsia="en-ZA"/>
        </w:rPr>
        <w:t xml:space="preserve"> slow-growing</w:t>
      </w:r>
      <w:r w:rsidR="00E31DB1">
        <w:rPr>
          <w:rFonts w:eastAsia="Times New Roman"/>
          <w:color w:val="000000"/>
          <w:sz w:val="22"/>
          <w:szCs w:val="22"/>
          <w:lang w:val="en-ZA" w:eastAsia="en-ZA"/>
        </w:rPr>
        <w:t>, long-lived</w:t>
      </w:r>
      <w:r w:rsidR="00FB18BD" w:rsidRPr="001B683C">
        <w:rPr>
          <w:rFonts w:eastAsia="Times New Roman"/>
          <w:color w:val="000000"/>
          <w:sz w:val="22"/>
          <w:szCs w:val="22"/>
          <w:lang w:val="en-ZA" w:eastAsia="en-ZA"/>
        </w:rPr>
        <w:t xml:space="preserve"> South African carpenter seabream (</w:t>
      </w:r>
      <w:proofErr w:type="spellStart"/>
      <w:r w:rsidR="00695FFE">
        <w:rPr>
          <w:rFonts w:eastAsia="Times New Roman"/>
          <w:i/>
          <w:color w:val="000000"/>
          <w:sz w:val="22"/>
          <w:szCs w:val="22"/>
          <w:lang w:val="en-ZA" w:eastAsia="en-ZA"/>
        </w:rPr>
        <w:t>Argyrozona</w:t>
      </w:r>
      <w:proofErr w:type="spellEnd"/>
      <w:r w:rsidR="00695FFE">
        <w:rPr>
          <w:rFonts w:eastAsia="Times New Roman"/>
          <w:i/>
          <w:color w:val="000000"/>
          <w:sz w:val="22"/>
          <w:szCs w:val="22"/>
          <w:lang w:val="en-ZA" w:eastAsia="en-ZA"/>
        </w:rPr>
        <w:t xml:space="preserve"> </w:t>
      </w:r>
      <w:proofErr w:type="spellStart"/>
      <w:r w:rsidR="00695FFE">
        <w:rPr>
          <w:rFonts w:eastAsia="Times New Roman"/>
          <w:i/>
          <w:color w:val="000000"/>
          <w:sz w:val="22"/>
          <w:szCs w:val="22"/>
          <w:lang w:val="en-ZA" w:eastAsia="en-ZA"/>
        </w:rPr>
        <w:t>argyrozon</w:t>
      </w:r>
      <w:r w:rsidR="00FB18BD" w:rsidRPr="001B683C">
        <w:rPr>
          <w:rFonts w:eastAsia="Times New Roman"/>
          <w:i/>
          <w:color w:val="000000"/>
          <w:sz w:val="22"/>
          <w:szCs w:val="22"/>
          <w:lang w:val="en-ZA" w:eastAsia="en-ZA"/>
        </w:rPr>
        <w:t>a</w:t>
      </w:r>
      <w:proofErr w:type="spellEnd"/>
      <w:r w:rsidR="00E91CF2">
        <w:rPr>
          <w:rFonts w:eastAsia="Times New Roman"/>
          <w:i/>
          <w:color w:val="000000"/>
          <w:sz w:val="22"/>
          <w:szCs w:val="22"/>
          <w:lang w:val="en-ZA" w:eastAsia="en-ZA"/>
        </w:rPr>
        <w:t xml:space="preserve">; </w:t>
      </w:r>
      <w:proofErr w:type="spellStart"/>
      <w:r w:rsidR="00E91CF2">
        <w:rPr>
          <w:rFonts w:eastAsia="Times New Roman"/>
          <w:color w:val="000000"/>
          <w:sz w:val="22"/>
          <w:szCs w:val="22"/>
          <w:lang w:val="en-ZA" w:eastAsia="en-ZA"/>
        </w:rPr>
        <w:t>Sparidae</w:t>
      </w:r>
      <w:proofErr w:type="spellEnd"/>
      <w:r w:rsidR="00FB18BD" w:rsidRPr="001B683C">
        <w:rPr>
          <w:rFonts w:eastAsia="Times New Roman"/>
          <w:color w:val="000000"/>
          <w:sz w:val="22"/>
          <w:szCs w:val="22"/>
          <w:lang w:val="en-ZA" w:eastAsia="en-ZA"/>
        </w:rPr>
        <w:t>)</w:t>
      </w:r>
      <w:r w:rsidR="00E31DB1">
        <w:rPr>
          <w:rFonts w:eastAsia="Times New Roman"/>
          <w:color w:val="000000"/>
          <w:sz w:val="22"/>
          <w:szCs w:val="22"/>
          <w:lang w:val="en-ZA" w:eastAsia="en-ZA"/>
        </w:rPr>
        <w:t>.</w:t>
      </w:r>
      <w:r w:rsidR="00FB18BD" w:rsidRPr="001B683C">
        <w:rPr>
          <w:rFonts w:eastAsia="Times New Roman"/>
          <w:color w:val="000000"/>
          <w:sz w:val="22"/>
          <w:szCs w:val="22"/>
          <w:lang w:val="en-ZA" w:eastAsia="en-ZA"/>
        </w:rPr>
        <w:t xml:space="preserve">  </w:t>
      </w:r>
    </w:p>
    <w:p w14:paraId="6C6327D0" w14:textId="77777777" w:rsidR="00213086" w:rsidRPr="001B683C" w:rsidRDefault="00EC6DD5" w:rsidP="004A4E9B">
      <w:pPr>
        <w:pStyle w:val="NormalWeb"/>
        <w:spacing w:beforeAutospacing="0" w:after="0" w:afterAutospacing="0" w:line="360" w:lineRule="auto"/>
        <w:jc w:val="both"/>
        <w:rPr>
          <w:sz w:val="22"/>
          <w:szCs w:val="22"/>
        </w:rPr>
      </w:pPr>
      <w:r w:rsidRPr="001B683C">
        <w:rPr>
          <w:sz w:val="22"/>
          <w:szCs w:val="22"/>
        </w:rPr>
        <w:t xml:space="preserve"> </w:t>
      </w:r>
    </w:p>
    <w:p w14:paraId="32FB454F" w14:textId="77777777" w:rsidR="0094282B" w:rsidRPr="001B683C" w:rsidRDefault="00C93AC7" w:rsidP="004A4E9B">
      <w:pPr>
        <w:pStyle w:val="NormalWeb"/>
        <w:spacing w:beforeAutospacing="0" w:after="0" w:afterAutospacing="0" w:line="360" w:lineRule="auto"/>
        <w:jc w:val="both"/>
        <w:rPr>
          <w:b/>
          <w:sz w:val="22"/>
          <w:szCs w:val="22"/>
        </w:rPr>
      </w:pPr>
      <w:r w:rsidRPr="001B683C">
        <w:rPr>
          <w:b/>
          <w:sz w:val="22"/>
          <w:szCs w:val="22"/>
        </w:rPr>
        <w:t xml:space="preserve">2. </w:t>
      </w:r>
      <w:r w:rsidR="0094282B" w:rsidRPr="001B683C">
        <w:rPr>
          <w:b/>
          <w:sz w:val="22"/>
          <w:szCs w:val="22"/>
        </w:rPr>
        <w:t>Material and Methods</w:t>
      </w:r>
    </w:p>
    <w:p w14:paraId="6C9EAD28" w14:textId="77777777" w:rsidR="001C1FC8" w:rsidRDefault="001C1FC8" w:rsidP="004A4E9B">
      <w:pPr>
        <w:pStyle w:val="NormalWeb"/>
        <w:spacing w:beforeAutospacing="0" w:after="0" w:afterAutospacing="0" w:line="360" w:lineRule="auto"/>
        <w:jc w:val="both"/>
        <w:rPr>
          <w:i/>
          <w:sz w:val="22"/>
          <w:szCs w:val="22"/>
        </w:rPr>
      </w:pPr>
    </w:p>
    <w:p w14:paraId="1E65BFFC" w14:textId="77777777" w:rsidR="00C93AC7" w:rsidRPr="001B683C" w:rsidRDefault="00C93AC7" w:rsidP="004A4E9B">
      <w:pPr>
        <w:pStyle w:val="NormalWeb"/>
        <w:spacing w:beforeAutospacing="0" w:after="0" w:afterAutospacing="0" w:line="360" w:lineRule="auto"/>
        <w:jc w:val="both"/>
        <w:rPr>
          <w:i/>
          <w:sz w:val="22"/>
          <w:szCs w:val="22"/>
        </w:rPr>
      </w:pPr>
      <w:r w:rsidRPr="001B683C">
        <w:rPr>
          <w:i/>
          <w:sz w:val="22"/>
          <w:szCs w:val="22"/>
        </w:rPr>
        <w:t xml:space="preserve">2.1 </w:t>
      </w:r>
      <w:r w:rsidR="00155229">
        <w:rPr>
          <w:i/>
          <w:sz w:val="22"/>
          <w:szCs w:val="22"/>
        </w:rPr>
        <w:t>Evaluating s</w:t>
      </w:r>
      <w:r w:rsidRPr="001B683C">
        <w:rPr>
          <w:i/>
          <w:sz w:val="22"/>
          <w:szCs w:val="22"/>
        </w:rPr>
        <w:t>ensitivity to the location of the process er</w:t>
      </w:r>
      <w:r w:rsidR="00155229">
        <w:rPr>
          <w:i/>
          <w:sz w:val="22"/>
          <w:szCs w:val="22"/>
        </w:rPr>
        <w:t xml:space="preserve">ror </w:t>
      </w:r>
      <w:r w:rsidR="004E6C72" w:rsidRPr="001B683C">
        <w:rPr>
          <w:i/>
          <w:sz w:val="22"/>
          <w:szCs w:val="22"/>
        </w:rPr>
        <w:t xml:space="preserve"> </w:t>
      </w:r>
    </w:p>
    <w:p w14:paraId="4082E21D" w14:textId="391A240F" w:rsidR="00263945" w:rsidRPr="001B683C" w:rsidRDefault="00DA70D7" w:rsidP="004A4E9B">
      <w:pPr>
        <w:pStyle w:val="NormalWeb"/>
        <w:spacing w:beforeAutospacing="0" w:after="0" w:afterAutospacing="0" w:line="360" w:lineRule="auto"/>
        <w:jc w:val="both"/>
        <w:rPr>
          <w:sz w:val="22"/>
          <w:szCs w:val="22"/>
        </w:rPr>
      </w:pPr>
      <w:r>
        <w:rPr>
          <w:sz w:val="22"/>
          <w:szCs w:val="22"/>
        </w:rPr>
        <w:t xml:space="preserve">For the first experiment, </w:t>
      </w:r>
      <w:r w:rsidR="00F91ED8">
        <w:rPr>
          <w:sz w:val="22"/>
          <w:szCs w:val="22"/>
        </w:rPr>
        <w:t xml:space="preserve">I </w:t>
      </w:r>
      <w:r w:rsidR="001D6340" w:rsidRPr="001B683C">
        <w:rPr>
          <w:sz w:val="22"/>
          <w:szCs w:val="22"/>
        </w:rPr>
        <w:t>formulated</w:t>
      </w:r>
      <w:r w:rsidR="00C93AC7" w:rsidRPr="001B683C">
        <w:rPr>
          <w:sz w:val="22"/>
          <w:szCs w:val="22"/>
        </w:rPr>
        <w:t xml:space="preserve"> three alterative the Schaefer</w:t>
      </w:r>
      <w:r w:rsidR="00DF2861" w:rsidRPr="001B683C">
        <w:rPr>
          <w:sz w:val="22"/>
          <w:szCs w:val="22"/>
        </w:rPr>
        <w:t xml:space="preserve"> process equations</w:t>
      </w:r>
      <w:r w:rsidR="00C93AC7" w:rsidRPr="001B683C">
        <w:rPr>
          <w:sz w:val="22"/>
          <w:szCs w:val="22"/>
        </w:rPr>
        <w:t xml:space="preserve"> by changing the position of the process error</w:t>
      </w:r>
      <w:r w:rsidR="003E4CC0" w:rsidRPr="001B683C">
        <w:rPr>
          <w:sz w:val="22"/>
          <w:szCs w:val="22"/>
        </w:rPr>
        <w:t xml:space="preserve"> residuals </w:t>
      </w:r>
      <m:oMath>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y</m:t>
            </m:r>
          </m:sub>
        </m:sSub>
      </m:oMath>
      <w:r w:rsidR="003E4CC0" w:rsidRPr="001B683C">
        <w:rPr>
          <w:sz w:val="22"/>
          <w:szCs w:val="22"/>
        </w:rPr>
        <w:t xml:space="preserve">: </w:t>
      </w:r>
    </w:p>
    <w:p w14:paraId="78295BE2" w14:textId="44F69E4C" w:rsidR="00C93AC7" w:rsidRDefault="00C93AC7" w:rsidP="004A4E9B">
      <w:pPr>
        <w:autoSpaceDE w:val="0"/>
        <w:autoSpaceDN w:val="0"/>
        <w:adjustRightInd w:val="0"/>
        <w:spacing w:after="0" w:line="360" w:lineRule="auto"/>
        <w:jc w:val="both"/>
        <w:rPr>
          <w:rFonts w:ascii="Times New Roman" w:eastAsiaTheme="minorEastAsia" w:hAnsi="Times New Roman" w:cs="Times New Roman"/>
        </w:rPr>
      </w:pPr>
    </w:p>
    <w:p w14:paraId="4423B3EF" w14:textId="5C37E340" w:rsidR="005725AE" w:rsidRPr="00C26E8B" w:rsidRDefault="0061347F" w:rsidP="004A4E9B">
      <w:pPr>
        <w:autoSpaceDE w:val="0"/>
        <w:autoSpaceDN w:val="0"/>
        <w:adjustRightInd w:val="0"/>
        <w:spacing w:after="0" w:line="360" w:lineRule="auto"/>
        <w:jc w:val="both"/>
        <w:rPr>
          <w:rFonts w:ascii="Times New Roman" w:eastAsiaTheme="minorEastAsia" w:hAnsi="Times New Roman" w:cs="Times New Roman"/>
        </w:rPr>
      </w:pPr>
      <m:oMath>
        <m:sSub>
          <m:sSubPr>
            <m:ctrlPr>
              <w:rPr>
                <w:rFonts w:ascii="Cambria Math" w:hAnsi="Cambria Math" w:cs="Times New Roman"/>
                <w:i/>
                <w:lang w:val="en-ZA"/>
              </w:rPr>
            </m:ctrlPr>
          </m:sSubPr>
          <m:e>
            <m:r>
              <w:rPr>
                <w:rFonts w:ascii="Cambria Math" w:hAnsi="Cambria Math" w:cs="Times New Roman"/>
                <w:lang w:val="en-ZA"/>
              </w:rPr>
              <m:t>B</m:t>
            </m:r>
          </m:e>
          <m:sub>
            <m:r>
              <w:rPr>
                <w:rFonts w:ascii="Cambria Math" w:hAnsi="Cambria Math" w:cs="Times New Roman"/>
                <w:lang w:val="en-ZA"/>
              </w:rPr>
              <m:t>y+1</m:t>
            </m:r>
          </m:sub>
        </m:sSub>
        <m:r>
          <w:rPr>
            <w:rFonts w:ascii="Cambria Math" w:hAnsi="Cambria Math" w:cs="Times New Roman"/>
            <w:lang w:val="en-ZA"/>
          </w:rPr>
          <m:t>=</m:t>
        </m:r>
        <m:d>
          <m:dPr>
            <m:begChr m:val="{"/>
            <m:endChr m:val=""/>
            <m:ctrlPr>
              <w:rPr>
                <w:rFonts w:ascii="Cambria Math" w:hAnsi="Cambria Math" w:cs="Times New Roman"/>
                <w:i/>
                <w:lang w:val="en-ZA"/>
              </w:rPr>
            </m:ctrlPr>
          </m:dPr>
          <m:e>
            <m:m>
              <m:mPr>
                <m:mcs>
                  <m:mc>
                    <m:mcPr>
                      <m:count m:val="2"/>
                      <m:mcJc m:val="center"/>
                    </m:mcPr>
                  </m:mc>
                </m:mcs>
                <m:ctrlPr>
                  <w:rPr>
                    <w:rFonts w:ascii="Cambria Math" w:hAnsi="Cambria Math" w:cs="Times New Roman"/>
                    <w:i/>
                    <w:lang w:val="en-ZA"/>
                  </w:rPr>
                </m:ctrlPr>
              </m:mPr>
              <m:mr>
                <m:e>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r>
                    <w:rPr>
                      <w:rFonts w:ascii="Cambria Math" w:eastAsiaTheme="minorEastAsia" w:hAnsi="Cambria Math" w:cs="Times New Roman"/>
                      <w:lang w:val="en-ZA"/>
                    </w:rPr>
                    <m:t>+r</m:t>
                  </m:r>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d>
                    <m:dPr>
                      <m:ctrlPr>
                        <w:rPr>
                          <w:rFonts w:ascii="Cambria Math" w:eastAsiaTheme="minorEastAsia" w:hAnsi="Cambria Math" w:cs="Times New Roman"/>
                          <w:i/>
                          <w:lang w:val="en-ZA"/>
                        </w:rPr>
                      </m:ctrlPr>
                    </m:dPr>
                    <m:e>
                      <m:r>
                        <w:rPr>
                          <w:rFonts w:ascii="Cambria Math" w:eastAsiaTheme="minorEastAsia" w:hAnsi="Cambria Math" w:cs="Times New Roman"/>
                          <w:lang w:val="en-ZA"/>
                        </w:rPr>
                        <m:t xml:space="preserve">1- </m:t>
                      </m:r>
                      <m:f>
                        <m:fPr>
                          <m:ctrlPr>
                            <w:rPr>
                              <w:rFonts w:ascii="Cambria Math" w:eastAsiaTheme="minorEastAsia" w:hAnsi="Cambria Math" w:cs="Times New Roman"/>
                              <w:i/>
                              <w:lang w:val="en-ZA"/>
                            </w:rPr>
                          </m:ctrlPr>
                        </m:fPr>
                        <m:num>
                          <m:r>
                            <w:rPr>
                              <w:rFonts w:ascii="Cambria Math" w:eastAsiaTheme="minorEastAsia" w:hAnsi="Cambria Math" w:cs="Times New Roman"/>
                              <w:lang w:val="en-ZA"/>
                            </w:rPr>
                            <m:t>1</m:t>
                          </m:r>
                        </m:num>
                        <m:den>
                          <m:r>
                            <w:rPr>
                              <w:rFonts w:ascii="Cambria Math" w:eastAsiaTheme="minorEastAsia" w:hAnsi="Cambria Math" w:cs="Times New Roman"/>
                              <w:lang w:val="en-ZA"/>
                            </w:rPr>
                            <m:t>K</m:t>
                          </m:r>
                        </m:den>
                      </m:f>
                    </m:e>
                  </m:d>
                  <m:r>
                    <w:rPr>
                      <w:rFonts w:ascii="Cambria Math" w:eastAsiaTheme="minorEastAsia" w:hAnsi="Cambria Math" w:cs="Times New Roman"/>
                      <w:lang w:val="en-ZA"/>
                    </w:rPr>
                    <m:t>-</m:t>
                  </m:r>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F</m:t>
                      </m:r>
                    </m:e>
                    <m:sub>
                      <m:r>
                        <w:rPr>
                          <w:rFonts w:ascii="Cambria Math" w:eastAsiaTheme="minorEastAsia" w:hAnsi="Cambria Math" w:cs="Times New Roman"/>
                          <w:lang w:val="en-ZA"/>
                        </w:rPr>
                        <m:t>y</m:t>
                      </m:r>
                    </m:sub>
                  </m:sSub>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r>
                    <w:rPr>
                      <w:rFonts w:ascii="Cambria Math" w:eastAsiaTheme="minorEastAsia" w:hAnsi="Cambria Math" w:cs="Times New Roman"/>
                      <w:lang w:val="en-ZA"/>
                    </w:rPr>
                    <m:t>)</m:t>
                  </m:r>
                  <m:sSup>
                    <m:sSupPr>
                      <m:ctrlPr>
                        <w:rPr>
                          <w:rFonts w:ascii="Cambria Math" w:eastAsiaTheme="minorEastAsia" w:hAnsi="Cambria Math" w:cs="Times New Roman"/>
                          <w:i/>
                          <w:lang w:val="en-ZA"/>
                        </w:rPr>
                      </m:ctrlPr>
                    </m:sSupPr>
                    <m:e>
                      <m:r>
                        <w:rPr>
                          <w:rFonts w:ascii="Cambria Math" w:eastAsiaTheme="minorEastAsia" w:hAnsi="Cambria Math" w:cs="Times New Roman"/>
                          <w:lang w:val="en-ZA"/>
                        </w:rPr>
                        <m:t>e</m:t>
                      </m:r>
                    </m:e>
                    <m:sup>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y</m:t>
                          </m:r>
                        </m:sub>
                      </m:sSub>
                    </m:sup>
                  </m:sSup>
                </m:e>
                <m:e>
                  <m:r>
                    <w:rPr>
                      <w:rFonts w:ascii="Cambria Math" w:hAnsi="Cambria Math" w:cs="Times New Roman"/>
                      <w:lang w:val="en-ZA"/>
                    </w:rPr>
                    <m:t>after catch</m:t>
                  </m:r>
                </m:e>
              </m:mr>
              <m:mr>
                <m:e>
                  <m:d>
                    <m:dPr>
                      <m:ctrlPr>
                        <w:rPr>
                          <w:rFonts w:ascii="Cambria Math" w:eastAsiaTheme="minorEastAsia" w:hAnsi="Cambria Math" w:cs="Times New Roman"/>
                          <w:i/>
                          <w:lang w:val="en-ZA"/>
                        </w:rPr>
                      </m:ctrlPr>
                    </m:dPr>
                    <m:e>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r>
                        <w:rPr>
                          <w:rFonts w:ascii="Cambria Math" w:eastAsiaTheme="minorEastAsia" w:hAnsi="Cambria Math" w:cs="Times New Roman"/>
                          <w:lang w:val="en-ZA"/>
                        </w:rPr>
                        <m:t>+r</m:t>
                      </m:r>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d>
                        <m:dPr>
                          <m:ctrlPr>
                            <w:rPr>
                              <w:rFonts w:ascii="Cambria Math" w:eastAsiaTheme="minorEastAsia" w:hAnsi="Cambria Math" w:cs="Times New Roman"/>
                              <w:i/>
                              <w:lang w:val="en-ZA"/>
                            </w:rPr>
                          </m:ctrlPr>
                        </m:dPr>
                        <m:e>
                          <m:r>
                            <w:rPr>
                              <w:rFonts w:ascii="Cambria Math" w:eastAsiaTheme="minorEastAsia" w:hAnsi="Cambria Math" w:cs="Times New Roman"/>
                              <w:lang w:val="en-ZA"/>
                            </w:rPr>
                            <m:t xml:space="preserve">1- </m:t>
                          </m:r>
                          <m:f>
                            <m:fPr>
                              <m:ctrlPr>
                                <w:rPr>
                                  <w:rFonts w:ascii="Cambria Math" w:eastAsiaTheme="minorEastAsia" w:hAnsi="Cambria Math" w:cs="Times New Roman"/>
                                  <w:i/>
                                  <w:lang w:val="en-ZA"/>
                                </w:rPr>
                              </m:ctrlPr>
                            </m:fPr>
                            <m:num>
                              <m:r>
                                <w:rPr>
                                  <w:rFonts w:ascii="Cambria Math" w:eastAsiaTheme="minorEastAsia" w:hAnsi="Cambria Math" w:cs="Times New Roman"/>
                                  <w:lang w:val="en-ZA"/>
                                </w:rPr>
                                <m:t>1</m:t>
                              </m:r>
                            </m:num>
                            <m:den>
                              <m:r>
                                <w:rPr>
                                  <w:rFonts w:ascii="Cambria Math" w:eastAsiaTheme="minorEastAsia" w:hAnsi="Cambria Math" w:cs="Times New Roman"/>
                                  <w:lang w:val="en-ZA"/>
                                </w:rPr>
                                <m:t>K</m:t>
                              </m:r>
                            </m:den>
                          </m:f>
                        </m:e>
                      </m:d>
                    </m:e>
                  </m:d>
                  <m:sSup>
                    <m:sSupPr>
                      <m:ctrlPr>
                        <w:rPr>
                          <w:rFonts w:ascii="Cambria Math" w:eastAsiaTheme="minorEastAsia" w:hAnsi="Cambria Math" w:cs="Times New Roman"/>
                          <w:i/>
                          <w:lang w:val="en-ZA"/>
                        </w:rPr>
                      </m:ctrlPr>
                    </m:sSupPr>
                    <m:e>
                      <m:r>
                        <w:rPr>
                          <w:rFonts w:ascii="Cambria Math" w:eastAsiaTheme="minorEastAsia" w:hAnsi="Cambria Math" w:cs="Times New Roman"/>
                          <w:lang w:val="en-ZA"/>
                        </w:rPr>
                        <m:t>e</m:t>
                      </m:r>
                    </m:e>
                    <m:sup>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y</m:t>
                          </m:r>
                        </m:sub>
                      </m:sSub>
                    </m:sup>
                  </m:sSup>
                  <m:r>
                    <m:rPr>
                      <m:sty m:val="p"/>
                    </m:rPr>
                    <w:rPr>
                      <w:rFonts w:ascii="Cambria Math" w:hAnsi="Cambria Math" w:cs="Times New Roman"/>
                      <w:lang w:val="en-ZA"/>
                    </w:rPr>
                    <m:t xml:space="preserve"> </m:t>
                  </m:r>
                  <m:r>
                    <w:rPr>
                      <w:rFonts w:ascii="Cambria Math" w:eastAsiaTheme="minorEastAsia" w:hAnsi="Cambria Math" w:cs="Times New Roman"/>
                      <w:lang w:val="en-ZA"/>
                    </w:rPr>
                    <m:t>-</m:t>
                  </m:r>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F</m:t>
                      </m:r>
                    </m:e>
                    <m:sub>
                      <m:r>
                        <w:rPr>
                          <w:rFonts w:ascii="Cambria Math" w:eastAsiaTheme="minorEastAsia" w:hAnsi="Cambria Math" w:cs="Times New Roman"/>
                          <w:lang w:val="en-ZA"/>
                        </w:rPr>
                        <m:t>y</m:t>
                      </m:r>
                    </m:sub>
                  </m:sSub>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r>
                    <w:rPr>
                      <w:rFonts w:ascii="Cambria Math" w:eastAsiaTheme="minorEastAsia" w:hAnsi="Cambria Math" w:cs="Times New Roman"/>
                      <w:lang w:val="en-ZA"/>
                    </w:rPr>
                    <m:t>)</m:t>
                  </m:r>
                </m:e>
                <m:e>
                  <m:r>
                    <w:rPr>
                      <w:rFonts w:ascii="Cambria Math" w:hAnsi="Cambria Math" w:cs="Times New Roman"/>
                      <w:lang w:val="en-ZA"/>
                    </w:rPr>
                    <m:t>before catch</m:t>
                  </m:r>
                </m:e>
              </m:mr>
              <m:mr>
                <m:e>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r>
                    <w:rPr>
                      <w:rFonts w:ascii="Cambria Math" w:eastAsiaTheme="minorEastAsia" w:hAnsi="Cambria Math" w:cs="Times New Roman"/>
                      <w:lang w:val="en-ZA"/>
                    </w:rPr>
                    <m:t>+r</m:t>
                  </m:r>
                  <m:sSup>
                    <m:sSupPr>
                      <m:ctrlPr>
                        <w:rPr>
                          <w:rFonts w:ascii="Cambria Math" w:eastAsiaTheme="minorEastAsia" w:hAnsi="Cambria Math" w:cs="Times New Roman"/>
                          <w:i/>
                          <w:lang w:val="en-ZA"/>
                        </w:rPr>
                      </m:ctrlPr>
                    </m:sSupPr>
                    <m:e>
                      <m:r>
                        <w:rPr>
                          <w:rFonts w:ascii="Cambria Math" w:eastAsiaTheme="minorEastAsia" w:hAnsi="Cambria Math" w:cs="Times New Roman"/>
                          <w:lang w:val="en-ZA"/>
                        </w:rPr>
                        <m:t>e</m:t>
                      </m:r>
                    </m:e>
                    <m:sup>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y</m:t>
                          </m:r>
                        </m:sub>
                      </m:sSub>
                    </m:sup>
                  </m:sSup>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d>
                    <m:dPr>
                      <m:ctrlPr>
                        <w:rPr>
                          <w:rFonts w:ascii="Cambria Math" w:eastAsiaTheme="minorEastAsia" w:hAnsi="Cambria Math" w:cs="Times New Roman"/>
                          <w:i/>
                          <w:lang w:val="en-ZA"/>
                        </w:rPr>
                      </m:ctrlPr>
                    </m:dPr>
                    <m:e>
                      <m:r>
                        <w:rPr>
                          <w:rFonts w:ascii="Cambria Math" w:eastAsiaTheme="minorEastAsia" w:hAnsi="Cambria Math" w:cs="Times New Roman"/>
                          <w:lang w:val="en-ZA"/>
                        </w:rPr>
                        <m:t xml:space="preserve">1- </m:t>
                      </m:r>
                      <m:f>
                        <m:fPr>
                          <m:ctrlPr>
                            <w:rPr>
                              <w:rFonts w:ascii="Cambria Math" w:eastAsiaTheme="minorEastAsia" w:hAnsi="Cambria Math" w:cs="Times New Roman"/>
                              <w:i/>
                              <w:lang w:val="en-ZA"/>
                            </w:rPr>
                          </m:ctrlPr>
                        </m:fPr>
                        <m:num>
                          <m:r>
                            <w:rPr>
                              <w:rFonts w:ascii="Cambria Math" w:eastAsiaTheme="minorEastAsia" w:hAnsi="Cambria Math" w:cs="Times New Roman"/>
                              <w:lang w:val="en-ZA"/>
                            </w:rPr>
                            <m:t>1</m:t>
                          </m:r>
                        </m:num>
                        <m:den>
                          <m:r>
                            <w:rPr>
                              <w:rFonts w:ascii="Cambria Math" w:eastAsiaTheme="minorEastAsia" w:hAnsi="Cambria Math" w:cs="Times New Roman"/>
                              <w:lang w:val="en-ZA"/>
                            </w:rPr>
                            <m:t>K</m:t>
                          </m:r>
                        </m:den>
                      </m:f>
                    </m:e>
                  </m:d>
                  <m:r>
                    <w:rPr>
                      <w:rFonts w:ascii="Cambria Math" w:eastAsiaTheme="minorEastAsia" w:hAnsi="Cambria Math" w:cs="Times New Roman"/>
                      <w:lang w:val="en-ZA"/>
                    </w:rPr>
                    <m:t>-</m:t>
                  </m:r>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F</m:t>
                      </m:r>
                    </m:e>
                    <m:sub>
                      <m:r>
                        <w:rPr>
                          <w:rFonts w:ascii="Cambria Math" w:eastAsiaTheme="minorEastAsia" w:hAnsi="Cambria Math" w:cs="Times New Roman"/>
                          <w:lang w:val="en-ZA"/>
                        </w:rPr>
                        <m:t>y</m:t>
                      </m:r>
                    </m:sub>
                  </m:sSub>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B</m:t>
                      </m:r>
                    </m:e>
                    <m:sub>
                      <m:r>
                        <w:rPr>
                          <w:rFonts w:ascii="Cambria Math" w:eastAsiaTheme="minorEastAsia" w:hAnsi="Cambria Math" w:cs="Times New Roman"/>
                          <w:lang w:val="en-ZA"/>
                        </w:rPr>
                        <m:t>y</m:t>
                      </m:r>
                    </m:sub>
                  </m:sSub>
                  <m:r>
                    <w:rPr>
                      <w:rFonts w:ascii="Cambria Math" w:eastAsiaTheme="minorEastAsia" w:hAnsi="Cambria Math" w:cs="Times New Roman"/>
                      <w:lang w:val="en-ZA"/>
                    </w:rPr>
                    <m:t>)</m:t>
                  </m:r>
                </m:e>
                <m:e>
                  <m:r>
                    <w:rPr>
                      <w:rFonts w:ascii="Cambria Math" w:hAnsi="Cambria Math" w:cs="Times New Roman"/>
                      <w:lang w:val="en-ZA"/>
                    </w:rPr>
                    <m:t>on productivity per biomass</m:t>
                  </m:r>
                </m:e>
              </m:mr>
            </m:m>
          </m:e>
        </m:d>
      </m:oMath>
      <w:r w:rsidR="00C26E8B">
        <w:rPr>
          <w:rFonts w:ascii="Times New Roman" w:eastAsiaTheme="minorEastAsia" w:hAnsi="Times New Roman" w:cs="Times New Roman"/>
          <w:lang w:val="en-ZA"/>
        </w:rPr>
        <w:tab/>
      </w:r>
      <w:r w:rsidR="00C26E8B">
        <w:rPr>
          <w:rFonts w:ascii="Times New Roman" w:eastAsiaTheme="minorEastAsia" w:hAnsi="Times New Roman" w:cs="Times New Roman"/>
          <w:lang w:val="en-ZA"/>
        </w:rPr>
        <w:tab/>
      </w:r>
      <w:r w:rsidR="00C26E8B">
        <w:rPr>
          <w:rFonts w:ascii="Times New Roman" w:eastAsiaTheme="minorEastAsia" w:hAnsi="Times New Roman" w:cs="Times New Roman"/>
          <w:lang w:val="en-ZA"/>
        </w:rPr>
        <w:tab/>
        <w:t>(5)</w:t>
      </w:r>
    </w:p>
    <w:p w14:paraId="1BCBC91D" w14:textId="77777777" w:rsidR="005725AE" w:rsidRPr="001B683C" w:rsidRDefault="005725AE" w:rsidP="004A4E9B">
      <w:pPr>
        <w:autoSpaceDE w:val="0"/>
        <w:autoSpaceDN w:val="0"/>
        <w:adjustRightInd w:val="0"/>
        <w:spacing w:after="0" w:line="360" w:lineRule="auto"/>
        <w:jc w:val="both"/>
        <w:rPr>
          <w:rFonts w:ascii="Times New Roman" w:eastAsiaTheme="minorEastAsia" w:hAnsi="Times New Roman" w:cs="Times New Roman"/>
        </w:rPr>
      </w:pPr>
    </w:p>
    <w:p w14:paraId="107E7352" w14:textId="20D7E33F" w:rsidR="000318AD" w:rsidRPr="00EA2B5D" w:rsidRDefault="00C93AC7" w:rsidP="00EA2B5D">
      <w:pPr>
        <w:autoSpaceDE w:val="0"/>
        <w:autoSpaceDN w:val="0"/>
        <w:adjustRightInd w:val="0"/>
        <w:spacing w:after="0" w:line="360" w:lineRule="auto"/>
        <w:jc w:val="both"/>
        <w:rPr>
          <w:rFonts w:ascii="Times New Roman" w:hAnsi="Times New Roman" w:cs="Times New Roman"/>
          <w:lang w:val="en-ZA"/>
        </w:rPr>
      </w:pPr>
      <w:r w:rsidRPr="001B683C">
        <w:rPr>
          <w:rFonts w:ascii="Times New Roman" w:hAnsi="Times New Roman" w:cs="Times New Roman"/>
        </w:rPr>
        <w:t xml:space="preserve"> </w:t>
      </w:r>
    </w:p>
    <w:p w14:paraId="5E1AD858" w14:textId="700DFC32" w:rsidR="00C93AC7" w:rsidRPr="001B683C" w:rsidRDefault="00DF2861" w:rsidP="004A4E9B">
      <w:pPr>
        <w:pStyle w:val="NormalWeb"/>
        <w:spacing w:beforeAutospacing="0" w:after="0" w:afterAutospacing="0" w:line="360" w:lineRule="auto"/>
        <w:jc w:val="both"/>
        <w:rPr>
          <w:sz w:val="22"/>
          <w:szCs w:val="22"/>
          <w:lang w:val="en-ZA"/>
        </w:rPr>
      </w:pPr>
      <w:r w:rsidRPr="001B683C">
        <w:rPr>
          <w:sz w:val="22"/>
          <w:szCs w:val="22"/>
        </w:rPr>
        <w:t xml:space="preserve">where </w:t>
      </w:r>
      <w:r w:rsidRPr="001B683C">
        <w:rPr>
          <w:i/>
          <w:sz w:val="22"/>
          <w:szCs w:val="22"/>
        </w:rPr>
        <w:t>r</w:t>
      </w:r>
      <w:r w:rsidRPr="001B683C">
        <w:rPr>
          <w:sz w:val="22"/>
          <w:szCs w:val="22"/>
        </w:rPr>
        <w:t xml:space="preserve"> is the intrinsic rate of population increase, </w:t>
      </w:r>
      <w:r w:rsidRPr="001B683C">
        <w:rPr>
          <w:i/>
          <w:sz w:val="22"/>
          <w:szCs w:val="22"/>
        </w:rPr>
        <w:t xml:space="preserve">K </w:t>
      </w:r>
      <w:r w:rsidRPr="001B683C">
        <w:rPr>
          <w:sz w:val="22"/>
          <w:szCs w:val="22"/>
        </w:rPr>
        <w:t>the carrying capacity</w:t>
      </w:r>
      <w:r w:rsidR="00483348" w:rsidRPr="001B683C">
        <w:rPr>
          <w:sz w:val="22"/>
          <w:szCs w:val="22"/>
        </w:rPr>
        <w:t xml:space="preserve"> and catch </w:t>
      </w:r>
      <w:r w:rsidRPr="001B683C">
        <w:rPr>
          <w:sz w:val="22"/>
          <w:szCs w:val="22"/>
        </w:rPr>
        <w:t xml:space="preserve">is given by </w:t>
      </w:r>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y</m:t>
            </m:r>
          </m:sub>
        </m:sSub>
        <m:sSub>
          <m:sSubPr>
            <m:ctrlPr>
              <w:rPr>
                <w:rFonts w:ascii="Cambria Math" w:hAnsi="Cambria Math"/>
                <w:i/>
                <w:sz w:val="22"/>
                <w:szCs w:val="22"/>
                <w:lang w:val="en-ZA"/>
              </w:rPr>
            </m:ctrlPr>
          </m:sSubPr>
          <m:e>
            <m:r>
              <w:rPr>
                <w:rFonts w:ascii="Cambria Math" w:hAnsi="Cambria Math"/>
                <w:sz w:val="22"/>
                <w:szCs w:val="22"/>
                <w:lang w:val="en-ZA"/>
              </w:rPr>
              <m:t>=F</m:t>
            </m:r>
          </m:e>
          <m:sub>
            <m:r>
              <w:rPr>
                <w:rFonts w:ascii="Cambria Math" w:hAnsi="Cambria Math"/>
                <w:sz w:val="22"/>
                <w:szCs w:val="22"/>
                <w:lang w:val="en-ZA"/>
              </w:rPr>
              <m:t>y</m:t>
            </m:r>
          </m:sub>
        </m:sSub>
        <m:sSub>
          <m:sSubPr>
            <m:ctrlPr>
              <w:rPr>
                <w:rFonts w:ascii="Cambria Math" w:hAnsi="Cambria Math"/>
                <w:i/>
                <w:sz w:val="22"/>
                <w:szCs w:val="22"/>
                <w:lang w:val="en-ZA"/>
              </w:rPr>
            </m:ctrlPr>
          </m:sSubPr>
          <m:e>
            <m:r>
              <w:rPr>
                <w:rFonts w:ascii="Cambria Math" w:hAnsi="Cambria Math"/>
                <w:sz w:val="22"/>
                <w:szCs w:val="22"/>
                <w:lang w:val="en-ZA"/>
              </w:rPr>
              <m:t>B</m:t>
            </m:r>
          </m:e>
          <m:sub>
            <m:r>
              <w:rPr>
                <w:rFonts w:ascii="Cambria Math" w:hAnsi="Cambria Math"/>
                <w:sz w:val="22"/>
                <w:szCs w:val="22"/>
                <w:lang w:val="en-ZA"/>
              </w:rPr>
              <m:t>y</m:t>
            </m:r>
          </m:sub>
        </m:sSub>
      </m:oMath>
      <w:r w:rsidR="00483348" w:rsidRPr="001B683C">
        <w:rPr>
          <w:sz w:val="22"/>
          <w:szCs w:val="22"/>
          <w:lang w:val="en-ZA"/>
        </w:rPr>
        <w:t xml:space="preserve"> where </w:t>
      </w:r>
      <m:oMath>
        <m:sSub>
          <m:sSubPr>
            <m:ctrlPr>
              <w:rPr>
                <w:rFonts w:ascii="Cambria Math" w:hAnsi="Cambria Math"/>
                <w:i/>
                <w:sz w:val="22"/>
                <w:szCs w:val="22"/>
                <w:lang w:val="en-ZA"/>
              </w:rPr>
            </m:ctrlPr>
          </m:sSubPr>
          <m:e>
            <m:r>
              <w:rPr>
                <w:rFonts w:ascii="Cambria Math" w:hAnsi="Cambria Math"/>
                <w:sz w:val="22"/>
                <w:szCs w:val="22"/>
                <w:lang w:val="en-ZA"/>
              </w:rPr>
              <m:t>F</m:t>
            </m:r>
          </m:e>
          <m:sub>
            <m:r>
              <w:rPr>
                <w:rFonts w:ascii="Cambria Math" w:hAnsi="Cambria Math"/>
                <w:sz w:val="22"/>
                <w:szCs w:val="22"/>
                <w:lang w:val="en-ZA"/>
              </w:rPr>
              <m:t>y</m:t>
            </m:r>
          </m:sub>
        </m:sSub>
      </m:oMath>
      <w:r w:rsidR="00483348" w:rsidRPr="001B683C">
        <w:rPr>
          <w:sz w:val="22"/>
          <w:szCs w:val="22"/>
          <w:lang w:val="en-ZA"/>
        </w:rPr>
        <w:t xml:space="preserve"> is the fishing mortality in year </w:t>
      </w:r>
      <w:r w:rsidR="00483348" w:rsidRPr="001B683C">
        <w:rPr>
          <w:i/>
          <w:sz w:val="22"/>
          <w:szCs w:val="22"/>
          <w:lang w:val="en-ZA"/>
        </w:rPr>
        <w:t>y</w:t>
      </w:r>
      <w:r w:rsidRPr="001B683C">
        <w:rPr>
          <w:sz w:val="22"/>
          <w:szCs w:val="22"/>
          <w:lang w:val="en-ZA"/>
        </w:rPr>
        <w:t xml:space="preserve">. For convenience </w:t>
      </w:r>
      <w:r w:rsidR="00F91ED8">
        <w:rPr>
          <w:sz w:val="22"/>
          <w:szCs w:val="22"/>
          <w:lang w:val="en-ZA"/>
        </w:rPr>
        <w:t xml:space="preserve">I </w:t>
      </w:r>
      <w:r w:rsidRPr="001B683C">
        <w:rPr>
          <w:sz w:val="22"/>
          <w:szCs w:val="22"/>
          <w:lang w:val="en-ZA"/>
        </w:rPr>
        <w:t>will refe</w:t>
      </w:r>
      <w:r w:rsidR="00283C22">
        <w:rPr>
          <w:sz w:val="22"/>
          <w:szCs w:val="22"/>
          <w:lang w:val="en-ZA"/>
        </w:rPr>
        <w:t>r to the three formulations as AC (after Catch), BC (befo</w:t>
      </w:r>
      <w:r w:rsidR="001610E0">
        <w:rPr>
          <w:sz w:val="22"/>
          <w:szCs w:val="22"/>
          <w:lang w:val="en-ZA"/>
        </w:rPr>
        <w:t xml:space="preserve">re Catch) and </w:t>
      </w:r>
      <w:r w:rsidR="00B349B2">
        <w:rPr>
          <w:sz w:val="22"/>
          <w:szCs w:val="22"/>
          <w:lang w:val="en-ZA"/>
        </w:rPr>
        <w:t>PB (</w:t>
      </w:r>
      <w:r w:rsidR="001610E0">
        <w:rPr>
          <w:sz w:val="22"/>
          <w:szCs w:val="22"/>
          <w:lang w:val="en-ZA"/>
        </w:rPr>
        <w:t>productivity per biomass</w:t>
      </w:r>
      <w:r w:rsidRPr="001B683C">
        <w:rPr>
          <w:sz w:val="22"/>
          <w:szCs w:val="22"/>
          <w:lang w:val="en-ZA"/>
        </w:rPr>
        <w:t xml:space="preserve">). </w:t>
      </w:r>
    </w:p>
    <w:p w14:paraId="46EA93B7" w14:textId="77777777" w:rsidR="00DF2861" w:rsidRPr="001B683C" w:rsidRDefault="00DF2861" w:rsidP="004A4E9B">
      <w:pPr>
        <w:pStyle w:val="NormalWeb"/>
        <w:spacing w:beforeAutospacing="0" w:after="0" w:afterAutospacing="0" w:line="360" w:lineRule="auto"/>
        <w:jc w:val="both"/>
        <w:rPr>
          <w:sz w:val="22"/>
          <w:szCs w:val="22"/>
          <w:lang w:val="en-ZA"/>
        </w:rPr>
      </w:pPr>
    </w:p>
    <w:p w14:paraId="3031B4F7" w14:textId="436D50B1" w:rsidR="00054FED" w:rsidRPr="001B683C" w:rsidRDefault="00483348" w:rsidP="004A4E9B">
      <w:pPr>
        <w:pStyle w:val="NormalWeb"/>
        <w:spacing w:beforeAutospacing="0" w:after="0" w:afterAutospacing="0" w:line="360" w:lineRule="auto"/>
        <w:jc w:val="both"/>
        <w:rPr>
          <w:sz w:val="22"/>
          <w:szCs w:val="22"/>
          <w:lang w:val="en-ZA"/>
        </w:rPr>
      </w:pPr>
      <w:r w:rsidRPr="001B683C">
        <w:rPr>
          <w:sz w:val="22"/>
          <w:szCs w:val="22"/>
          <w:lang w:val="en-ZA"/>
        </w:rPr>
        <w:t>For the simulation experiment</w:t>
      </w:r>
      <w:r w:rsidR="0096015A" w:rsidRPr="001B683C">
        <w:rPr>
          <w:sz w:val="22"/>
          <w:szCs w:val="22"/>
          <w:lang w:val="en-ZA"/>
        </w:rPr>
        <w:t>,</w:t>
      </w:r>
      <w:r w:rsidRPr="001B683C">
        <w:rPr>
          <w:sz w:val="22"/>
          <w:szCs w:val="22"/>
          <w:lang w:val="en-ZA"/>
        </w:rPr>
        <w:t xml:space="preserve"> </w:t>
      </w:r>
      <w:r w:rsidR="00F91ED8">
        <w:rPr>
          <w:sz w:val="22"/>
          <w:szCs w:val="22"/>
          <w:lang w:val="en-ZA"/>
        </w:rPr>
        <w:t xml:space="preserve">I </w:t>
      </w:r>
      <w:r w:rsidR="000318AD">
        <w:rPr>
          <w:sz w:val="22"/>
          <w:szCs w:val="22"/>
          <w:lang w:val="en-ZA"/>
        </w:rPr>
        <w:t xml:space="preserve">randomly </w:t>
      </w:r>
      <w:r w:rsidRPr="001B683C">
        <w:rPr>
          <w:sz w:val="22"/>
          <w:szCs w:val="22"/>
          <w:lang w:val="en-ZA"/>
        </w:rPr>
        <w:t>generated</w:t>
      </w:r>
      <w:r w:rsidR="00554FEF" w:rsidRPr="001B683C">
        <w:rPr>
          <w:sz w:val="22"/>
          <w:szCs w:val="22"/>
          <w:lang w:val="en-ZA"/>
        </w:rPr>
        <w:t xml:space="preserve"> 1000</w:t>
      </w:r>
      <w:r w:rsidR="000318AD">
        <w:rPr>
          <w:sz w:val="22"/>
          <w:szCs w:val="22"/>
          <w:lang w:val="en-ZA"/>
        </w:rPr>
        <w:t xml:space="preserve"> replicates</w:t>
      </w:r>
      <w:r w:rsidR="00A00D84" w:rsidRPr="001B683C">
        <w:rPr>
          <w:sz w:val="22"/>
          <w:szCs w:val="22"/>
          <w:lang w:val="en-ZA"/>
        </w:rPr>
        <w:t xml:space="preserve"> </w:t>
      </w:r>
      <w:r w:rsidR="00A00D84" w:rsidRPr="001B683C">
        <w:rPr>
          <w:i/>
          <w:sz w:val="22"/>
          <w:szCs w:val="22"/>
          <w:lang w:val="en-ZA"/>
        </w:rPr>
        <w:t xml:space="preserve">k </w:t>
      </w:r>
      <w:r w:rsidR="00A00D84" w:rsidRPr="001B683C">
        <w:rPr>
          <w:sz w:val="22"/>
          <w:szCs w:val="22"/>
          <w:lang w:val="en-ZA"/>
        </w:rPr>
        <w:t>of</w:t>
      </w:r>
      <w:r w:rsidR="00554FEF" w:rsidRPr="001B683C">
        <w:rPr>
          <w:sz w:val="22"/>
          <w:szCs w:val="22"/>
          <w:lang w:val="en-ZA"/>
        </w:rPr>
        <w:t xml:space="preserve"> biomass</w:t>
      </w:r>
      <w:r w:rsidR="00A00D84" w:rsidRPr="001B683C">
        <w:rPr>
          <w:sz w:val="22"/>
          <w:szCs w:val="22"/>
          <w:lang w:val="en-ZA"/>
        </w:rPr>
        <w:t xml:space="preserve"> </w:t>
      </w:r>
      <w:r w:rsidR="00554FEF" w:rsidRPr="001B683C">
        <w:rPr>
          <w:sz w:val="22"/>
          <w:szCs w:val="22"/>
          <w:lang w:val="en-ZA"/>
        </w:rPr>
        <w:t>trajectories</w:t>
      </w:r>
      <w:r w:rsidRPr="001B683C">
        <w:rPr>
          <w:sz w:val="22"/>
          <w:szCs w:val="22"/>
          <w:lang w:val="en-ZA"/>
        </w:rPr>
        <w:t xml:space="preserve"> over a 200 years </w:t>
      </w:r>
      <w:r w:rsidR="001D6340" w:rsidRPr="001B683C">
        <w:rPr>
          <w:sz w:val="22"/>
          <w:szCs w:val="22"/>
          <w:lang w:val="en-ZA"/>
        </w:rPr>
        <w:t>for BC, BO and PO</w:t>
      </w:r>
      <w:r w:rsidRPr="001B683C">
        <w:rPr>
          <w:sz w:val="22"/>
          <w:szCs w:val="22"/>
          <w:lang w:val="en-ZA"/>
        </w:rPr>
        <w:t xml:space="preserve"> under a </w:t>
      </w:r>
      <w:r w:rsidR="002E0355" w:rsidRPr="001B683C">
        <w:rPr>
          <w:sz w:val="22"/>
          <w:szCs w:val="22"/>
          <w:lang w:val="en-ZA"/>
        </w:rPr>
        <w:t>constant</w:t>
      </w:r>
      <w:r w:rsidR="001C1FC8">
        <w:rPr>
          <w:sz w:val="22"/>
          <w:szCs w:val="22"/>
          <w:lang w:val="en-ZA"/>
        </w:rPr>
        <w:t xml:space="preserve"> value of</w:t>
      </w:r>
      <w:r w:rsidR="002E0355" w:rsidRPr="001B683C">
        <w:rPr>
          <w:sz w:val="22"/>
          <w:szCs w:val="22"/>
          <w:lang w:val="en-ZA"/>
        </w:rPr>
        <w:t xml:space="preserve"> </w:t>
      </w:r>
      <m:oMath>
        <m:r>
          <w:rPr>
            <w:rFonts w:ascii="Cambria Math" w:hAnsi="Cambria Math"/>
            <w:sz w:val="22"/>
            <w:szCs w:val="22"/>
            <w:lang w:val="en-ZA"/>
          </w:rPr>
          <m:t>F=1.5</m:t>
        </m:r>
        <m:sSub>
          <m:sSubPr>
            <m:ctrlPr>
              <w:rPr>
                <w:rFonts w:ascii="Cambria Math" w:hAnsi="Cambria Math"/>
                <w:i/>
                <w:sz w:val="22"/>
                <w:szCs w:val="22"/>
                <w:lang w:val="en-ZA"/>
              </w:rPr>
            </m:ctrlPr>
          </m:sSubPr>
          <m:e>
            <m:r>
              <w:rPr>
                <w:rFonts w:ascii="Cambria Math" w:hAnsi="Cambria Math"/>
                <w:sz w:val="22"/>
                <w:szCs w:val="22"/>
                <w:lang w:val="en-ZA"/>
              </w:rPr>
              <m:t>F</m:t>
            </m:r>
          </m:e>
          <m:sub>
            <m:r>
              <w:rPr>
                <w:rFonts w:ascii="Cambria Math" w:hAnsi="Cambria Math"/>
                <w:sz w:val="22"/>
                <w:szCs w:val="22"/>
                <w:lang w:val="en-ZA"/>
              </w:rPr>
              <m:t>MSY</m:t>
            </m:r>
          </m:sub>
        </m:sSub>
      </m:oMath>
      <w:r w:rsidRPr="001B683C">
        <w:rPr>
          <w:sz w:val="22"/>
          <w:szCs w:val="22"/>
          <w:lang w:val="en-ZA"/>
        </w:rPr>
        <w:t xml:space="preserve">, where </w:t>
      </w:r>
      <m:oMath>
        <m:sSub>
          <m:sSubPr>
            <m:ctrlPr>
              <w:rPr>
                <w:rFonts w:ascii="Cambria Math" w:hAnsi="Cambria Math"/>
                <w:i/>
                <w:sz w:val="22"/>
                <w:szCs w:val="22"/>
                <w:lang w:val="en-ZA"/>
              </w:rPr>
            </m:ctrlPr>
          </m:sSubPr>
          <m:e>
            <m:r>
              <w:rPr>
                <w:rFonts w:ascii="Cambria Math" w:hAnsi="Cambria Math"/>
                <w:sz w:val="22"/>
                <w:szCs w:val="22"/>
                <w:lang w:val="en-ZA"/>
              </w:rPr>
              <m:t>F</m:t>
            </m:r>
          </m:e>
          <m:sub>
            <m:r>
              <w:rPr>
                <w:rFonts w:ascii="Cambria Math" w:hAnsi="Cambria Math"/>
                <w:sz w:val="22"/>
                <w:szCs w:val="22"/>
                <w:lang w:val="en-ZA"/>
              </w:rPr>
              <m:t>MSY</m:t>
            </m:r>
          </m:sub>
        </m:sSub>
        <m:r>
          <w:rPr>
            <w:rFonts w:ascii="Cambria Math" w:hAnsi="Cambria Math"/>
            <w:sz w:val="22"/>
            <w:szCs w:val="22"/>
            <w:lang w:val="en-ZA"/>
          </w:rPr>
          <m:t>=r/2</m:t>
        </m:r>
      </m:oMath>
      <w:r w:rsidR="00AC1F4C" w:rsidRPr="001B683C">
        <w:rPr>
          <w:sz w:val="22"/>
          <w:szCs w:val="22"/>
          <w:lang w:val="en-ZA"/>
        </w:rPr>
        <w:t xml:space="preserve">. </w:t>
      </w:r>
      <w:r w:rsidR="00BE5812" w:rsidRPr="001B683C">
        <w:rPr>
          <w:sz w:val="22"/>
          <w:szCs w:val="22"/>
          <w:lang w:val="en-ZA"/>
        </w:rPr>
        <w:t>The time frame was divided into a 100 year “burn-in” period and a 100 year evaluatio</w:t>
      </w:r>
      <w:r w:rsidR="00625332">
        <w:rPr>
          <w:sz w:val="22"/>
          <w:szCs w:val="22"/>
          <w:lang w:val="en-ZA"/>
        </w:rPr>
        <w:t xml:space="preserve">n period. The reasoning for choosing a constant </w:t>
      </w:r>
      <w:r w:rsidR="00625332">
        <w:rPr>
          <w:i/>
          <w:sz w:val="22"/>
          <w:szCs w:val="22"/>
          <w:lang w:val="en-ZA"/>
        </w:rPr>
        <w:t>F</w:t>
      </w:r>
      <w:r w:rsidR="0096015A" w:rsidRPr="001B683C">
        <w:rPr>
          <w:sz w:val="22"/>
          <w:szCs w:val="22"/>
          <w:lang w:val="en-ZA"/>
        </w:rPr>
        <w:t xml:space="preserve"> </w:t>
      </w:r>
      <w:r w:rsidR="00625332">
        <w:rPr>
          <w:sz w:val="22"/>
          <w:szCs w:val="22"/>
          <w:lang w:val="en-ZA"/>
        </w:rPr>
        <w:t xml:space="preserve">design </w:t>
      </w:r>
      <w:r w:rsidR="0096015A" w:rsidRPr="001B683C">
        <w:rPr>
          <w:sz w:val="22"/>
          <w:szCs w:val="22"/>
          <w:lang w:val="en-ZA"/>
        </w:rPr>
        <w:t>was</w:t>
      </w:r>
      <w:r w:rsidR="00BE5812" w:rsidRPr="001B683C">
        <w:rPr>
          <w:sz w:val="22"/>
          <w:szCs w:val="22"/>
          <w:lang w:val="en-ZA"/>
        </w:rPr>
        <w:t xml:space="preserve"> that</w:t>
      </w:r>
      <w:r w:rsidR="001D6340" w:rsidRPr="001B683C">
        <w:rPr>
          <w:sz w:val="22"/>
          <w:szCs w:val="22"/>
          <w:lang w:val="en-ZA"/>
        </w:rPr>
        <w:t xml:space="preserve"> under</w:t>
      </w:r>
      <w:r w:rsidR="00AC1F4C" w:rsidRPr="001B683C">
        <w:rPr>
          <w:sz w:val="22"/>
          <w:szCs w:val="22"/>
          <w:lang w:val="en-ZA"/>
        </w:rPr>
        <w:t xml:space="preserve"> deterministic biomass trajectory would eve</w:t>
      </w:r>
      <w:r w:rsidR="007A166C">
        <w:rPr>
          <w:sz w:val="22"/>
          <w:szCs w:val="22"/>
          <w:lang w:val="en-ZA"/>
        </w:rPr>
        <w:t>ntually attain become stationary</w:t>
      </w:r>
      <w:r w:rsidR="001D6340" w:rsidRPr="001B683C">
        <w:rPr>
          <w:sz w:val="22"/>
          <w:szCs w:val="22"/>
          <w:lang w:val="en-ZA"/>
        </w:rPr>
        <w:t>, given</w:t>
      </w:r>
      <w:r w:rsidR="00AC1F4C" w:rsidRPr="001B683C">
        <w:rPr>
          <w:sz w:val="22"/>
          <w:szCs w:val="22"/>
          <w:lang w:val="en-ZA"/>
        </w:rPr>
        <w:t xml:space="preserve"> a</w:t>
      </w:r>
      <w:r w:rsidR="00554FEF" w:rsidRPr="001B683C">
        <w:rPr>
          <w:sz w:val="22"/>
          <w:szCs w:val="22"/>
          <w:lang w:val="en-ZA"/>
        </w:rPr>
        <w:t xml:space="preserve"> sufficiently long burn-in period</w:t>
      </w:r>
      <w:r w:rsidR="00625332">
        <w:rPr>
          <w:sz w:val="22"/>
          <w:szCs w:val="22"/>
          <w:lang w:val="en-ZA"/>
        </w:rPr>
        <w:t>, so</w:t>
      </w:r>
      <w:r w:rsidR="00554FEF" w:rsidRPr="001B683C">
        <w:rPr>
          <w:sz w:val="22"/>
          <w:szCs w:val="22"/>
          <w:lang w:val="en-ZA"/>
        </w:rPr>
        <w:t xml:space="preserve"> that the year-to-year variation</w:t>
      </w:r>
      <w:r w:rsidR="0096015A" w:rsidRPr="001B683C">
        <w:rPr>
          <w:sz w:val="22"/>
          <w:szCs w:val="22"/>
          <w:lang w:val="en-ZA"/>
        </w:rPr>
        <w:t xml:space="preserve"> in biomass can be</w:t>
      </w:r>
      <w:r w:rsidR="00554FEF" w:rsidRPr="001B683C">
        <w:rPr>
          <w:sz w:val="22"/>
          <w:szCs w:val="22"/>
          <w:lang w:val="en-ZA"/>
        </w:rPr>
        <w:t xml:space="preserve"> </w:t>
      </w:r>
      <w:r w:rsidR="00A636DA">
        <w:rPr>
          <w:sz w:val="22"/>
          <w:szCs w:val="22"/>
          <w:lang w:val="en-ZA"/>
        </w:rPr>
        <w:t xml:space="preserve">directly </w:t>
      </w:r>
      <w:r w:rsidR="00554FEF" w:rsidRPr="001B683C">
        <w:rPr>
          <w:sz w:val="22"/>
          <w:szCs w:val="22"/>
          <w:lang w:val="en-ZA"/>
        </w:rPr>
        <w:t>attributed to process error in the biomass dynamics.</w:t>
      </w:r>
      <w:r w:rsidR="00037767" w:rsidRPr="001B683C">
        <w:rPr>
          <w:sz w:val="22"/>
          <w:szCs w:val="22"/>
          <w:lang w:val="en-ZA"/>
        </w:rPr>
        <w:t xml:space="preserve"> </w:t>
      </w:r>
      <w:r w:rsidR="00AF085A" w:rsidRPr="001B683C">
        <w:rPr>
          <w:sz w:val="22"/>
          <w:szCs w:val="22"/>
          <w:lang w:val="en-ZA"/>
        </w:rPr>
        <w:t xml:space="preserve">The models was initiated by setting </w:t>
      </w:r>
      <w:r w:rsidR="00AF085A" w:rsidRPr="001B683C">
        <w:rPr>
          <w:i/>
          <w:sz w:val="22"/>
          <w:szCs w:val="22"/>
          <w:lang w:val="en-ZA"/>
        </w:rPr>
        <w:t>B</w:t>
      </w:r>
      <w:r w:rsidR="00AF085A" w:rsidRPr="001B683C">
        <w:rPr>
          <w:i/>
          <w:sz w:val="22"/>
          <w:szCs w:val="22"/>
          <w:vertAlign w:val="subscript"/>
          <w:lang w:val="en-ZA"/>
        </w:rPr>
        <w:t>1</w:t>
      </w:r>
      <w:r w:rsidR="00AF085A" w:rsidRPr="001B683C">
        <w:rPr>
          <w:sz w:val="22"/>
          <w:szCs w:val="22"/>
          <w:lang w:val="en-ZA"/>
        </w:rPr>
        <w:t xml:space="preserve"> =  </w:t>
      </w:r>
      <w:r w:rsidR="00AF085A" w:rsidRPr="001B683C">
        <w:rPr>
          <w:i/>
          <w:sz w:val="22"/>
          <w:szCs w:val="22"/>
          <w:lang w:val="en-ZA"/>
        </w:rPr>
        <w:t xml:space="preserve">K. </w:t>
      </w:r>
      <w:r w:rsidR="002B0E4E">
        <w:rPr>
          <w:sz w:val="22"/>
          <w:szCs w:val="22"/>
          <w:lang w:val="en-ZA"/>
        </w:rPr>
        <w:t>For illustration</w:t>
      </w:r>
      <w:r w:rsidR="009A3313">
        <w:rPr>
          <w:sz w:val="22"/>
          <w:szCs w:val="22"/>
          <w:lang w:val="en-ZA"/>
        </w:rPr>
        <w:t>, t</w:t>
      </w:r>
      <w:r w:rsidR="00AF085A" w:rsidRPr="001B683C">
        <w:rPr>
          <w:sz w:val="22"/>
          <w:szCs w:val="22"/>
          <w:lang w:val="en-ZA"/>
        </w:rPr>
        <w:t>he parameters for Schaefer models were</w:t>
      </w:r>
      <w:r w:rsidR="002B0E4E">
        <w:rPr>
          <w:sz w:val="22"/>
          <w:szCs w:val="22"/>
          <w:lang w:val="en-ZA"/>
        </w:rPr>
        <w:t xml:space="preserve"> initially</w:t>
      </w:r>
      <w:r w:rsidR="00AF085A" w:rsidRPr="001B683C">
        <w:rPr>
          <w:sz w:val="22"/>
          <w:szCs w:val="22"/>
          <w:lang w:val="en-ZA"/>
        </w:rPr>
        <w:t xml:space="preserve"> fixed at </w:t>
      </w:r>
      <w:r w:rsidR="00AF085A" w:rsidRPr="001B683C">
        <w:rPr>
          <w:i/>
          <w:sz w:val="22"/>
          <w:szCs w:val="22"/>
          <w:lang w:val="en-ZA"/>
        </w:rPr>
        <w:t>r</w:t>
      </w:r>
      <w:r w:rsidR="00AF085A" w:rsidRPr="001B683C">
        <w:rPr>
          <w:sz w:val="22"/>
          <w:szCs w:val="22"/>
          <w:lang w:val="en-ZA"/>
        </w:rPr>
        <w:t xml:space="preserve"> = 0.3, </w:t>
      </w:r>
      <w:r w:rsidR="00AF085A" w:rsidRPr="001B683C">
        <w:rPr>
          <w:i/>
          <w:sz w:val="22"/>
          <w:szCs w:val="22"/>
          <w:lang w:val="en-ZA"/>
        </w:rPr>
        <w:t xml:space="preserve">K </w:t>
      </w:r>
      <w:r w:rsidR="00AF085A" w:rsidRPr="001B683C">
        <w:rPr>
          <w:sz w:val="22"/>
          <w:szCs w:val="22"/>
          <w:lang w:val="en-ZA"/>
        </w:rPr>
        <w:t xml:space="preserve">= 1000 and </w:t>
      </w:r>
      <m:oMath>
        <m:sSub>
          <m:sSubPr>
            <m:ctrlPr>
              <w:rPr>
                <w:rFonts w:ascii="Cambria Math" w:hAnsi="Cambria Math"/>
                <w:i/>
                <w:sz w:val="22"/>
                <w:szCs w:val="22"/>
                <w:lang w:val="en-ZA"/>
              </w:rPr>
            </m:ctrlPr>
          </m:sSubPr>
          <m:e>
            <m:r>
              <w:rPr>
                <w:rFonts w:ascii="Cambria Math" w:hAnsi="Cambria Math"/>
                <w:sz w:val="22"/>
                <w:szCs w:val="22"/>
                <w:lang w:val="en-ZA"/>
              </w:rPr>
              <m:t>σ</m:t>
            </m:r>
          </m:e>
          <m:sub>
            <m:r>
              <w:rPr>
                <w:rFonts w:ascii="Cambria Math" w:hAnsi="Cambria Math"/>
                <w:sz w:val="22"/>
                <w:szCs w:val="22"/>
                <w:lang w:val="en-ZA"/>
              </w:rPr>
              <m:t>η</m:t>
            </m:r>
          </m:sub>
        </m:sSub>
      </m:oMath>
      <w:r w:rsidR="00AF085A" w:rsidRPr="001B683C">
        <w:rPr>
          <w:sz w:val="22"/>
          <w:szCs w:val="22"/>
          <w:lang w:val="en-ZA"/>
        </w:rPr>
        <w:t>= 0.1</w:t>
      </w:r>
      <w:r w:rsidR="002B0E4E">
        <w:rPr>
          <w:sz w:val="22"/>
          <w:szCs w:val="22"/>
          <w:lang w:val="en-ZA"/>
        </w:rPr>
        <w:t xml:space="preserve">, but </w:t>
      </w:r>
      <w:r w:rsidR="00F91ED8">
        <w:rPr>
          <w:sz w:val="22"/>
          <w:szCs w:val="22"/>
          <w:lang w:val="en-ZA"/>
        </w:rPr>
        <w:t xml:space="preserve">I </w:t>
      </w:r>
      <w:r w:rsidR="002B0E4E">
        <w:rPr>
          <w:sz w:val="22"/>
          <w:szCs w:val="22"/>
          <w:lang w:val="en-ZA"/>
        </w:rPr>
        <w:t xml:space="preserve">also explore the effects of varying </w:t>
      </w:r>
      <w:r w:rsidR="00DA7230">
        <w:rPr>
          <w:i/>
          <w:sz w:val="22"/>
          <w:szCs w:val="22"/>
          <w:lang w:val="en-ZA"/>
        </w:rPr>
        <w:t>r,</w:t>
      </w:r>
      <w:r w:rsidR="002B0E4E">
        <w:rPr>
          <w:sz w:val="22"/>
          <w:szCs w:val="22"/>
          <w:lang w:val="en-ZA"/>
        </w:rPr>
        <w:t xml:space="preserve"> </w:t>
      </w:r>
      <m:oMath>
        <m:sSub>
          <m:sSubPr>
            <m:ctrlPr>
              <w:rPr>
                <w:rFonts w:ascii="Cambria Math" w:hAnsi="Cambria Math"/>
                <w:i/>
                <w:sz w:val="22"/>
                <w:szCs w:val="22"/>
                <w:lang w:val="en-ZA"/>
              </w:rPr>
            </m:ctrlPr>
          </m:sSubPr>
          <m:e>
            <m:r>
              <w:rPr>
                <w:rFonts w:ascii="Cambria Math" w:hAnsi="Cambria Math"/>
                <w:sz w:val="22"/>
                <w:szCs w:val="22"/>
                <w:lang w:val="en-ZA"/>
              </w:rPr>
              <m:t>σ</m:t>
            </m:r>
          </m:e>
          <m:sub>
            <m:r>
              <w:rPr>
                <w:rFonts w:ascii="Cambria Math" w:hAnsi="Cambria Math"/>
                <w:sz w:val="22"/>
                <w:szCs w:val="22"/>
                <w:lang w:val="en-ZA"/>
              </w:rPr>
              <m:t>η</m:t>
            </m:r>
          </m:sub>
        </m:sSub>
      </m:oMath>
      <w:r w:rsidR="002B0E4E">
        <w:rPr>
          <w:sz w:val="22"/>
          <w:szCs w:val="22"/>
          <w:lang w:val="en-ZA"/>
        </w:rPr>
        <w:t xml:space="preserve"> </w:t>
      </w:r>
      <w:r w:rsidR="00DA7230">
        <w:rPr>
          <w:sz w:val="22"/>
          <w:szCs w:val="22"/>
          <w:lang w:val="en-ZA"/>
        </w:rPr>
        <w:t xml:space="preserve">and the multiplier of </w:t>
      </w:r>
      <m:oMath>
        <m:r>
          <w:rPr>
            <w:rFonts w:ascii="Cambria Math" w:hAnsi="Cambria Math"/>
            <w:sz w:val="22"/>
            <w:szCs w:val="22"/>
            <w:lang w:val="en-ZA"/>
          </w:rPr>
          <m:t>F=x</m:t>
        </m:r>
        <m:sSub>
          <m:sSubPr>
            <m:ctrlPr>
              <w:rPr>
                <w:rFonts w:ascii="Cambria Math" w:hAnsi="Cambria Math"/>
                <w:i/>
                <w:sz w:val="22"/>
                <w:szCs w:val="22"/>
                <w:lang w:val="en-ZA"/>
              </w:rPr>
            </m:ctrlPr>
          </m:sSubPr>
          <m:e>
            <m:r>
              <w:rPr>
                <w:rFonts w:ascii="Cambria Math" w:hAnsi="Cambria Math"/>
                <w:sz w:val="22"/>
                <w:szCs w:val="22"/>
                <w:lang w:val="en-ZA"/>
              </w:rPr>
              <m:t>F</m:t>
            </m:r>
          </m:e>
          <m:sub>
            <m:r>
              <w:rPr>
                <w:rFonts w:ascii="Cambria Math" w:hAnsi="Cambria Math"/>
                <w:sz w:val="22"/>
                <w:szCs w:val="22"/>
                <w:lang w:val="en-ZA"/>
              </w:rPr>
              <m:t>MSY</m:t>
            </m:r>
          </m:sub>
        </m:sSub>
      </m:oMath>
      <w:r w:rsidR="00DA7230" w:rsidRPr="001B683C">
        <w:rPr>
          <w:sz w:val="22"/>
          <w:szCs w:val="22"/>
          <w:lang w:val="en-ZA"/>
        </w:rPr>
        <w:t xml:space="preserve">, </w:t>
      </w:r>
      <w:r w:rsidR="00DA7230">
        <w:rPr>
          <w:sz w:val="22"/>
          <w:szCs w:val="22"/>
          <w:lang w:val="en-ZA"/>
        </w:rPr>
        <w:t xml:space="preserve"> </w:t>
      </w:r>
      <w:r w:rsidR="002B0E4E">
        <w:rPr>
          <w:sz w:val="22"/>
          <w:szCs w:val="22"/>
          <w:lang w:val="en-ZA"/>
        </w:rPr>
        <w:t xml:space="preserve">by sampling from uniform distributions of </w:t>
      </w:r>
      <m:oMath>
        <m:r>
          <w:rPr>
            <w:rFonts w:ascii="Cambria Math" w:hAnsi="Cambria Math"/>
            <w:sz w:val="22"/>
            <w:szCs w:val="22"/>
            <w:lang w:val="en-ZA"/>
          </w:rPr>
          <m:t>r~U</m:t>
        </m:r>
        <m:d>
          <m:dPr>
            <m:ctrlPr>
              <w:rPr>
                <w:rFonts w:ascii="Cambria Math" w:hAnsi="Cambria Math"/>
                <w:i/>
                <w:sz w:val="22"/>
                <w:szCs w:val="22"/>
                <w:lang w:val="en-ZA"/>
              </w:rPr>
            </m:ctrlPr>
          </m:dPr>
          <m:e>
            <m:r>
              <w:rPr>
                <w:rFonts w:ascii="Cambria Math" w:hAnsi="Cambria Math"/>
                <w:sz w:val="22"/>
                <w:szCs w:val="22"/>
                <w:lang w:val="en-ZA"/>
              </w:rPr>
              <m:t>0.05,0.5</m:t>
            </m:r>
          </m:e>
        </m:d>
      </m:oMath>
      <w:r w:rsidR="002B0E4E">
        <w:rPr>
          <w:sz w:val="22"/>
          <w:szCs w:val="22"/>
          <w:lang w:val="en-ZA"/>
        </w:rPr>
        <w:t xml:space="preserve"> </w:t>
      </w:r>
      <m:oMath>
        <m:sSub>
          <m:sSubPr>
            <m:ctrlPr>
              <w:rPr>
                <w:rFonts w:ascii="Cambria Math" w:hAnsi="Cambria Math"/>
                <w:i/>
                <w:sz w:val="22"/>
                <w:szCs w:val="22"/>
                <w:lang w:val="en-ZA"/>
              </w:rPr>
            </m:ctrlPr>
          </m:sSubPr>
          <m:e>
            <m:r>
              <w:rPr>
                <w:rFonts w:ascii="Cambria Math" w:hAnsi="Cambria Math"/>
                <w:sz w:val="22"/>
                <w:szCs w:val="22"/>
                <w:lang w:val="en-ZA"/>
              </w:rPr>
              <m:t>σ</m:t>
            </m:r>
          </m:e>
          <m:sub>
            <m:r>
              <w:rPr>
                <w:rFonts w:ascii="Cambria Math" w:hAnsi="Cambria Math"/>
                <w:sz w:val="22"/>
                <w:szCs w:val="22"/>
                <w:lang w:val="en-ZA"/>
              </w:rPr>
              <m:t>η</m:t>
            </m:r>
          </m:sub>
        </m:sSub>
        <m:r>
          <w:rPr>
            <w:rFonts w:ascii="Cambria Math" w:hAnsi="Cambria Math"/>
            <w:sz w:val="22"/>
            <w:szCs w:val="22"/>
            <w:lang w:val="en-ZA"/>
          </w:rPr>
          <m:t>~U(0.05,0.15</m:t>
        </m:r>
      </m:oMath>
      <w:r w:rsidR="002B0E4E">
        <w:rPr>
          <w:sz w:val="22"/>
          <w:szCs w:val="22"/>
          <w:lang w:val="en-ZA"/>
        </w:rPr>
        <w:t>)</w:t>
      </w:r>
      <w:r w:rsidR="00DA7230">
        <w:rPr>
          <w:sz w:val="22"/>
          <w:szCs w:val="22"/>
          <w:lang w:val="en-ZA"/>
        </w:rPr>
        <w:t xml:space="preserve"> and  </w:t>
      </w:r>
      <m:oMath>
        <m:r>
          <w:rPr>
            <w:rFonts w:ascii="Cambria Math" w:hAnsi="Cambria Math"/>
            <w:sz w:val="22"/>
            <w:szCs w:val="22"/>
            <w:lang w:val="en-ZA"/>
          </w:rPr>
          <m:t>x~U(0,3</m:t>
        </m:r>
      </m:oMath>
      <w:r w:rsidR="00DA7230">
        <w:rPr>
          <w:sz w:val="22"/>
          <w:szCs w:val="22"/>
          <w:lang w:val="en-ZA"/>
        </w:rPr>
        <w:t>)</w:t>
      </w:r>
      <w:r w:rsidR="009C1564">
        <w:rPr>
          <w:sz w:val="22"/>
          <w:szCs w:val="22"/>
          <w:lang w:val="en-ZA"/>
        </w:rPr>
        <w:t xml:space="preserve"> and increasing the number of replicates to 5000 per treatment</w:t>
      </w:r>
      <w:r w:rsidR="00C26E8B">
        <w:rPr>
          <w:sz w:val="22"/>
          <w:szCs w:val="22"/>
          <w:lang w:val="en-ZA"/>
        </w:rPr>
        <w:t xml:space="preserve">. </w:t>
      </w:r>
      <w:r w:rsidR="00541A58" w:rsidRPr="001B683C">
        <w:rPr>
          <w:sz w:val="22"/>
          <w:szCs w:val="22"/>
          <w:lang w:val="en-ZA"/>
        </w:rPr>
        <w:t xml:space="preserve">During each run, a </w:t>
      </w:r>
      <w:r w:rsidR="00054FED" w:rsidRPr="001B683C">
        <w:rPr>
          <w:sz w:val="22"/>
          <w:szCs w:val="22"/>
          <w:lang w:val="en-ZA"/>
        </w:rPr>
        <w:t>new</w:t>
      </w:r>
      <w:r w:rsidR="00464A42" w:rsidRPr="001B683C">
        <w:rPr>
          <w:sz w:val="22"/>
          <w:szCs w:val="22"/>
          <w:lang w:val="en-ZA"/>
        </w:rPr>
        <w:t>,</w:t>
      </w:r>
      <w:r w:rsidR="00541A58" w:rsidRPr="001B683C">
        <w:rPr>
          <w:sz w:val="22"/>
          <w:szCs w:val="22"/>
          <w:lang w:val="en-ZA"/>
        </w:rPr>
        <w:t xml:space="preserve"> process error vector</w:t>
      </w:r>
      <w:r w:rsidR="00054FED" w:rsidRPr="001B683C">
        <w:rPr>
          <w:sz w:val="22"/>
          <w:szCs w:val="22"/>
          <w:lang w:val="en-ZA"/>
        </w:rPr>
        <w:t xml:space="preserve"> was</w:t>
      </w:r>
      <w:r w:rsidR="00464A42" w:rsidRPr="001B683C">
        <w:rPr>
          <w:sz w:val="22"/>
          <w:szCs w:val="22"/>
          <w:lang w:val="en-ZA"/>
        </w:rPr>
        <w:t xml:space="preserve"> randomly generated</w:t>
      </w:r>
      <w:r w:rsidR="00054FED" w:rsidRPr="001B683C">
        <w:rPr>
          <w:sz w:val="22"/>
          <w:szCs w:val="22"/>
          <w:lang w:val="en-ZA"/>
        </w:rPr>
        <w:t>:</w:t>
      </w:r>
    </w:p>
    <w:p w14:paraId="7DF82744" w14:textId="345BE633" w:rsidR="00054FED" w:rsidRPr="001B683C" w:rsidRDefault="00625332" w:rsidP="00625332">
      <w:pPr>
        <w:pStyle w:val="NormalWeb"/>
        <w:tabs>
          <w:tab w:val="left" w:pos="7710"/>
        </w:tabs>
        <w:spacing w:beforeAutospacing="0" w:after="0" w:afterAutospacing="0" w:line="360" w:lineRule="auto"/>
        <w:jc w:val="both"/>
        <w:rPr>
          <w:sz w:val="22"/>
          <w:szCs w:val="22"/>
          <w:lang w:val="en-ZA"/>
        </w:rPr>
      </w:pPr>
      <w:r>
        <w:rPr>
          <w:sz w:val="22"/>
          <w:szCs w:val="22"/>
          <w:lang w:val="en-ZA"/>
        </w:rPr>
        <w:tab/>
      </w:r>
    </w:p>
    <w:p w14:paraId="34075D1B" w14:textId="77777777" w:rsidR="00054FED" w:rsidRPr="001B683C" w:rsidRDefault="00541A58" w:rsidP="004A4E9B">
      <w:pPr>
        <w:pStyle w:val="NormalWeb"/>
        <w:spacing w:beforeAutospacing="0" w:after="0" w:afterAutospacing="0" w:line="360" w:lineRule="auto"/>
        <w:jc w:val="both"/>
        <w:rPr>
          <w:sz w:val="22"/>
          <w:szCs w:val="22"/>
          <w:lang w:val="en-ZA"/>
        </w:rPr>
      </w:pPr>
      <w:r w:rsidRPr="001B683C">
        <w:rPr>
          <w:sz w:val="22"/>
          <w:szCs w:val="22"/>
          <w:lang w:val="en-ZA"/>
        </w:rPr>
        <w:lastRenderedPageBreak/>
        <w:t xml:space="preserve"> </w:t>
      </w:r>
      <m:oMath>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y,k</m:t>
            </m:r>
          </m:sub>
        </m:sSub>
        <m:r>
          <w:rPr>
            <w:rFonts w:ascii="Cambria Math" w:hAnsi="Cambria Math"/>
            <w:sz w:val="22"/>
            <w:szCs w:val="22"/>
            <w:lang w:val="en-ZA"/>
          </w:rPr>
          <m:t>~Normal</m:t>
        </m:r>
        <m:d>
          <m:dPr>
            <m:ctrlPr>
              <w:rPr>
                <w:rFonts w:ascii="Cambria Math" w:hAnsi="Cambria Math"/>
                <w:i/>
                <w:sz w:val="22"/>
                <w:szCs w:val="22"/>
                <w:lang w:val="en-ZA"/>
              </w:rPr>
            </m:ctrlPr>
          </m:dPr>
          <m:e>
            <m:r>
              <w:rPr>
                <w:rFonts w:ascii="Cambria Math" w:hAnsi="Cambria Math"/>
                <w:sz w:val="22"/>
                <w:szCs w:val="22"/>
                <w:lang w:val="en-ZA"/>
              </w:rPr>
              <m:t>0,</m:t>
            </m:r>
            <m:sSubSup>
              <m:sSubSupPr>
                <m:ctrlPr>
                  <w:rPr>
                    <w:rFonts w:ascii="Cambria Math" w:hAnsi="Cambria Math"/>
                    <w:sz w:val="22"/>
                    <w:szCs w:val="22"/>
                  </w:rPr>
                </m:ctrlPr>
              </m:sSubSupPr>
              <m:e>
                <m:r>
                  <w:rPr>
                    <w:rFonts w:ascii="Cambria Math" w:hAnsi="Cambria Math"/>
                    <w:sz w:val="22"/>
                    <w:szCs w:val="22"/>
                  </w:rPr>
                  <m:t>σ</m:t>
                </m:r>
              </m:e>
              <m:sub>
                <m:r>
                  <w:rPr>
                    <w:rFonts w:ascii="Cambria Math" w:hAnsi="Cambria Math"/>
                    <w:sz w:val="22"/>
                    <w:szCs w:val="22"/>
                  </w:rPr>
                  <m:t>η</m:t>
                </m:r>
              </m:sub>
              <m:sup>
                <m:r>
                  <w:rPr>
                    <w:rFonts w:ascii="Cambria Math" w:hAnsi="Cambria Math"/>
                    <w:sz w:val="22"/>
                    <w:szCs w:val="22"/>
                  </w:rPr>
                  <m:t>2</m:t>
                </m:r>
              </m:sup>
            </m:sSubSup>
            <m:ctrlPr>
              <w:rPr>
                <w:rFonts w:ascii="Cambria Math" w:hAnsi="Cambria Math"/>
                <w:i/>
                <w:sz w:val="22"/>
                <w:szCs w:val="22"/>
              </w:rPr>
            </m:ctrlPr>
          </m:e>
        </m:d>
        <m:r>
          <w:rPr>
            <w:rFonts w:ascii="Cambria Math" w:hAnsi="Cambria Math"/>
            <w:sz w:val="22"/>
            <w:szCs w:val="22"/>
          </w:rPr>
          <m:t>-0.5</m:t>
        </m:r>
        <m:sSubSup>
          <m:sSubSupPr>
            <m:ctrlPr>
              <w:rPr>
                <w:rFonts w:ascii="Cambria Math" w:hAnsi="Cambria Math"/>
                <w:sz w:val="22"/>
                <w:szCs w:val="22"/>
              </w:rPr>
            </m:ctrlPr>
          </m:sSubSupPr>
          <m:e>
            <m:r>
              <w:rPr>
                <w:rFonts w:ascii="Cambria Math" w:hAnsi="Cambria Math"/>
                <w:sz w:val="22"/>
                <w:szCs w:val="22"/>
              </w:rPr>
              <m:t>σ</m:t>
            </m:r>
          </m:e>
          <m:sub>
            <m:r>
              <w:rPr>
                <w:rFonts w:ascii="Cambria Math" w:hAnsi="Cambria Math"/>
                <w:sz w:val="22"/>
                <w:szCs w:val="22"/>
              </w:rPr>
              <m:t>η</m:t>
            </m:r>
          </m:sub>
          <m:sup>
            <m:r>
              <w:rPr>
                <w:rFonts w:ascii="Cambria Math" w:hAnsi="Cambria Math"/>
                <w:sz w:val="22"/>
                <w:szCs w:val="22"/>
              </w:rPr>
              <m:t>2</m:t>
            </m:r>
          </m:sup>
        </m:sSubSup>
      </m:oMath>
      <w:r w:rsidR="00816897" w:rsidRPr="001B683C">
        <w:rPr>
          <w:sz w:val="22"/>
          <w:szCs w:val="22"/>
        </w:rPr>
        <w:tab/>
      </w:r>
      <w:r w:rsidR="00816897" w:rsidRPr="001B683C">
        <w:rPr>
          <w:sz w:val="22"/>
          <w:szCs w:val="22"/>
        </w:rPr>
        <w:tab/>
      </w:r>
      <w:r w:rsidR="00816897" w:rsidRPr="001B683C">
        <w:rPr>
          <w:sz w:val="22"/>
          <w:szCs w:val="22"/>
        </w:rPr>
        <w:tab/>
      </w:r>
      <w:r w:rsidR="00816897" w:rsidRPr="001B683C">
        <w:rPr>
          <w:sz w:val="22"/>
          <w:szCs w:val="22"/>
        </w:rPr>
        <w:tab/>
      </w:r>
      <w:r w:rsidR="00816897" w:rsidRPr="001B683C">
        <w:rPr>
          <w:sz w:val="22"/>
          <w:szCs w:val="22"/>
        </w:rPr>
        <w:tab/>
      </w:r>
      <w:r w:rsidR="00816897" w:rsidRPr="001B683C">
        <w:rPr>
          <w:sz w:val="22"/>
          <w:szCs w:val="22"/>
        </w:rPr>
        <w:tab/>
      </w:r>
      <w:r w:rsidR="00816897" w:rsidRPr="001B683C">
        <w:rPr>
          <w:sz w:val="22"/>
          <w:szCs w:val="22"/>
        </w:rPr>
        <w:tab/>
      </w:r>
      <w:r w:rsidR="00816897" w:rsidRPr="001B683C">
        <w:rPr>
          <w:sz w:val="22"/>
          <w:szCs w:val="22"/>
        </w:rPr>
        <w:tab/>
      </w:r>
      <w:r w:rsidR="004A4E9B">
        <w:rPr>
          <w:sz w:val="22"/>
          <w:szCs w:val="22"/>
        </w:rPr>
        <w:tab/>
      </w:r>
      <w:r w:rsidR="00816897" w:rsidRPr="001B683C">
        <w:rPr>
          <w:sz w:val="22"/>
          <w:szCs w:val="22"/>
        </w:rPr>
        <w:t>(7)</w:t>
      </w:r>
    </w:p>
    <w:p w14:paraId="198BA2F6" w14:textId="77777777" w:rsidR="00054FED" w:rsidRPr="001B683C" w:rsidRDefault="00054FED" w:rsidP="004A4E9B">
      <w:pPr>
        <w:pStyle w:val="NormalWeb"/>
        <w:spacing w:beforeAutospacing="0" w:after="0" w:afterAutospacing="0" w:line="360" w:lineRule="auto"/>
        <w:jc w:val="both"/>
        <w:rPr>
          <w:sz w:val="22"/>
          <w:szCs w:val="22"/>
          <w:lang w:val="en-ZA"/>
        </w:rPr>
      </w:pPr>
    </w:p>
    <w:p w14:paraId="1CF77C27" w14:textId="77777777" w:rsidR="00541A58" w:rsidRPr="001B683C" w:rsidRDefault="00054FED" w:rsidP="004A4E9B">
      <w:pPr>
        <w:pStyle w:val="NormalWeb"/>
        <w:spacing w:beforeAutospacing="0" w:after="0" w:afterAutospacing="0" w:line="360" w:lineRule="auto"/>
        <w:jc w:val="both"/>
        <w:rPr>
          <w:sz w:val="22"/>
          <w:szCs w:val="22"/>
          <w:lang w:val="en-ZA"/>
        </w:rPr>
      </w:pPr>
      <w:r w:rsidRPr="001B683C">
        <w:rPr>
          <w:sz w:val="22"/>
          <w:szCs w:val="22"/>
          <w:lang w:val="en-ZA"/>
        </w:rPr>
        <w:t>and passed on to</w:t>
      </w:r>
      <w:r w:rsidR="00541A58" w:rsidRPr="001B683C">
        <w:rPr>
          <w:sz w:val="22"/>
          <w:szCs w:val="22"/>
          <w:lang w:val="en-ZA"/>
        </w:rPr>
        <w:t xml:space="preserve"> each of the</w:t>
      </w:r>
      <w:r w:rsidRPr="001B683C">
        <w:rPr>
          <w:sz w:val="22"/>
          <w:szCs w:val="22"/>
          <w:lang w:val="en-ZA"/>
        </w:rPr>
        <w:t xml:space="preserve"> three Schaefer model process equations.</w:t>
      </w:r>
    </w:p>
    <w:p w14:paraId="5D62B444" w14:textId="77777777" w:rsidR="00541A58" w:rsidRPr="001B683C" w:rsidRDefault="00541A58" w:rsidP="004A4E9B">
      <w:pPr>
        <w:pStyle w:val="NormalWeb"/>
        <w:spacing w:beforeAutospacing="0" w:after="0" w:afterAutospacing="0" w:line="360" w:lineRule="auto"/>
        <w:jc w:val="both"/>
        <w:rPr>
          <w:sz w:val="22"/>
          <w:szCs w:val="22"/>
          <w:lang w:val="en-ZA"/>
        </w:rPr>
      </w:pPr>
    </w:p>
    <w:p w14:paraId="2EAA7536" w14:textId="4CC63D8D" w:rsidR="00A00D84" w:rsidRPr="001B683C" w:rsidRDefault="00AF085A" w:rsidP="004A4E9B">
      <w:pPr>
        <w:pStyle w:val="NormalWeb"/>
        <w:spacing w:beforeAutospacing="0" w:after="0" w:afterAutospacing="0" w:line="360" w:lineRule="auto"/>
        <w:jc w:val="both"/>
        <w:rPr>
          <w:sz w:val="22"/>
          <w:szCs w:val="22"/>
          <w:lang w:val="en-ZA"/>
        </w:rPr>
      </w:pPr>
      <w:r w:rsidRPr="001B683C">
        <w:rPr>
          <w:sz w:val="22"/>
          <w:szCs w:val="22"/>
          <w:lang w:val="en-ZA"/>
        </w:rPr>
        <w:t>To recover the</w:t>
      </w:r>
      <w:r w:rsidR="00A00D84" w:rsidRPr="001B683C">
        <w:rPr>
          <w:sz w:val="22"/>
          <w:szCs w:val="22"/>
          <w:lang w:val="en-ZA"/>
        </w:rPr>
        <w:t xml:space="preserve"> underlying</w:t>
      </w:r>
      <w:r w:rsidRPr="001B683C">
        <w:rPr>
          <w:sz w:val="22"/>
          <w:szCs w:val="22"/>
          <w:lang w:val="en-ZA"/>
        </w:rPr>
        <w:t xml:space="preserve"> process error</w:t>
      </w:r>
      <w:r w:rsidR="00464A42" w:rsidRPr="001B683C">
        <w:rPr>
          <w:sz w:val="22"/>
          <w:szCs w:val="22"/>
          <w:lang w:val="en-ZA"/>
        </w:rPr>
        <w:t>s</w:t>
      </w:r>
      <w:r w:rsidR="00616277" w:rsidRPr="001B683C">
        <w:rPr>
          <w:sz w:val="22"/>
          <w:szCs w:val="22"/>
          <w:lang w:val="en-ZA"/>
        </w:rPr>
        <w:t xml:space="preserve"> </w:t>
      </w:r>
      <m:oMath>
        <m:sSub>
          <m:sSubPr>
            <m:ctrlPr>
              <w:rPr>
                <w:rFonts w:ascii="Cambria Math" w:hAnsi="Cambria Math"/>
                <w:i/>
                <w:sz w:val="22"/>
                <w:szCs w:val="22"/>
                <w:lang w:val="en-ZA"/>
              </w:rPr>
            </m:ctrlPr>
          </m:sSubPr>
          <m:e>
            <m:acc>
              <m:accPr>
                <m:chr m:val="̃"/>
                <m:ctrlPr>
                  <w:rPr>
                    <w:rFonts w:ascii="Cambria Math" w:hAnsi="Cambria Math"/>
                    <w:i/>
                    <w:sz w:val="22"/>
                    <w:szCs w:val="22"/>
                    <w:lang w:val="en-ZA"/>
                  </w:rPr>
                </m:ctrlPr>
              </m:accPr>
              <m:e>
                <m:r>
                  <w:rPr>
                    <w:rFonts w:ascii="Cambria Math" w:hAnsi="Cambria Math"/>
                    <w:sz w:val="22"/>
                    <w:szCs w:val="22"/>
                    <w:lang w:val="en-ZA"/>
                  </w:rPr>
                  <m:t>σ</m:t>
                </m:r>
              </m:e>
            </m:acc>
          </m:e>
          <m:sub>
            <m:r>
              <w:rPr>
                <w:rFonts w:ascii="Cambria Math" w:hAnsi="Cambria Math"/>
                <w:sz w:val="22"/>
                <w:szCs w:val="22"/>
                <w:lang w:val="en-ZA"/>
              </w:rPr>
              <m:t>η,k</m:t>
            </m:r>
          </m:sub>
        </m:sSub>
      </m:oMath>
      <w:r w:rsidR="00616277" w:rsidRPr="001B683C">
        <w:rPr>
          <w:sz w:val="22"/>
          <w:szCs w:val="22"/>
          <w:lang w:val="en-ZA"/>
        </w:rPr>
        <w:t xml:space="preserve"> </w:t>
      </w:r>
      <w:r w:rsidRPr="001B683C">
        <w:rPr>
          <w:sz w:val="22"/>
          <w:szCs w:val="22"/>
          <w:lang w:val="en-ZA"/>
        </w:rPr>
        <w:t>from the simulated biomass trajectories</w:t>
      </w:r>
      <w:r w:rsidR="00E55981" w:rsidRPr="001B683C">
        <w:rPr>
          <w:sz w:val="22"/>
          <w:szCs w:val="22"/>
          <w:lang w:val="en-ZA"/>
        </w:rPr>
        <w:t>,</w:t>
      </w:r>
      <w:r w:rsidR="00A00D84" w:rsidRPr="001B683C">
        <w:rPr>
          <w:sz w:val="22"/>
          <w:szCs w:val="22"/>
          <w:lang w:val="en-ZA"/>
        </w:rPr>
        <w:t xml:space="preserve"> </w:t>
      </w:r>
      <w:r w:rsidR="00F91ED8">
        <w:rPr>
          <w:sz w:val="22"/>
          <w:szCs w:val="22"/>
          <w:lang w:val="en-ZA"/>
        </w:rPr>
        <w:t xml:space="preserve">I </w:t>
      </w:r>
      <w:r w:rsidR="00E55981" w:rsidRPr="001B683C">
        <w:rPr>
          <w:sz w:val="22"/>
          <w:szCs w:val="22"/>
          <w:lang w:val="en-ZA"/>
        </w:rPr>
        <w:t>first calculate</w:t>
      </w:r>
      <w:r w:rsidR="00A00D84" w:rsidRPr="001B683C">
        <w:rPr>
          <w:sz w:val="22"/>
          <w:szCs w:val="22"/>
          <w:lang w:val="en-ZA"/>
        </w:rPr>
        <w:t xml:space="preserve"> the </w:t>
      </w:r>
      <w:r w:rsidR="00616277" w:rsidRPr="001B683C">
        <w:rPr>
          <w:sz w:val="22"/>
          <w:szCs w:val="22"/>
          <w:lang w:val="en-ZA"/>
        </w:rPr>
        <w:t xml:space="preserve">annual </w:t>
      </w:r>
      <w:r w:rsidR="00A00D84" w:rsidRPr="001B683C">
        <w:rPr>
          <w:sz w:val="22"/>
          <w:szCs w:val="22"/>
          <w:lang w:val="en-ZA"/>
        </w:rPr>
        <w:t>process</w:t>
      </w:r>
      <w:r w:rsidR="00616277" w:rsidRPr="001B683C">
        <w:rPr>
          <w:sz w:val="22"/>
          <w:szCs w:val="22"/>
          <w:lang w:val="en-ZA"/>
        </w:rPr>
        <w:t xml:space="preserve"> error</w:t>
      </w:r>
      <w:r w:rsidR="00464A42" w:rsidRPr="001B683C">
        <w:rPr>
          <w:sz w:val="22"/>
          <w:szCs w:val="22"/>
          <w:lang w:val="en-ZA"/>
        </w:rPr>
        <w:t xml:space="preserve"> residual from the annual changes in log(</w:t>
      </w:r>
      <w:r w:rsidR="00464A42" w:rsidRPr="001B683C">
        <w:rPr>
          <w:i/>
          <w:sz w:val="22"/>
          <w:szCs w:val="22"/>
          <w:lang w:val="en-ZA"/>
        </w:rPr>
        <w:t>B</w:t>
      </w:r>
      <w:r w:rsidR="00464A42" w:rsidRPr="001B683C">
        <w:rPr>
          <w:i/>
          <w:sz w:val="22"/>
          <w:szCs w:val="22"/>
          <w:vertAlign w:val="subscript"/>
          <w:lang w:val="en-ZA"/>
        </w:rPr>
        <w:t>y</w:t>
      </w:r>
      <w:r w:rsidR="0010262A">
        <w:rPr>
          <w:sz w:val="22"/>
          <w:szCs w:val="22"/>
          <w:lang w:val="en-ZA"/>
        </w:rPr>
        <w:t>)</w:t>
      </w:r>
      <w:r w:rsidR="0010262A">
        <w:rPr>
          <w:i/>
          <w:sz w:val="22"/>
          <w:szCs w:val="22"/>
          <w:lang w:val="en-ZA"/>
        </w:rPr>
        <w:t xml:space="preserve"> </w:t>
      </w:r>
      <w:r w:rsidR="00464A42" w:rsidRPr="001B683C">
        <w:rPr>
          <w:sz w:val="22"/>
          <w:szCs w:val="22"/>
          <w:lang w:val="en-ZA"/>
        </w:rPr>
        <w:t>over the 100 years long evaluation period, such that:</w:t>
      </w:r>
    </w:p>
    <w:p w14:paraId="5C5F70A8" w14:textId="77777777" w:rsidR="00A00D84" w:rsidRPr="001B683C" w:rsidRDefault="00A00D84" w:rsidP="004A4E9B">
      <w:pPr>
        <w:pStyle w:val="NormalWeb"/>
        <w:spacing w:beforeAutospacing="0" w:after="0" w:afterAutospacing="0" w:line="360" w:lineRule="auto"/>
        <w:jc w:val="both"/>
        <w:rPr>
          <w:sz w:val="22"/>
          <w:szCs w:val="22"/>
          <w:lang w:val="en-ZA"/>
        </w:rPr>
      </w:pPr>
    </w:p>
    <w:p w14:paraId="5471C747" w14:textId="77777777" w:rsidR="00A00D84" w:rsidRPr="001B683C" w:rsidRDefault="0061347F" w:rsidP="004A4E9B">
      <w:pPr>
        <w:pStyle w:val="NormalWeb"/>
        <w:spacing w:beforeAutospacing="0" w:after="0" w:afterAutospacing="0" w:line="360" w:lineRule="auto"/>
        <w:jc w:val="both"/>
        <w:rPr>
          <w:sz w:val="22"/>
          <w:szCs w:val="22"/>
          <w:lang w:val="en-ZA"/>
        </w:rPr>
      </w:pPr>
      <m:oMath>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η</m:t>
                </m:r>
              </m:e>
            </m:acc>
          </m:e>
          <m:sub>
            <m:r>
              <w:rPr>
                <w:rFonts w:ascii="Cambria Math" w:hAnsi="Cambria Math"/>
                <w:sz w:val="22"/>
                <w:szCs w:val="22"/>
              </w:rPr>
              <m:t>y,k</m:t>
            </m:r>
          </m:sub>
        </m:sSub>
        <m:r>
          <w:rPr>
            <w:rFonts w:ascii="Cambria Math" w:hAnsi="Cambria Math"/>
            <w:sz w:val="22"/>
            <w:szCs w:val="22"/>
          </w:rPr>
          <m:t>=</m:t>
        </m:r>
        <m:func>
          <m:funcPr>
            <m:ctrlPr>
              <w:rPr>
                <w:rFonts w:ascii="Cambria Math" w:hAnsi="Cambria Math"/>
                <w:sz w:val="22"/>
                <w:szCs w:val="22"/>
              </w:rPr>
            </m:ctrlPr>
          </m:funcPr>
          <m:fName>
            <m:r>
              <m:rPr>
                <m:sty m:val="p"/>
              </m:rPr>
              <w:rPr>
                <w:rFonts w:ascii="Cambria Math" w:hAnsi="Cambria Math"/>
                <w:sz w:val="22"/>
                <w:szCs w:val="22"/>
              </w:rPr>
              <m:t>log</m:t>
            </m:r>
          </m:fName>
          <m:e>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B</m:t>
                    </m:r>
                  </m:e>
                  <m:sub>
                    <m:r>
                      <w:rPr>
                        <w:rFonts w:ascii="Cambria Math" w:hAnsi="Cambria Math"/>
                        <w:sz w:val="22"/>
                        <w:szCs w:val="22"/>
                      </w:rPr>
                      <m:t>y,k</m:t>
                    </m:r>
                  </m:sub>
                </m:sSub>
              </m:e>
            </m:d>
          </m:e>
        </m:func>
        <m:r>
          <w:rPr>
            <w:rFonts w:ascii="Cambria Math" w:hAnsi="Cambria Math"/>
            <w:sz w:val="22"/>
            <w:szCs w:val="22"/>
          </w:rPr>
          <m:t>-</m:t>
        </m:r>
        <m:func>
          <m:funcPr>
            <m:ctrlPr>
              <w:rPr>
                <w:rFonts w:ascii="Cambria Math" w:hAnsi="Cambria Math"/>
                <w:sz w:val="22"/>
                <w:szCs w:val="22"/>
              </w:rPr>
            </m:ctrlPr>
          </m:funcPr>
          <m:fName>
            <m:r>
              <m:rPr>
                <m:sty m:val="p"/>
              </m:rPr>
              <w:rPr>
                <w:rFonts w:ascii="Cambria Math" w:hAnsi="Cambria Math"/>
                <w:sz w:val="22"/>
                <w:szCs w:val="22"/>
              </w:rPr>
              <m:t>log</m:t>
            </m:r>
          </m:fName>
          <m:e>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B</m:t>
                    </m:r>
                  </m:e>
                  <m:sub>
                    <m:r>
                      <w:rPr>
                        <w:rFonts w:ascii="Cambria Math" w:hAnsi="Cambria Math"/>
                        <w:sz w:val="22"/>
                        <w:szCs w:val="22"/>
                      </w:rPr>
                      <m:t>y-1,k</m:t>
                    </m:r>
                  </m:sub>
                </m:sSub>
              </m:e>
            </m:d>
          </m:e>
        </m:func>
      </m:oMath>
      <w:r w:rsidR="00A00D84" w:rsidRPr="001B683C">
        <w:rPr>
          <w:sz w:val="22"/>
          <w:szCs w:val="22"/>
        </w:rPr>
        <w:t xml:space="preserve"> </w:t>
      </w:r>
      <w:r w:rsidR="00816897" w:rsidRPr="001B683C">
        <w:rPr>
          <w:sz w:val="22"/>
          <w:szCs w:val="22"/>
        </w:rPr>
        <w:tab/>
      </w:r>
      <w:r w:rsidR="00816897" w:rsidRPr="001B683C">
        <w:rPr>
          <w:sz w:val="22"/>
          <w:szCs w:val="22"/>
        </w:rPr>
        <w:tab/>
      </w:r>
      <w:r w:rsidR="00816897" w:rsidRPr="001B683C">
        <w:rPr>
          <w:sz w:val="22"/>
          <w:szCs w:val="22"/>
        </w:rPr>
        <w:tab/>
      </w:r>
      <w:r w:rsidR="00816897" w:rsidRPr="001B683C">
        <w:rPr>
          <w:sz w:val="22"/>
          <w:szCs w:val="22"/>
        </w:rPr>
        <w:tab/>
      </w:r>
      <w:r w:rsidR="00816897" w:rsidRPr="001B683C">
        <w:rPr>
          <w:sz w:val="22"/>
          <w:szCs w:val="22"/>
        </w:rPr>
        <w:tab/>
      </w:r>
      <w:r w:rsidR="00816897" w:rsidRPr="001B683C">
        <w:rPr>
          <w:sz w:val="22"/>
          <w:szCs w:val="22"/>
        </w:rPr>
        <w:tab/>
      </w:r>
      <w:r w:rsidR="00816897" w:rsidRPr="001B683C">
        <w:rPr>
          <w:sz w:val="22"/>
          <w:szCs w:val="22"/>
        </w:rPr>
        <w:tab/>
      </w:r>
      <w:r w:rsidR="00816897" w:rsidRPr="001B683C">
        <w:rPr>
          <w:sz w:val="22"/>
          <w:szCs w:val="22"/>
        </w:rPr>
        <w:tab/>
        <w:t>(8)</w:t>
      </w:r>
    </w:p>
    <w:p w14:paraId="2BF6DE5D" w14:textId="77777777" w:rsidR="00AF085A" w:rsidRPr="001B683C" w:rsidRDefault="00A00D84" w:rsidP="004A4E9B">
      <w:pPr>
        <w:pStyle w:val="NormalWeb"/>
        <w:tabs>
          <w:tab w:val="center" w:pos="4513"/>
        </w:tabs>
        <w:spacing w:beforeAutospacing="0" w:after="0" w:afterAutospacing="0" w:line="360" w:lineRule="auto"/>
        <w:jc w:val="both"/>
        <w:rPr>
          <w:sz w:val="22"/>
          <w:szCs w:val="22"/>
          <w:lang w:val="en-ZA"/>
        </w:rPr>
      </w:pPr>
      <w:r w:rsidRPr="001B683C">
        <w:rPr>
          <w:sz w:val="22"/>
          <w:szCs w:val="22"/>
          <w:lang w:val="en-ZA"/>
        </w:rPr>
        <w:t xml:space="preserve"> </w:t>
      </w:r>
      <w:r w:rsidR="00AF085A" w:rsidRPr="001B683C">
        <w:rPr>
          <w:sz w:val="22"/>
          <w:szCs w:val="22"/>
          <w:lang w:val="en-ZA"/>
        </w:rPr>
        <w:t xml:space="preserve">  </w:t>
      </w:r>
      <w:r w:rsidR="00024138" w:rsidRPr="001B683C">
        <w:rPr>
          <w:sz w:val="22"/>
          <w:szCs w:val="22"/>
          <w:lang w:val="en-ZA"/>
        </w:rPr>
        <w:tab/>
      </w:r>
    </w:p>
    <w:p w14:paraId="7814FCFD" w14:textId="259D9F67" w:rsidR="00EA2B5D" w:rsidRDefault="00F91ED8" w:rsidP="00EA2B5D">
      <w:pPr>
        <w:pStyle w:val="NormalWeb"/>
        <w:spacing w:beforeAutospacing="0" w:after="0" w:afterAutospacing="0" w:line="360" w:lineRule="auto"/>
        <w:jc w:val="both"/>
        <w:rPr>
          <w:sz w:val="22"/>
          <w:szCs w:val="22"/>
          <w:lang w:val="en-ZA"/>
        </w:rPr>
      </w:pPr>
      <w:r>
        <w:rPr>
          <w:sz w:val="22"/>
          <w:szCs w:val="22"/>
          <w:lang w:val="en-ZA"/>
        </w:rPr>
        <w:t xml:space="preserve">I </w:t>
      </w:r>
      <w:r w:rsidR="00E55981" w:rsidRPr="001B683C">
        <w:rPr>
          <w:sz w:val="22"/>
          <w:szCs w:val="22"/>
          <w:lang w:val="en-ZA"/>
        </w:rPr>
        <w:t xml:space="preserve">then took the standard deviation of </w:t>
      </w:r>
      <m:oMath>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η</m:t>
                </m:r>
              </m:e>
            </m:acc>
          </m:e>
          <m:sub>
            <m:r>
              <w:rPr>
                <w:rFonts w:ascii="Cambria Math" w:hAnsi="Cambria Math"/>
                <w:sz w:val="22"/>
                <w:szCs w:val="22"/>
              </w:rPr>
              <m:t>y,k</m:t>
            </m:r>
          </m:sub>
        </m:sSub>
      </m:oMath>
      <w:r w:rsidR="00616277" w:rsidRPr="001B683C">
        <w:rPr>
          <w:sz w:val="22"/>
          <w:szCs w:val="22"/>
        </w:rPr>
        <w:t xml:space="preserve"> to obtain the simulation-derived values of</w:t>
      </w:r>
      <w:r w:rsidR="00E55981" w:rsidRPr="001B683C">
        <w:rPr>
          <w:sz w:val="22"/>
          <w:szCs w:val="22"/>
        </w:rPr>
        <w:t xml:space="preserve"> </w:t>
      </w:r>
      <m:oMath>
        <m:sSub>
          <m:sSubPr>
            <m:ctrlPr>
              <w:rPr>
                <w:rFonts w:ascii="Cambria Math" w:hAnsi="Cambria Math"/>
                <w:i/>
                <w:sz w:val="22"/>
                <w:szCs w:val="22"/>
                <w:lang w:val="en-ZA"/>
              </w:rPr>
            </m:ctrlPr>
          </m:sSubPr>
          <m:e>
            <m:acc>
              <m:accPr>
                <m:chr m:val="̃"/>
                <m:ctrlPr>
                  <w:rPr>
                    <w:rFonts w:ascii="Cambria Math" w:hAnsi="Cambria Math"/>
                    <w:i/>
                    <w:sz w:val="22"/>
                    <w:szCs w:val="22"/>
                    <w:lang w:val="en-ZA"/>
                  </w:rPr>
                </m:ctrlPr>
              </m:accPr>
              <m:e>
                <m:r>
                  <w:rPr>
                    <w:rFonts w:ascii="Cambria Math" w:hAnsi="Cambria Math"/>
                    <w:sz w:val="22"/>
                    <w:szCs w:val="22"/>
                    <w:lang w:val="en-ZA"/>
                  </w:rPr>
                  <m:t>σ</m:t>
                </m:r>
              </m:e>
            </m:acc>
          </m:e>
          <m:sub>
            <m:r>
              <w:rPr>
                <w:rFonts w:ascii="Cambria Math" w:hAnsi="Cambria Math"/>
                <w:sz w:val="22"/>
                <w:szCs w:val="22"/>
                <w:lang w:val="en-ZA"/>
              </w:rPr>
              <m:t>η,k</m:t>
            </m:r>
          </m:sub>
        </m:sSub>
      </m:oMath>
      <w:r w:rsidR="00E55981" w:rsidRPr="001B683C">
        <w:rPr>
          <w:sz w:val="22"/>
          <w:szCs w:val="22"/>
          <w:lang w:val="en-ZA"/>
        </w:rPr>
        <w:t xml:space="preserve"> for comparison with the ‘true’ input value </w:t>
      </w:r>
      <m:oMath>
        <m:sSub>
          <m:sSubPr>
            <m:ctrlPr>
              <w:rPr>
                <w:rFonts w:ascii="Cambria Math" w:hAnsi="Cambria Math"/>
                <w:i/>
                <w:sz w:val="22"/>
                <w:szCs w:val="22"/>
                <w:lang w:val="en-ZA"/>
              </w:rPr>
            </m:ctrlPr>
          </m:sSubPr>
          <m:e>
            <m:r>
              <w:rPr>
                <w:rFonts w:ascii="Cambria Math" w:hAnsi="Cambria Math"/>
                <w:sz w:val="22"/>
                <w:szCs w:val="22"/>
                <w:lang w:val="en-ZA"/>
              </w:rPr>
              <m:t>σ</m:t>
            </m:r>
          </m:e>
          <m:sub>
            <m:r>
              <w:rPr>
                <w:rFonts w:ascii="Cambria Math" w:hAnsi="Cambria Math"/>
                <w:sz w:val="22"/>
                <w:szCs w:val="22"/>
                <w:lang w:val="en-ZA"/>
              </w:rPr>
              <m:t>η</m:t>
            </m:r>
          </m:sub>
        </m:sSub>
      </m:oMath>
      <w:r w:rsidR="00E55981" w:rsidRPr="001B683C">
        <w:rPr>
          <w:sz w:val="22"/>
          <w:szCs w:val="22"/>
          <w:lang w:val="en-ZA"/>
        </w:rPr>
        <w:t>= 0.1.</w:t>
      </w:r>
      <w:r w:rsidR="00EA2B5D">
        <w:rPr>
          <w:sz w:val="22"/>
          <w:szCs w:val="22"/>
          <w:lang w:val="en-ZA"/>
        </w:rPr>
        <w:t xml:space="preserve"> </w:t>
      </w:r>
    </w:p>
    <w:p w14:paraId="5359A25C" w14:textId="77777777" w:rsidR="0046461E" w:rsidRPr="001B683C" w:rsidRDefault="0046461E" w:rsidP="004A4E9B">
      <w:pPr>
        <w:pStyle w:val="NormalWeb"/>
        <w:spacing w:beforeAutospacing="0" w:after="0" w:afterAutospacing="0" w:line="360" w:lineRule="auto"/>
        <w:jc w:val="both"/>
        <w:rPr>
          <w:sz w:val="22"/>
          <w:szCs w:val="22"/>
          <w:lang w:val="en-ZA"/>
        </w:rPr>
      </w:pPr>
    </w:p>
    <w:p w14:paraId="30B69191" w14:textId="77777777" w:rsidR="0046461E" w:rsidRPr="001B683C" w:rsidRDefault="0046461E" w:rsidP="004A4E9B">
      <w:pPr>
        <w:pStyle w:val="NormalWeb"/>
        <w:spacing w:beforeAutospacing="0" w:after="0" w:afterAutospacing="0" w:line="360" w:lineRule="auto"/>
        <w:jc w:val="both"/>
        <w:rPr>
          <w:i/>
          <w:sz w:val="22"/>
          <w:szCs w:val="22"/>
        </w:rPr>
      </w:pPr>
      <w:r w:rsidRPr="001B683C">
        <w:rPr>
          <w:sz w:val="22"/>
          <w:szCs w:val="22"/>
        </w:rPr>
        <w:t xml:space="preserve">2.2 </w:t>
      </w:r>
      <w:r w:rsidR="00727ECB" w:rsidRPr="001B683C">
        <w:rPr>
          <w:i/>
          <w:sz w:val="22"/>
          <w:szCs w:val="22"/>
        </w:rPr>
        <w:t xml:space="preserve">Predicting process error from age-structured simulations </w:t>
      </w:r>
    </w:p>
    <w:p w14:paraId="66FB41F6" w14:textId="06A67772" w:rsidR="00FB18BD" w:rsidRPr="001B683C" w:rsidRDefault="000318AD" w:rsidP="004A4E9B">
      <w:pPr>
        <w:pStyle w:val="NormalWeb"/>
        <w:spacing w:beforeAutospacing="0" w:after="0" w:afterAutospacing="0" w:line="360" w:lineRule="auto"/>
        <w:jc w:val="both"/>
        <w:rPr>
          <w:sz w:val="22"/>
          <w:szCs w:val="22"/>
        </w:rPr>
      </w:pPr>
      <w:r>
        <w:rPr>
          <w:sz w:val="22"/>
          <w:szCs w:val="22"/>
        </w:rPr>
        <w:t xml:space="preserve">With </w:t>
      </w:r>
      <w:r w:rsidR="00F91ED8">
        <w:rPr>
          <w:sz w:val="22"/>
          <w:szCs w:val="22"/>
        </w:rPr>
        <w:t xml:space="preserve">my </w:t>
      </w:r>
      <w:r>
        <w:rPr>
          <w:sz w:val="22"/>
          <w:szCs w:val="22"/>
        </w:rPr>
        <w:t>second</w:t>
      </w:r>
      <w:r w:rsidR="001C1FC8">
        <w:rPr>
          <w:sz w:val="22"/>
          <w:szCs w:val="22"/>
        </w:rPr>
        <w:t xml:space="preserve"> simulation experiment, </w:t>
      </w:r>
      <w:r w:rsidR="00F91ED8">
        <w:rPr>
          <w:sz w:val="22"/>
          <w:szCs w:val="22"/>
        </w:rPr>
        <w:t xml:space="preserve">I </w:t>
      </w:r>
      <w:r w:rsidR="00024138" w:rsidRPr="001B683C">
        <w:rPr>
          <w:sz w:val="22"/>
          <w:szCs w:val="22"/>
        </w:rPr>
        <w:t>seek to explore</w:t>
      </w:r>
      <w:r w:rsidR="001C1FC8">
        <w:rPr>
          <w:sz w:val="22"/>
          <w:szCs w:val="22"/>
        </w:rPr>
        <w:t xml:space="preserve"> the</w:t>
      </w:r>
      <w:r w:rsidR="00024138" w:rsidRPr="001B683C">
        <w:rPr>
          <w:sz w:val="22"/>
          <w:szCs w:val="22"/>
        </w:rPr>
        <w:t xml:space="preserve"> expected ranges of process errors</w:t>
      </w:r>
      <w:r w:rsidR="00BB41E9" w:rsidRPr="001B683C">
        <w:rPr>
          <w:sz w:val="22"/>
          <w:szCs w:val="22"/>
        </w:rPr>
        <w:t xml:space="preserve"> using</w:t>
      </w:r>
      <w:r w:rsidR="00024138" w:rsidRPr="001B683C">
        <w:rPr>
          <w:sz w:val="22"/>
          <w:szCs w:val="22"/>
        </w:rPr>
        <w:t xml:space="preserve"> simulated age-structured biomass dynamics of fishes. To do this</w:t>
      </w:r>
      <w:r w:rsidR="00EB18A6" w:rsidRPr="001B683C">
        <w:rPr>
          <w:sz w:val="22"/>
          <w:szCs w:val="22"/>
        </w:rPr>
        <w:t>,</w:t>
      </w:r>
      <w:r w:rsidR="00024138" w:rsidRPr="001B683C">
        <w:rPr>
          <w:sz w:val="22"/>
          <w:szCs w:val="22"/>
        </w:rPr>
        <w:t xml:space="preserve"> </w:t>
      </w:r>
      <w:r w:rsidR="00F91ED8">
        <w:rPr>
          <w:sz w:val="22"/>
          <w:szCs w:val="22"/>
        </w:rPr>
        <w:t xml:space="preserve">I </w:t>
      </w:r>
      <w:r w:rsidR="00024138" w:rsidRPr="001B683C">
        <w:rPr>
          <w:sz w:val="22"/>
          <w:szCs w:val="22"/>
        </w:rPr>
        <w:t>developed an</w:t>
      </w:r>
      <w:r w:rsidR="00FB18BD" w:rsidRPr="001B683C">
        <w:rPr>
          <w:sz w:val="22"/>
          <w:szCs w:val="22"/>
        </w:rPr>
        <w:t xml:space="preserve"> age-structured simulator</w:t>
      </w:r>
      <w:r w:rsidR="00024138" w:rsidRPr="001B683C">
        <w:rPr>
          <w:sz w:val="22"/>
          <w:szCs w:val="22"/>
        </w:rPr>
        <w:t xml:space="preserve"> to </w:t>
      </w:r>
      <w:r w:rsidR="00FB18BD" w:rsidRPr="001B683C">
        <w:rPr>
          <w:sz w:val="22"/>
          <w:szCs w:val="22"/>
        </w:rPr>
        <w:t xml:space="preserve">generate </w:t>
      </w:r>
      <w:r w:rsidR="00024138" w:rsidRPr="001B683C">
        <w:rPr>
          <w:sz w:val="22"/>
          <w:szCs w:val="22"/>
        </w:rPr>
        <w:t>spawning biomass trajectories (</w:t>
      </w:r>
      <w:proofErr w:type="spellStart"/>
      <w:r w:rsidR="00024138" w:rsidRPr="001B683C">
        <w:rPr>
          <w:i/>
          <w:sz w:val="22"/>
          <w:szCs w:val="22"/>
        </w:rPr>
        <w:t>SB</w:t>
      </w:r>
      <w:r w:rsidR="00024138" w:rsidRPr="001B683C">
        <w:rPr>
          <w:i/>
          <w:sz w:val="22"/>
          <w:szCs w:val="22"/>
          <w:vertAlign w:val="subscript"/>
        </w:rPr>
        <w:t>y</w:t>
      </w:r>
      <w:proofErr w:type="spellEnd"/>
      <w:r w:rsidR="00024138" w:rsidRPr="001B683C">
        <w:rPr>
          <w:sz w:val="22"/>
          <w:szCs w:val="22"/>
        </w:rPr>
        <w:t xml:space="preserve">) under varying levels of constant fishing morality </w:t>
      </w:r>
      <w:r w:rsidR="00024138" w:rsidRPr="001B683C">
        <w:rPr>
          <w:i/>
          <w:sz w:val="22"/>
          <w:szCs w:val="22"/>
        </w:rPr>
        <w:t>F</w:t>
      </w:r>
      <w:r w:rsidR="001C1FC8">
        <w:rPr>
          <w:i/>
          <w:sz w:val="22"/>
          <w:szCs w:val="22"/>
        </w:rPr>
        <w:t xml:space="preserve"> </w:t>
      </w:r>
      <w:r w:rsidR="001C1FC8">
        <w:rPr>
          <w:sz w:val="22"/>
          <w:szCs w:val="22"/>
        </w:rPr>
        <w:t>(see Section 2.1)</w:t>
      </w:r>
      <w:r w:rsidR="00FB18BD" w:rsidRPr="001B683C">
        <w:rPr>
          <w:sz w:val="22"/>
          <w:szCs w:val="22"/>
        </w:rPr>
        <w:t xml:space="preserve">. Varying fishing pressure is considered here to test </w:t>
      </w:r>
      <w:r w:rsidR="00F91ED8">
        <w:rPr>
          <w:sz w:val="22"/>
          <w:szCs w:val="22"/>
        </w:rPr>
        <w:t xml:space="preserve">my </w:t>
      </w:r>
      <w:r w:rsidR="00FB18BD" w:rsidRPr="001B683C">
        <w:rPr>
          <w:sz w:val="22"/>
          <w:szCs w:val="22"/>
        </w:rPr>
        <w:t xml:space="preserve">hypothesis that </w:t>
      </w:r>
      <w:r w:rsidR="00017FD2">
        <w:rPr>
          <w:sz w:val="22"/>
          <w:szCs w:val="22"/>
        </w:rPr>
        <w:t>natural variation in</w:t>
      </w:r>
      <w:r w:rsidR="00FB18BD" w:rsidRPr="001B683C">
        <w:rPr>
          <w:sz w:val="22"/>
          <w:szCs w:val="22"/>
        </w:rPr>
        <w:t xml:space="preserve"> in biomass increase</w:t>
      </w:r>
      <w:r w:rsidR="007B7AF5">
        <w:rPr>
          <w:sz w:val="22"/>
          <w:szCs w:val="22"/>
        </w:rPr>
        <w:t>s</w:t>
      </w:r>
      <w:r w:rsidR="00FB18BD" w:rsidRPr="001B683C">
        <w:rPr>
          <w:sz w:val="22"/>
          <w:szCs w:val="22"/>
        </w:rPr>
        <w:t xml:space="preserve"> </w:t>
      </w:r>
      <w:r w:rsidR="00017FD2">
        <w:rPr>
          <w:sz w:val="22"/>
          <w:szCs w:val="22"/>
        </w:rPr>
        <w:t xml:space="preserve">(on log-scale) </w:t>
      </w:r>
      <w:r w:rsidR="00FB18BD" w:rsidRPr="001B683C">
        <w:rPr>
          <w:sz w:val="22"/>
          <w:szCs w:val="22"/>
        </w:rPr>
        <w:t xml:space="preserve">under increasing fishing pressure due truncation the age-structure and increasing contribution of incoming recruits to biomass. To limit complexity, </w:t>
      </w:r>
      <w:r w:rsidR="00F91ED8">
        <w:rPr>
          <w:sz w:val="22"/>
          <w:szCs w:val="22"/>
        </w:rPr>
        <w:t xml:space="preserve">I </w:t>
      </w:r>
      <w:r w:rsidR="00FB18BD" w:rsidRPr="001B683C">
        <w:rPr>
          <w:sz w:val="22"/>
          <w:szCs w:val="22"/>
        </w:rPr>
        <w:t>made the simplified assumption that the natural stochasticity in biomass dynamics is mostly driven by the interplay between life history traits and variations (steepness, variance and auto-correlation) in recruitment strength</w:t>
      </w:r>
      <w:r w:rsidR="000C4D35">
        <w:rPr>
          <w:sz w:val="22"/>
          <w:szCs w:val="22"/>
        </w:rPr>
        <w:t xml:space="preserve"> </w:t>
      </w:r>
      <w:r w:rsidR="00536E26">
        <w:rPr>
          <w:sz w:val="22"/>
          <w:szCs w:val="22"/>
        </w:rPr>
        <w:fldChar w:fldCharType="begin" w:fldLock="1"/>
      </w:r>
      <w:r w:rsidR="000C4D35">
        <w:rPr>
          <w:sz w:val="22"/>
          <w:szCs w:val="22"/>
        </w:rPr>
        <w:instrText>ADDIN CSL_CITATION {"citationItems":[{"id":"ITEM-1","itemData":{"author":[{"dropping-particle":"","family":"Thorson","given":"James T.","non-dropping-particle":"","parse-names":false,"suffix":""},{"dropping-particle":"","family":"Rudd","given":"Merril B.","non-dropping-particle":"","parse-names":false,"suffix":""},{"dropping-particle":"","family":"Winker","given":"Henning","non-dropping-particle":"","parse-names":false,"suffix":""}],"container-title":"Fisheries Research","id":"ITEM-1","issued":{"date-parts":[["0"]]},"page":"https://doi.org/10.1016/j.fishres.2018.07.007","title":"The case for estimating recruitment variation in data-moderate and data-poor age-structured models (in press)","type":"article-journal"},"uris":["http://www.mendeley.com/documents/?uuid=8eddb90b-568f-4383-ac54-af38c6bfeaab"]}],"mendeley":{"formattedCitation":"(Thorson et al., n.d.)","manualFormatting":"(Thorson et al., in press)","plainTextFormattedCitation":"(Thorson et al., n.d.)","previouslyFormattedCitation":"(Thorson et al., n.d.)"},"properties":{"noteIndex":0},"schema":"https://github.com/citation-style-language/schema/raw/master/csl-citation.json"}</w:instrText>
      </w:r>
      <w:r w:rsidR="00536E26">
        <w:rPr>
          <w:sz w:val="22"/>
          <w:szCs w:val="22"/>
        </w:rPr>
        <w:fldChar w:fldCharType="separate"/>
      </w:r>
      <w:r w:rsidR="00536E26" w:rsidRPr="00536E26">
        <w:rPr>
          <w:noProof/>
          <w:sz w:val="22"/>
          <w:szCs w:val="22"/>
        </w:rPr>
        <w:t xml:space="preserve">(Thorson et al., </w:t>
      </w:r>
      <w:r w:rsidR="000C4D35">
        <w:rPr>
          <w:noProof/>
          <w:sz w:val="22"/>
          <w:szCs w:val="22"/>
        </w:rPr>
        <w:t>in press</w:t>
      </w:r>
      <w:r w:rsidR="00536E26" w:rsidRPr="00536E26">
        <w:rPr>
          <w:noProof/>
          <w:sz w:val="22"/>
          <w:szCs w:val="22"/>
        </w:rPr>
        <w:t>)</w:t>
      </w:r>
      <w:r w:rsidR="00536E26">
        <w:rPr>
          <w:sz w:val="22"/>
          <w:szCs w:val="22"/>
        </w:rPr>
        <w:fldChar w:fldCharType="end"/>
      </w:r>
      <w:r w:rsidR="007B7AF5">
        <w:rPr>
          <w:sz w:val="22"/>
          <w:szCs w:val="22"/>
        </w:rPr>
        <w:t>, while ignoring</w:t>
      </w:r>
      <w:r w:rsidR="00FB18BD" w:rsidRPr="001B683C">
        <w:rPr>
          <w:sz w:val="22"/>
          <w:szCs w:val="22"/>
        </w:rPr>
        <w:t xml:space="preserve"> additional effects, such as time-varying age-dependent natural mortality </w:t>
      </w:r>
      <w:r w:rsidR="00FB18BD" w:rsidRPr="001B683C">
        <w:rPr>
          <w:sz w:val="22"/>
          <w:szCs w:val="22"/>
        </w:rPr>
        <w:fldChar w:fldCharType="begin" w:fldLock="1"/>
      </w:r>
      <w:r w:rsidR="006A64D2">
        <w:rPr>
          <w:sz w:val="22"/>
          <w:szCs w:val="22"/>
        </w:rPr>
        <w:instrText>ADDIN CSL_CITATION {"citationItems":[{"id":"ITEM-1","itemData":{"DOI":"10.1139/cjfas-57-1-43","ISSN":"12057533","author":[{"dropping-particle":"","family":"Millar","given":"Russell B.","non-dropping-particle":"","parse-names":false,"suffix":""},{"dropping-particle":"","family":"Meyer","given":"Renate","non-dropping-particle":"","parse-names":false,"suffix":""}],"container-title":"Canadian Journal of Fisheries and Aquatic Sciences","id":"ITEM-1","issue":"1","issued":{"date-parts":[["2000"]]},"page":"43-50","title":"Bayesian state-space modeling of age-structured data: fitting a model is just the beginning","type":"article-journal","volume":"57"},"uris":["http://www.mendeley.com/documents/?uuid=4aa30737-2ac0-442b-8f56-3245614d032f"]}],"mendeley":{"formattedCitation":"(Millar and Meyer, 2000)","plainTextFormattedCitation":"(Millar and Meyer, 2000)","previouslyFormattedCitation":"(Millar and Meyer, 2000)"},"properties":{"noteIndex":0},"schema":"https://github.com/citation-style-language/schema/raw/master/csl-citation.json"}</w:instrText>
      </w:r>
      <w:r w:rsidR="00FB18BD" w:rsidRPr="001B683C">
        <w:rPr>
          <w:sz w:val="22"/>
          <w:szCs w:val="22"/>
        </w:rPr>
        <w:fldChar w:fldCharType="separate"/>
      </w:r>
      <w:r w:rsidR="006A64D2" w:rsidRPr="006A64D2">
        <w:rPr>
          <w:noProof/>
          <w:sz w:val="22"/>
          <w:szCs w:val="22"/>
        </w:rPr>
        <w:t>(Millar and Meyer, 2000)</w:t>
      </w:r>
      <w:r w:rsidR="00FB18BD" w:rsidRPr="001B683C">
        <w:rPr>
          <w:sz w:val="22"/>
          <w:szCs w:val="22"/>
        </w:rPr>
        <w:fldChar w:fldCharType="end"/>
      </w:r>
      <w:r w:rsidR="00FB18BD" w:rsidRPr="001B683C">
        <w:rPr>
          <w:sz w:val="22"/>
          <w:szCs w:val="22"/>
        </w:rPr>
        <w:t>.</w:t>
      </w:r>
    </w:p>
    <w:p w14:paraId="501E75D9" w14:textId="77777777" w:rsidR="00FB18BD" w:rsidRPr="001B683C" w:rsidRDefault="00FB18BD" w:rsidP="004A4E9B">
      <w:pPr>
        <w:pStyle w:val="NormalWeb"/>
        <w:spacing w:beforeAutospacing="0" w:after="0" w:afterAutospacing="0" w:line="360" w:lineRule="auto"/>
        <w:jc w:val="both"/>
        <w:rPr>
          <w:sz w:val="22"/>
          <w:szCs w:val="22"/>
        </w:rPr>
      </w:pPr>
    </w:p>
    <w:p w14:paraId="3B9BECDC" w14:textId="449B04B9" w:rsidR="00DE35AA" w:rsidRPr="001B683C" w:rsidRDefault="00FB18BD" w:rsidP="004A4E9B">
      <w:pPr>
        <w:pStyle w:val="NormalWeb"/>
        <w:spacing w:beforeAutospacing="0" w:after="0" w:afterAutospacing="0" w:line="360" w:lineRule="auto"/>
        <w:jc w:val="both"/>
        <w:rPr>
          <w:sz w:val="22"/>
          <w:szCs w:val="22"/>
        </w:rPr>
      </w:pPr>
      <w:r w:rsidRPr="001B683C">
        <w:rPr>
          <w:sz w:val="22"/>
          <w:szCs w:val="22"/>
        </w:rPr>
        <w:t>To objectively generate</w:t>
      </w:r>
      <w:r w:rsidR="007B7AF5">
        <w:rPr>
          <w:sz w:val="22"/>
          <w:szCs w:val="22"/>
        </w:rPr>
        <w:t xml:space="preserve"> the required</w:t>
      </w:r>
      <w:r w:rsidRPr="001B683C">
        <w:rPr>
          <w:sz w:val="22"/>
          <w:szCs w:val="22"/>
        </w:rPr>
        <w:t xml:space="preserve"> age-structured input parameters for the age-structured simulator</w:t>
      </w:r>
      <w:r w:rsidR="007B7AF5">
        <w:rPr>
          <w:sz w:val="22"/>
          <w:szCs w:val="22"/>
        </w:rPr>
        <w:t>,</w:t>
      </w:r>
      <w:r w:rsidRPr="001B683C">
        <w:rPr>
          <w:sz w:val="22"/>
          <w:szCs w:val="22"/>
        </w:rPr>
        <w:t xml:space="preserve"> </w:t>
      </w:r>
      <w:r w:rsidR="00F91ED8">
        <w:rPr>
          <w:sz w:val="22"/>
          <w:szCs w:val="22"/>
        </w:rPr>
        <w:t xml:space="preserve">I </w:t>
      </w:r>
      <w:r w:rsidRPr="001B683C">
        <w:rPr>
          <w:sz w:val="22"/>
          <w:szCs w:val="22"/>
        </w:rPr>
        <w:t xml:space="preserve">linked the random data generation process to the novel “Data-Integrated Life History” (DILH) model, which is implemented in the R package </w:t>
      </w:r>
      <w:proofErr w:type="spellStart"/>
      <w:r w:rsidRPr="001B683C">
        <w:rPr>
          <w:i/>
          <w:sz w:val="22"/>
          <w:szCs w:val="22"/>
        </w:rPr>
        <w:t>FishLife</w:t>
      </w:r>
      <w:proofErr w:type="spellEnd"/>
      <w:r w:rsidRPr="001B683C">
        <w:rPr>
          <w:i/>
          <w:sz w:val="22"/>
          <w:szCs w:val="22"/>
        </w:rPr>
        <w:t xml:space="preserve"> </w:t>
      </w:r>
      <w:r w:rsidRPr="001B683C">
        <w:rPr>
          <w:sz w:val="22"/>
          <w:szCs w:val="22"/>
        </w:rPr>
        <w:t>2.0</w:t>
      </w:r>
      <w:r w:rsidRPr="001B683C">
        <w:rPr>
          <w:i/>
          <w:sz w:val="22"/>
          <w:szCs w:val="22"/>
        </w:rPr>
        <w:t xml:space="preserve"> </w:t>
      </w:r>
      <w:r w:rsidR="000C4D35">
        <w:rPr>
          <w:i/>
          <w:sz w:val="22"/>
          <w:szCs w:val="22"/>
        </w:rPr>
        <w:fldChar w:fldCharType="begin" w:fldLock="1"/>
      </w:r>
      <w:r w:rsidR="000C4D35">
        <w:rPr>
          <w:i/>
          <w:sz w:val="22"/>
          <w:szCs w:val="22"/>
        </w:rPr>
        <w:instrText>ADDIN CSL_CITATION {"citationItems":[{"id":"ITEM-1","itemData":{"author":[{"dropping-particle":"","family":"Thorson","given":"James T.","non-dropping-particle":"","parse-names":false,"suffix":""}],"container-title":"Fish and Fisheries","id":"ITEM-1","issued":{"date-parts":[["0"]]},"title":"Predicting recruitment density dependence and intrinsic growth rate for all fishes worldwide using a data-integrated life-history model","type":"article-journal","volume":"in press"},"uris":["http://www.mendeley.com/documents/?uuid=6dfedab3-99d1-4bad-98de-3ff7a0d6fa51"]}],"mendeley":{"formattedCitation":"(Thorson, n.d.)","manualFormatting":"(Thorson, in press)","plainTextFormattedCitation":"(Thorson, n.d.)","previouslyFormattedCitation":"(Thorson, n.d.)"},"properties":{"noteIndex":0},"schema":"https://github.com/citation-style-language/schema/raw/master/csl-citation.json"}</w:instrText>
      </w:r>
      <w:r w:rsidR="000C4D35">
        <w:rPr>
          <w:i/>
          <w:sz w:val="22"/>
          <w:szCs w:val="22"/>
        </w:rPr>
        <w:fldChar w:fldCharType="separate"/>
      </w:r>
      <w:r w:rsidR="000C4D35">
        <w:rPr>
          <w:noProof/>
          <w:sz w:val="22"/>
          <w:szCs w:val="22"/>
        </w:rPr>
        <w:t>(Thorson, in press</w:t>
      </w:r>
      <w:r w:rsidR="000C4D35" w:rsidRPr="000C4D35">
        <w:rPr>
          <w:noProof/>
          <w:sz w:val="22"/>
          <w:szCs w:val="22"/>
        </w:rPr>
        <w:t>)</w:t>
      </w:r>
      <w:r w:rsidR="000C4D35">
        <w:rPr>
          <w:i/>
          <w:sz w:val="22"/>
          <w:szCs w:val="22"/>
        </w:rPr>
        <w:fldChar w:fldCharType="end"/>
      </w:r>
      <w:r w:rsidRPr="001B683C">
        <w:rPr>
          <w:sz w:val="22"/>
          <w:szCs w:val="22"/>
        </w:rPr>
        <w:t xml:space="preserve">. This model extends the multivariate hierarchical life history model from </w:t>
      </w:r>
      <w:r w:rsidRPr="001B683C">
        <w:rPr>
          <w:i/>
          <w:sz w:val="22"/>
          <w:szCs w:val="22"/>
        </w:rPr>
        <w:t>FishLife</w:t>
      </w:r>
      <w:r w:rsidRPr="001B683C">
        <w:rPr>
          <w:sz w:val="22"/>
          <w:szCs w:val="22"/>
        </w:rPr>
        <w:t>1.0</w:t>
      </w:r>
      <w:r w:rsidRPr="001B683C">
        <w:rPr>
          <w:i/>
          <w:sz w:val="22"/>
          <w:szCs w:val="22"/>
        </w:rPr>
        <w:t xml:space="preserve"> </w:t>
      </w:r>
      <w:r w:rsidRPr="001B683C">
        <w:rPr>
          <w:sz w:val="22"/>
          <w:szCs w:val="22"/>
        </w:rPr>
        <w:fldChar w:fldCharType="begin" w:fldLock="1"/>
      </w:r>
      <w:r w:rsidRPr="001B683C">
        <w:rPr>
          <w:sz w:val="22"/>
          <w:szCs w:val="22"/>
        </w:rPr>
        <w:instrText>ADDIN CSL_CITATION {"citationItems":[{"id":"ITEM-1","itemData":{"DOI":"10.1002/eap.1606","ISSN":"1939-5582","author":[{"dropping-particle":"","family":"Thorson","given":"James T","non-dropping-particle":"","parse-names":false,"suffix":""},{"dropping-particle":"","family":"Munch","given":"Stephan B","non-dropping-particle":"","parse-names":false,"suffix":""},{"dropping-particle":"","family":"Cope","given":"Jason M","non-dropping-particle":"","parse-names":false,"suffix":""},{"dropping-particle":"","family":"Gao","given":"Jin","non-dropping-particle":"","parse-names":false,"suffix":""}],"container-title":"Ecological Applications","id":"ITEM-1","issue":"8","issued":{"date-parts":[["2017"]]},"page":"2262-2276","title":"Predicting life history parameters for all fishes worldwide","type":"article-journal","volume":"27"},"suffix":"; https://github.com/James-Thorson/FishLife","uris":["http://www.mendeley.com/documents/?uuid=6e42c308-4a58-44e4-9af1-03d88ee91cfa"]}],"mendeley":{"formattedCitation":"(Thorson et al., 2017; https://github.com/James-Thorson/FishLife)","plainTextFormattedCitation":"(Thorson et al., 2017; https://github.com/James-Thorson/FishLife)","previouslyFormattedCitation":"(Thorson et al., 2017; https://github.com/James-Thorson/FishLife)"},"properties":{"noteIndex":0},"schema":"https://github.com/citation-style-language/schema/raw/master/csl-citation.json"}</w:instrText>
      </w:r>
      <w:r w:rsidRPr="001B683C">
        <w:rPr>
          <w:sz w:val="22"/>
          <w:szCs w:val="22"/>
        </w:rPr>
        <w:fldChar w:fldCharType="separate"/>
      </w:r>
      <w:r w:rsidRPr="001B683C">
        <w:rPr>
          <w:noProof/>
          <w:sz w:val="22"/>
          <w:szCs w:val="22"/>
        </w:rPr>
        <w:t>(Thorson et al., 2017; https://github.com/James-Thorson/FishLife)</w:t>
      </w:r>
      <w:r w:rsidRPr="001B683C">
        <w:rPr>
          <w:sz w:val="22"/>
          <w:szCs w:val="22"/>
        </w:rPr>
        <w:fldChar w:fldCharType="end"/>
      </w:r>
      <w:r w:rsidRPr="001B683C">
        <w:rPr>
          <w:sz w:val="22"/>
          <w:szCs w:val="22"/>
        </w:rPr>
        <w:t xml:space="preserve"> by way of integrated analysis of all life history parameters from </w:t>
      </w:r>
      <w:proofErr w:type="spellStart"/>
      <w:r w:rsidRPr="001B683C">
        <w:rPr>
          <w:i/>
          <w:sz w:val="22"/>
          <w:szCs w:val="22"/>
        </w:rPr>
        <w:t>FishBase</w:t>
      </w:r>
      <w:proofErr w:type="spellEnd"/>
      <w:r w:rsidRPr="001B683C">
        <w:rPr>
          <w:sz w:val="22"/>
          <w:szCs w:val="22"/>
        </w:rPr>
        <w:t xml:space="preserve"> (</w:t>
      </w:r>
      <w:hyperlink r:id="rId9" w:history="1">
        <w:r w:rsidRPr="001B683C">
          <w:rPr>
            <w:rStyle w:val="Hyperlink"/>
            <w:sz w:val="22"/>
            <w:szCs w:val="22"/>
          </w:rPr>
          <w:t>www.fishbase.org</w:t>
        </w:r>
      </w:hyperlink>
      <w:r w:rsidR="007B7AF5">
        <w:rPr>
          <w:sz w:val="22"/>
          <w:szCs w:val="22"/>
        </w:rPr>
        <w:t>) and spawning-</w:t>
      </w:r>
      <w:r w:rsidRPr="001B683C">
        <w:rPr>
          <w:sz w:val="22"/>
          <w:szCs w:val="22"/>
        </w:rPr>
        <w:t>recruitment data</w:t>
      </w:r>
      <w:r w:rsidR="007B7AF5">
        <w:rPr>
          <w:sz w:val="22"/>
          <w:szCs w:val="22"/>
        </w:rPr>
        <w:t xml:space="preserve"> series</w:t>
      </w:r>
      <w:r w:rsidRPr="001B683C">
        <w:rPr>
          <w:sz w:val="22"/>
          <w:szCs w:val="22"/>
        </w:rPr>
        <w:t xml:space="preserve"> from the RAM Legacy Database </w:t>
      </w:r>
      <w:r w:rsidRPr="001B683C">
        <w:rPr>
          <w:sz w:val="22"/>
          <w:szCs w:val="22"/>
        </w:rPr>
        <w:fldChar w:fldCharType="begin" w:fldLock="1"/>
      </w:r>
      <w:r w:rsidR="006A64D2">
        <w:rPr>
          <w:sz w:val="22"/>
          <w:szCs w:val="22"/>
        </w:rPr>
        <w:instrText>ADDIN CSL_CITATION {"citationItems":[{"id":"ITEM-1","itemData":{"DOI":"10.1111/j.1467-2979.2011.00435.x","ISSN":"14672960","author":[{"dropping-particle":"","family":"Ricard","given":"Daniel","non-dropping-particle":"","parse-names":false,"suffix":""},{"dropping-particle":"","family":"Minto","given":"Cóilín","non-dropping-particle":"","parse-names":false,"suffix":""},{"dropping-particle":"","family":"Jensen","given":"Olaf P","non-dropping-particle":"","parse-names":false,"suffix":""},{"dropping-particle":"","family":"Baum","given":"Julia K","non-dropping-particle":"","parse-names":false,"suffix":""}],"container-title":"Fish and Fisheries","id":"ITEM-1","issue":"4","issued":{"date-parts":[["2012","12","17"]]},"page":"380-398","title":"Examining the knowledge base and status of commercially exploited marine species with the RAM Legacy Stock Assessment Database","type":"article-journal","volume":"13"},"uris":["http://www.mendeley.com/documents/?uuid=b0a379ca-685c-41be-b1b4-27a859e6ff95"]}],"mendeley":{"formattedCitation":"(Ricard et al., 2012)","plainTextFormattedCitation":"(Ricard et al., 2012)","previouslyFormattedCitation":"(Ricard et al., 2012)"},"properties":{"noteIndex":0},"schema":"https://github.com/citation-style-language/schema/raw/master/csl-citation.json"}</w:instrText>
      </w:r>
      <w:r w:rsidRPr="001B683C">
        <w:rPr>
          <w:sz w:val="22"/>
          <w:szCs w:val="22"/>
        </w:rPr>
        <w:fldChar w:fldCharType="separate"/>
      </w:r>
      <w:r w:rsidRPr="001B683C">
        <w:rPr>
          <w:noProof/>
          <w:sz w:val="22"/>
          <w:szCs w:val="22"/>
        </w:rPr>
        <w:t>(Ricard et al., 2012)</w:t>
      </w:r>
      <w:r w:rsidRPr="001B683C">
        <w:rPr>
          <w:sz w:val="22"/>
          <w:szCs w:val="22"/>
        </w:rPr>
        <w:fldChar w:fldCharType="end"/>
      </w:r>
      <w:r w:rsidRPr="001B683C">
        <w:rPr>
          <w:sz w:val="22"/>
          <w:szCs w:val="22"/>
        </w:rPr>
        <w:t xml:space="preserve"> to predict the recruitment</w:t>
      </w:r>
      <w:r w:rsidR="007B7AF5">
        <w:rPr>
          <w:sz w:val="22"/>
          <w:szCs w:val="22"/>
        </w:rPr>
        <w:t xml:space="preserve"> compensation and variability (</w:t>
      </w:r>
      <w:r w:rsidRPr="001B683C">
        <w:rPr>
          <w:sz w:val="22"/>
          <w:szCs w:val="22"/>
        </w:rPr>
        <w:t>variance and autocorre</w:t>
      </w:r>
      <w:r w:rsidR="007B7AF5">
        <w:rPr>
          <w:sz w:val="22"/>
          <w:szCs w:val="22"/>
        </w:rPr>
        <w:t>lation) in recruitment</w:t>
      </w:r>
      <w:r w:rsidRPr="001B683C">
        <w:rPr>
          <w:sz w:val="22"/>
          <w:szCs w:val="22"/>
        </w:rPr>
        <w:t xml:space="preserve"> for all fishes (Thorson et al., in press</w:t>
      </w:r>
      <w:r w:rsidR="007B7AF5">
        <w:rPr>
          <w:sz w:val="22"/>
          <w:szCs w:val="22"/>
        </w:rPr>
        <w:t xml:space="preserve"> b</w:t>
      </w:r>
      <w:r w:rsidRPr="001B683C">
        <w:rPr>
          <w:sz w:val="22"/>
          <w:szCs w:val="22"/>
        </w:rPr>
        <w:t xml:space="preserve">). </w:t>
      </w:r>
      <w:r w:rsidR="00F91ED8">
        <w:rPr>
          <w:sz w:val="22"/>
          <w:szCs w:val="22"/>
        </w:rPr>
        <w:t xml:space="preserve">I </w:t>
      </w:r>
      <w:r w:rsidRPr="001B683C">
        <w:rPr>
          <w:sz w:val="22"/>
          <w:szCs w:val="22"/>
        </w:rPr>
        <w:t>then sampled</w:t>
      </w:r>
      <w:r w:rsidR="00095DD9" w:rsidRPr="001B683C">
        <w:rPr>
          <w:sz w:val="22"/>
          <w:szCs w:val="22"/>
        </w:rPr>
        <w:t xml:space="preserve"> </w:t>
      </w:r>
      <w:r w:rsidR="007B7AF5">
        <w:rPr>
          <w:sz w:val="22"/>
          <w:szCs w:val="22"/>
        </w:rPr>
        <w:t>the stock</w:t>
      </w:r>
      <w:r w:rsidR="00095DD9" w:rsidRPr="001B683C">
        <w:rPr>
          <w:sz w:val="22"/>
          <w:szCs w:val="22"/>
        </w:rPr>
        <w:t xml:space="preserve"> parameters, describing growth, maturation, mortality, </w:t>
      </w:r>
      <w:r w:rsidR="00095DD9" w:rsidRPr="00B92CAC">
        <w:rPr>
          <w:sz w:val="22"/>
          <w:szCs w:val="22"/>
        </w:rPr>
        <w:t>longevity and recruitm</w:t>
      </w:r>
      <w:r w:rsidR="007B7AF5" w:rsidRPr="00B92CAC">
        <w:rPr>
          <w:sz w:val="22"/>
          <w:szCs w:val="22"/>
        </w:rPr>
        <w:t>ent,</w:t>
      </w:r>
      <w:r w:rsidR="00095DD9" w:rsidRPr="00B92CAC">
        <w:rPr>
          <w:sz w:val="22"/>
          <w:szCs w:val="22"/>
        </w:rPr>
        <w:t xml:space="preserve"> from </w:t>
      </w:r>
      <w:r w:rsidR="007B7AF5" w:rsidRPr="00B92CAC">
        <w:rPr>
          <w:sz w:val="22"/>
          <w:szCs w:val="22"/>
        </w:rPr>
        <w:t>the predicted multivariate distributions via the</w:t>
      </w:r>
      <w:r w:rsidR="00095DD9" w:rsidRPr="00B92CAC">
        <w:rPr>
          <w:sz w:val="22"/>
          <w:szCs w:val="22"/>
        </w:rPr>
        <w:t xml:space="preserve"> </w:t>
      </w:r>
      <w:proofErr w:type="spellStart"/>
      <w:r w:rsidR="00095DD9" w:rsidRPr="00B92CAC">
        <w:rPr>
          <w:i/>
          <w:sz w:val="22"/>
          <w:szCs w:val="22"/>
        </w:rPr>
        <w:t>FishLife</w:t>
      </w:r>
      <w:proofErr w:type="spellEnd"/>
      <w:r w:rsidR="00095DD9" w:rsidRPr="00B92CAC">
        <w:rPr>
          <w:i/>
          <w:sz w:val="22"/>
          <w:szCs w:val="22"/>
        </w:rPr>
        <w:t xml:space="preserve"> </w:t>
      </w:r>
      <w:r w:rsidR="00095DD9" w:rsidRPr="00B92CAC">
        <w:rPr>
          <w:sz w:val="22"/>
          <w:szCs w:val="22"/>
        </w:rPr>
        <w:t>2.0</w:t>
      </w:r>
      <w:r w:rsidR="00237DB6" w:rsidRPr="00B92CAC">
        <w:rPr>
          <w:sz w:val="22"/>
          <w:szCs w:val="22"/>
        </w:rPr>
        <w:t xml:space="preserve"> </w:t>
      </w:r>
      <w:r w:rsidR="007B7AF5" w:rsidRPr="00B92CAC">
        <w:rPr>
          <w:sz w:val="22"/>
          <w:szCs w:val="22"/>
        </w:rPr>
        <w:t>package, with the aim to</w:t>
      </w:r>
      <w:r w:rsidR="00237DB6" w:rsidRPr="00B92CAC">
        <w:rPr>
          <w:sz w:val="22"/>
          <w:szCs w:val="22"/>
        </w:rPr>
        <w:t xml:space="preserve"> propagate </w:t>
      </w:r>
      <w:r w:rsidR="00DE35AA" w:rsidRPr="00B92CAC">
        <w:rPr>
          <w:sz w:val="22"/>
          <w:szCs w:val="22"/>
        </w:rPr>
        <w:t>parameter uncertainty and correlation structure into the simulated spawning biomass dynamics</w:t>
      </w:r>
      <w:r w:rsidR="00625332">
        <w:rPr>
          <w:sz w:val="22"/>
          <w:szCs w:val="22"/>
        </w:rPr>
        <w:t xml:space="preserve"> permutations</w:t>
      </w:r>
      <w:r w:rsidR="00DE35AA" w:rsidRPr="001B683C">
        <w:rPr>
          <w:sz w:val="22"/>
          <w:szCs w:val="22"/>
        </w:rPr>
        <w:t>.</w:t>
      </w:r>
      <w:r w:rsidRPr="001B683C">
        <w:rPr>
          <w:sz w:val="22"/>
          <w:szCs w:val="22"/>
        </w:rPr>
        <w:t xml:space="preserve"> </w:t>
      </w:r>
    </w:p>
    <w:p w14:paraId="67DA8465" w14:textId="77777777" w:rsidR="00416496" w:rsidRPr="001B683C" w:rsidRDefault="00416496" w:rsidP="004A4E9B">
      <w:pPr>
        <w:pStyle w:val="NormalWeb"/>
        <w:spacing w:beforeAutospacing="0" w:after="0" w:afterAutospacing="0" w:line="360" w:lineRule="auto"/>
        <w:jc w:val="both"/>
        <w:rPr>
          <w:sz w:val="22"/>
          <w:szCs w:val="22"/>
        </w:rPr>
      </w:pPr>
    </w:p>
    <w:p w14:paraId="4515F3AD" w14:textId="77777777" w:rsidR="00816897" w:rsidRPr="007B7AF5" w:rsidRDefault="00BB41E9" w:rsidP="004A4E9B">
      <w:pPr>
        <w:pStyle w:val="NormalWeb"/>
        <w:spacing w:beforeAutospacing="0" w:after="0" w:afterAutospacing="0" w:line="360" w:lineRule="auto"/>
        <w:jc w:val="both"/>
        <w:rPr>
          <w:i/>
          <w:sz w:val="22"/>
          <w:szCs w:val="22"/>
        </w:rPr>
      </w:pPr>
      <w:r w:rsidRPr="001B683C">
        <w:rPr>
          <w:sz w:val="22"/>
          <w:szCs w:val="22"/>
        </w:rPr>
        <w:t xml:space="preserve">2.2.1 </w:t>
      </w:r>
      <w:r w:rsidR="00216BA4" w:rsidRPr="001B683C">
        <w:rPr>
          <w:i/>
          <w:sz w:val="22"/>
          <w:szCs w:val="22"/>
        </w:rPr>
        <w:t>Age-structured dyn</w:t>
      </w:r>
      <w:r w:rsidR="000777CA" w:rsidRPr="001B683C">
        <w:rPr>
          <w:i/>
          <w:sz w:val="22"/>
          <w:szCs w:val="22"/>
        </w:rPr>
        <w:t>a</w:t>
      </w:r>
      <w:r w:rsidR="00216BA4" w:rsidRPr="001B683C">
        <w:rPr>
          <w:i/>
          <w:sz w:val="22"/>
          <w:szCs w:val="22"/>
        </w:rPr>
        <w:t>mics</w:t>
      </w:r>
      <w:r w:rsidR="007B7AF5">
        <w:rPr>
          <w:i/>
          <w:sz w:val="22"/>
          <w:szCs w:val="22"/>
        </w:rPr>
        <w:t xml:space="preserve"> </w:t>
      </w:r>
    </w:p>
    <w:p w14:paraId="76321DA5" w14:textId="77777777" w:rsidR="00216BA4" w:rsidRPr="001B683C" w:rsidRDefault="000777CA" w:rsidP="004A4E9B">
      <w:pPr>
        <w:tabs>
          <w:tab w:val="left" w:pos="360"/>
          <w:tab w:val="left" w:pos="8640"/>
        </w:tabs>
        <w:spacing w:after="0" w:line="360" w:lineRule="auto"/>
        <w:jc w:val="both"/>
        <w:rPr>
          <w:rFonts w:ascii="Times New Roman" w:hAnsi="Times New Roman" w:cs="Times New Roman"/>
        </w:rPr>
      </w:pPr>
      <w:r w:rsidRPr="001B683C">
        <w:rPr>
          <w:rFonts w:ascii="Times New Roman" w:hAnsi="Times New Roman" w:cs="Times New Roman"/>
        </w:rPr>
        <w:t>The ba</w:t>
      </w:r>
      <w:r w:rsidR="00D55E84" w:rsidRPr="001B683C">
        <w:rPr>
          <w:rFonts w:ascii="Times New Roman" w:hAnsi="Times New Roman" w:cs="Times New Roman"/>
        </w:rPr>
        <w:t>sic population dynamics are governed by the n</w:t>
      </w:r>
      <w:r w:rsidR="00216BA4" w:rsidRPr="001B683C">
        <w:rPr>
          <w:rFonts w:ascii="Times New Roman" w:hAnsi="Times New Roman" w:cs="Times New Roman"/>
        </w:rPr>
        <w:t xml:space="preserve">umbers-at-age  </w:t>
      </w:r>
      <w:r w:rsidR="00216BA4" w:rsidRPr="001B683C">
        <w:rPr>
          <w:rFonts w:ascii="Times New Roman" w:hAnsi="Times New Roman" w:cs="Times New Roman"/>
          <w:i/>
        </w:rPr>
        <w:t>a</w:t>
      </w:r>
      <w:r w:rsidR="00216BA4" w:rsidRPr="001B683C">
        <w:rPr>
          <w:rFonts w:ascii="Times New Roman" w:hAnsi="Times New Roman" w:cs="Times New Roman"/>
        </w:rPr>
        <w:t xml:space="preserve"> and year </w:t>
      </w:r>
      <w:r w:rsidR="00216BA4" w:rsidRPr="001B683C">
        <w:rPr>
          <w:rFonts w:ascii="Times New Roman" w:hAnsi="Times New Roman" w:cs="Times New Roman"/>
          <w:i/>
        </w:rPr>
        <w:t xml:space="preserve">y, </w:t>
      </w:r>
      <w:proofErr w:type="spellStart"/>
      <w:r w:rsidR="00216BA4" w:rsidRPr="001B683C">
        <w:rPr>
          <w:rFonts w:ascii="Times New Roman" w:hAnsi="Times New Roman" w:cs="Times New Roman"/>
          <w:i/>
        </w:rPr>
        <w:t>N</w:t>
      </w:r>
      <w:r w:rsidR="00216BA4" w:rsidRPr="001B683C">
        <w:rPr>
          <w:rFonts w:ascii="Times New Roman" w:hAnsi="Times New Roman" w:cs="Times New Roman"/>
          <w:i/>
          <w:vertAlign w:val="subscript"/>
        </w:rPr>
        <w:t>a,y</w:t>
      </w:r>
      <w:proofErr w:type="spellEnd"/>
      <w:r w:rsidR="00D55E84" w:rsidRPr="001B683C">
        <w:rPr>
          <w:rFonts w:ascii="Times New Roman" w:hAnsi="Times New Roman" w:cs="Times New Roman"/>
        </w:rPr>
        <w:t>:</w:t>
      </w:r>
    </w:p>
    <w:p w14:paraId="7BA82F0F" w14:textId="77777777" w:rsidR="00D55E84" w:rsidRPr="001B683C" w:rsidRDefault="00D55E84" w:rsidP="004A4E9B">
      <w:pPr>
        <w:tabs>
          <w:tab w:val="left" w:pos="360"/>
          <w:tab w:val="left" w:pos="8640"/>
        </w:tabs>
        <w:spacing w:after="0" w:line="360" w:lineRule="auto"/>
        <w:jc w:val="both"/>
        <w:rPr>
          <w:rFonts w:ascii="Times New Roman" w:hAnsi="Times New Roman" w:cs="Times New Roman"/>
        </w:rPr>
      </w:pPr>
    </w:p>
    <w:p w14:paraId="7E2256D8" w14:textId="5589C063" w:rsidR="00216BA4" w:rsidRPr="001B683C" w:rsidRDefault="0061347F" w:rsidP="004A4E9B">
      <w:pPr>
        <w:tabs>
          <w:tab w:val="left" w:pos="3243"/>
        </w:tabs>
        <w:spacing w:after="0" w:line="36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a,y</m:t>
            </m:r>
          </m:sub>
        </m:sSub>
        <m:r>
          <w:rPr>
            <w:rFonts w:ascii="Cambria Math" w:hAnsi="Cambria Math" w:cs="Times New Roman"/>
          </w:rPr>
          <m:t>=</m:t>
        </m:r>
        <m:d>
          <m:dPr>
            <m:begChr m:val="{"/>
            <m:endChr m:val=""/>
            <m:ctrlPr>
              <w:rPr>
                <w:rFonts w:ascii="Cambria Math" w:hAnsi="Cambria Math" w:cs="Times New Roman"/>
                <w:i/>
              </w:rPr>
            </m:ctrlPr>
          </m:dPr>
          <m:e>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y</m:t>
                    </m:r>
                  </m:sub>
                </m:sSub>
              </m:e>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a-1,y-1</m:t>
                    </m:r>
                  </m:sub>
                </m:sSub>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a,S</m:t>
                        </m:r>
                      </m:sub>
                    </m:s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y-1</m:t>
                        </m:r>
                      </m:sub>
                    </m:sSub>
                    <m:r>
                      <w:rPr>
                        <w:rFonts w:ascii="Cambria Math" w:hAnsi="Cambria Math" w:cs="Times New Roman"/>
                      </w:rPr>
                      <m:t>M</m:t>
                    </m:r>
                  </m:sup>
                </m:sSup>
              </m:e>
            </m:eqArr>
          </m:e>
        </m:d>
      </m:oMath>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t>(9</w:t>
      </w:r>
      <w:r w:rsidR="00216BA4" w:rsidRPr="001B683C">
        <w:rPr>
          <w:rFonts w:ascii="Times New Roman" w:hAnsi="Times New Roman" w:cs="Times New Roman"/>
        </w:rPr>
        <w:t>)</w:t>
      </w:r>
    </w:p>
    <w:p w14:paraId="066A9B2D" w14:textId="77777777" w:rsidR="00216BA4" w:rsidRPr="001B683C" w:rsidRDefault="00216BA4" w:rsidP="004A4E9B">
      <w:pPr>
        <w:tabs>
          <w:tab w:val="left" w:pos="360"/>
          <w:tab w:val="left" w:pos="8640"/>
        </w:tabs>
        <w:spacing w:after="0" w:line="360" w:lineRule="auto"/>
        <w:jc w:val="both"/>
        <w:rPr>
          <w:rFonts w:ascii="Times New Roman" w:hAnsi="Times New Roman" w:cs="Times New Roman"/>
        </w:rPr>
      </w:pPr>
    </w:p>
    <w:p w14:paraId="42CFC6D1" w14:textId="77777777" w:rsidR="00216BA4" w:rsidRPr="001B683C" w:rsidRDefault="00216BA4" w:rsidP="004A4E9B">
      <w:pPr>
        <w:tabs>
          <w:tab w:val="left" w:pos="360"/>
          <w:tab w:val="left" w:pos="8640"/>
        </w:tabs>
        <w:spacing w:after="0" w:line="360" w:lineRule="auto"/>
        <w:jc w:val="both"/>
        <w:rPr>
          <w:rFonts w:ascii="Times New Roman" w:hAnsi="Times New Roman" w:cs="Times New Roman"/>
        </w:rPr>
      </w:pPr>
      <w:r w:rsidRPr="001B683C">
        <w:rPr>
          <w:rFonts w:ascii="Times New Roman" w:hAnsi="Times New Roman" w:cs="Times New Roman"/>
        </w:rPr>
        <w:t xml:space="preserve">where </w:t>
      </w:r>
      <w:r w:rsidRPr="001B683C">
        <w:rPr>
          <w:rFonts w:ascii="Times New Roman" w:hAnsi="Times New Roman" w:cs="Times New Roman"/>
          <w:i/>
        </w:rPr>
        <w:t>R</w:t>
      </w:r>
      <w:r w:rsidRPr="001B683C">
        <w:rPr>
          <w:rFonts w:ascii="Times New Roman" w:hAnsi="Times New Roman" w:cs="Times New Roman"/>
          <w:i/>
          <w:vertAlign w:val="subscript"/>
        </w:rPr>
        <w:t>y</w:t>
      </w:r>
      <w:r w:rsidRPr="001B683C">
        <w:rPr>
          <w:rFonts w:ascii="Times New Roman" w:hAnsi="Times New Roman" w:cs="Times New Roman"/>
        </w:rPr>
        <w:t xml:space="preserve"> is recruitment in year </w:t>
      </w:r>
      <w:r w:rsidRPr="001B683C">
        <w:rPr>
          <w:rFonts w:ascii="Times New Roman" w:hAnsi="Times New Roman" w:cs="Times New Roman"/>
          <w:i/>
        </w:rPr>
        <w:t>y</w:t>
      </w:r>
      <w:r w:rsidRPr="001B683C">
        <w:rPr>
          <w:rFonts w:ascii="Times New Roman" w:hAnsi="Times New Roman" w:cs="Times New Roman"/>
        </w:rPr>
        <w:t xml:space="preserve">, </w:t>
      </w:r>
      <w:proofErr w:type="spellStart"/>
      <w:r w:rsidRPr="001B683C">
        <w:rPr>
          <w:rFonts w:ascii="Times New Roman" w:hAnsi="Times New Roman" w:cs="Times New Roman"/>
          <w:i/>
        </w:rPr>
        <w:t>s</w:t>
      </w:r>
      <w:r w:rsidRPr="001B683C">
        <w:rPr>
          <w:rFonts w:ascii="Times New Roman" w:hAnsi="Times New Roman" w:cs="Times New Roman"/>
          <w:i/>
          <w:vertAlign w:val="subscript"/>
        </w:rPr>
        <w:t>a,s</w:t>
      </w:r>
      <w:proofErr w:type="spellEnd"/>
      <w:r w:rsidRPr="001B683C">
        <w:rPr>
          <w:rFonts w:ascii="Times New Roman" w:hAnsi="Times New Roman" w:cs="Times New Roman"/>
        </w:rPr>
        <w:t xml:space="preserve"> is fishery selectivity at age under selectivity regime </w:t>
      </w:r>
      <w:r w:rsidRPr="001B683C">
        <w:rPr>
          <w:rFonts w:ascii="Times New Roman" w:hAnsi="Times New Roman" w:cs="Times New Roman"/>
          <w:i/>
        </w:rPr>
        <w:t>s</w:t>
      </w:r>
      <w:r w:rsidRPr="001B683C">
        <w:rPr>
          <w:rFonts w:ascii="Times New Roman" w:hAnsi="Times New Roman" w:cs="Times New Roman"/>
        </w:rPr>
        <w:t xml:space="preserve">, </w:t>
      </w:r>
      <w:r w:rsidRPr="001B683C">
        <w:rPr>
          <w:rFonts w:ascii="Times New Roman" w:hAnsi="Times New Roman" w:cs="Times New Roman"/>
          <w:i/>
        </w:rPr>
        <w:t>M</w:t>
      </w:r>
      <w:r w:rsidRPr="001B683C">
        <w:rPr>
          <w:rFonts w:ascii="Times New Roman" w:hAnsi="Times New Roman" w:cs="Times New Roman"/>
        </w:rPr>
        <w:t xml:space="preserve"> is the instantaneous rate of natural mortality, and</w:t>
      </w:r>
      <w:r w:rsidRPr="001B683C">
        <w:rPr>
          <w:rFonts w:ascii="Times New Roman" w:hAnsi="Times New Roman" w:cs="Times New Roman"/>
          <w:i/>
        </w:rPr>
        <w:t xml:space="preserve"> </w:t>
      </w:r>
      <w:proofErr w:type="spellStart"/>
      <w:r w:rsidRPr="001B683C">
        <w:rPr>
          <w:rFonts w:ascii="Times New Roman" w:hAnsi="Times New Roman" w:cs="Times New Roman"/>
          <w:i/>
        </w:rPr>
        <w:t>F</w:t>
      </w:r>
      <w:r w:rsidRPr="001B683C">
        <w:rPr>
          <w:rFonts w:ascii="Times New Roman" w:hAnsi="Times New Roman" w:cs="Times New Roman"/>
          <w:i/>
          <w:vertAlign w:val="subscript"/>
        </w:rPr>
        <w:t>y</w:t>
      </w:r>
      <w:proofErr w:type="spellEnd"/>
      <w:r w:rsidRPr="001B683C">
        <w:rPr>
          <w:rFonts w:ascii="Times New Roman" w:hAnsi="Times New Roman" w:cs="Times New Roman"/>
        </w:rPr>
        <w:t xml:space="preserve"> in year </w:t>
      </w:r>
      <w:r w:rsidRPr="001B683C">
        <w:rPr>
          <w:rFonts w:ascii="Times New Roman" w:hAnsi="Times New Roman" w:cs="Times New Roman"/>
          <w:i/>
        </w:rPr>
        <w:t>y</w:t>
      </w:r>
      <w:r w:rsidRPr="001B683C">
        <w:rPr>
          <w:rFonts w:ascii="Times New Roman" w:hAnsi="Times New Roman" w:cs="Times New Roman"/>
        </w:rPr>
        <w:t xml:space="preserve">.  </w:t>
      </w:r>
    </w:p>
    <w:p w14:paraId="380B25FB" w14:textId="77777777" w:rsidR="00216BA4" w:rsidRPr="001B683C" w:rsidRDefault="00216BA4" w:rsidP="004A4E9B">
      <w:pPr>
        <w:spacing w:after="0" w:line="360" w:lineRule="auto"/>
        <w:jc w:val="both"/>
        <w:rPr>
          <w:rFonts w:ascii="Times New Roman" w:hAnsi="Times New Roman" w:cs="Times New Roman"/>
        </w:rPr>
      </w:pPr>
      <w:r w:rsidRPr="001B683C">
        <w:rPr>
          <w:rFonts w:ascii="Times New Roman" w:hAnsi="Times New Roman" w:cs="Times New Roman"/>
        </w:rPr>
        <w:t xml:space="preserve">Spawning biomass </w:t>
      </w:r>
      <w:proofErr w:type="spellStart"/>
      <w:r w:rsidRPr="001B683C">
        <w:rPr>
          <w:rFonts w:ascii="Times New Roman" w:hAnsi="Times New Roman" w:cs="Times New Roman"/>
          <w:i/>
        </w:rPr>
        <w:t>SB</w:t>
      </w:r>
      <w:r w:rsidRPr="001B683C">
        <w:rPr>
          <w:rFonts w:ascii="Times New Roman" w:hAnsi="Times New Roman" w:cs="Times New Roman"/>
          <w:i/>
          <w:vertAlign w:val="subscript"/>
        </w:rPr>
        <w:t>y</w:t>
      </w:r>
      <w:proofErr w:type="spellEnd"/>
      <w:r w:rsidRPr="001B683C">
        <w:rPr>
          <w:rFonts w:ascii="Times New Roman" w:hAnsi="Times New Roman" w:cs="Times New Roman"/>
        </w:rPr>
        <w:t xml:space="preserve"> is expressed as:</w:t>
      </w:r>
      <w:r w:rsidRPr="001B683C">
        <w:rPr>
          <w:rFonts w:ascii="Times New Roman" w:hAnsi="Times New Roman" w:cs="Times New Roman"/>
          <w:i/>
          <w:vertAlign w:val="subscript"/>
        </w:rPr>
        <w:t xml:space="preserve"> </w:t>
      </w:r>
      <w:r w:rsidRPr="001B683C">
        <w:rPr>
          <w:rFonts w:ascii="Times New Roman" w:hAnsi="Times New Roman" w:cs="Times New Roman"/>
        </w:rPr>
        <w:t xml:space="preserve">  </w:t>
      </w:r>
    </w:p>
    <w:p w14:paraId="1EBCD0CC" w14:textId="77777777" w:rsidR="00216BA4" w:rsidRPr="001B683C" w:rsidRDefault="00216BA4" w:rsidP="004A4E9B">
      <w:pPr>
        <w:spacing w:after="0" w:line="360" w:lineRule="auto"/>
        <w:jc w:val="both"/>
        <w:rPr>
          <w:rFonts w:ascii="Times New Roman" w:hAnsi="Times New Roman" w:cs="Times New Roman"/>
        </w:rPr>
      </w:pPr>
    </w:p>
    <w:p w14:paraId="4CA2E7F1" w14:textId="77777777" w:rsidR="00216BA4" w:rsidRPr="001B683C" w:rsidRDefault="0061347F" w:rsidP="004A4E9B">
      <w:pPr>
        <w:spacing w:after="0" w:line="36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SB</m:t>
            </m:r>
          </m:e>
          <m:sub>
            <m:r>
              <w:rPr>
                <w:rFonts w:ascii="Cambria Math" w:hAnsi="Cambria Math" w:cs="Times New Roman"/>
              </w:rPr>
              <m:t>y</m:t>
            </m:r>
          </m:sub>
        </m:sSub>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a</m:t>
                </m:r>
              </m:sub>
            </m:sSub>
            <m:sSub>
              <m:sSubPr>
                <m:ctrlPr>
                  <w:rPr>
                    <w:rFonts w:ascii="Cambria Math" w:hAnsi="Cambria Math" w:cs="Times New Roman"/>
                    <w:i/>
                  </w:rPr>
                </m:ctrlPr>
              </m:sSubPr>
              <m:e>
                <m:r>
                  <w:rPr>
                    <w:rFonts w:ascii="Cambria Math" w:hAnsi="Cambria Math" w:cs="Times New Roman"/>
                  </w:rPr>
                  <m:t>ψ</m:t>
                </m:r>
              </m:e>
              <m:sub>
                <m:r>
                  <w:rPr>
                    <w:rFonts w:ascii="Cambria Math" w:hAnsi="Cambria Math" w:cs="Times New Roman"/>
                  </w:rPr>
                  <m:t>a</m:t>
                </m:r>
              </m:sub>
            </m:s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a,y</m:t>
                </m:r>
              </m:sub>
            </m:sSub>
          </m:e>
        </m:nary>
      </m:oMath>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r>
      <w:r w:rsidR="00816897" w:rsidRPr="001B683C">
        <w:rPr>
          <w:rFonts w:ascii="Times New Roman" w:hAnsi="Times New Roman" w:cs="Times New Roman"/>
        </w:rPr>
        <w:tab/>
        <w:t>(10</w:t>
      </w:r>
      <w:r w:rsidR="0075068A" w:rsidRPr="001B683C">
        <w:rPr>
          <w:rFonts w:ascii="Times New Roman" w:hAnsi="Times New Roman" w:cs="Times New Roman"/>
        </w:rPr>
        <w:t>)</w:t>
      </w:r>
    </w:p>
    <w:p w14:paraId="20A8ED7B" w14:textId="77777777" w:rsidR="0075068A" w:rsidRPr="001B683C" w:rsidRDefault="0075068A" w:rsidP="004A4E9B">
      <w:pPr>
        <w:spacing w:after="0" w:line="360" w:lineRule="auto"/>
        <w:jc w:val="both"/>
        <w:rPr>
          <w:rFonts w:ascii="Times New Roman" w:hAnsi="Times New Roman" w:cs="Times New Roman"/>
        </w:rPr>
      </w:pPr>
    </w:p>
    <w:p w14:paraId="0BAB54DD" w14:textId="62CA2E35" w:rsidR="002E2BF8" w:rsidRPr="001B683C" w:rsidRDefault="00216BA4" w:rsidP="004A4E9B">
      <w:pPr>
        <w:spacing w:after="0" w:line="360" w:lineRule="auto"/>
        <w:jc w:val="both"/>
        <w:rPr>
          <w:rFonts w:ascii="Times New Roman" w:hAnsi="Times New Roman" w:cs="Times New Roman"/>
        </w:rPr>
      </w:pPr>
      <w:r w:rsidRPr="001B683C">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a</m:t>
            </m:r>
          </m:sub>
        </m:sSub>
      </m:oMath>
      <w:r w:rsidRPr="001B683C">
        <w:rPr>
          <w:rFonts w:ascii="Times New Roman" w:hAnsi="Times New Roman" w:cs="Times New Roman"/>
        </w:rPr>
        <w:t xml:space="preserve"> is the weight at age, </w:t>
      </w:r>
      <m:oMath>
        <m:sSub>
          <m:sSubPr>
            <m:ctrlPr>
              <w:rPr>
                <w:rFonts w:ascii="Cambria Math" w:hAnsi="Cambria Math" w:cs="Times New Roman"/>
                <w:i/>
              </w:rPr>
            </m:ctrlPr>
          </m:sSubPr>
          <m:e>
            <m:r>
              <w:rPr>
                <w:rFonts w:ascii="Cambria Math" w:hAnsi="Cambria Math" w:cs="Times New Roman"/>
              </w:rPr>
              <m:t>ψ</m:t>
            </m:r>
          </m:e>
          <m:sub>
            <m:r>
              <w:rPr>
                <w:rFonts w:ascii="Cambria Math" w:hAnsi="Cambria Math" w:cs="Times New Roman"/>
              </w:rPr>
              <m:t>a</m:t>
            </m:r>
          </m:sub>
        </m:sSub>
      </m:oMath>
      <w:r w:rsidRPr="001B683C">
        <w:rPr>
          <w:rFonts w:ascii="Times New Roman" w:hAnsi="Times New Roman" w:cs="Times New Roman"/>
        </w:rPr>
        <w:t xml:space="preserve"> is the proportion of mature fish in the population</w:t>
      </w:r>
      <w:r w:rsidR="002E2BF8" w:rsidRPr="001B683C">
        <w:rPr>
          <w:rFonts w:ascii="Times New Roman" w:hAnsi="Times New Roman" w:cs="Times New Roman"/>
        </w:rPr>
        <w:t>s</w:t>
      </w:r>
      <w:r w:rsidRPr="001B683C">
        <w:rPr>
          <w:rFonts w:ascii="Times New Roman" w:hAnsi="Times New Roman" w:cs="Times New Roman"/>
        </w:rPr>
        <w:t xml:space="preserve">. </w:t>
      </w:r>
      <w:r w:rsidR="00F91ED8">
        <w:rPr>
          <w:rFonts w:ascii="Times New Roman" w:hAnsi="Times New Roman" w:cs="Times New Roman"/>
        </w:rPr>
        <w:t xml:space="preserve">I </w:t>
      </w:r>
      <w:r w:rsidR="002E2BF8" w:rsidRPr="001B683C">
        <w:rPr>
          <w:rFonts w:ascii="Times New Roman" w:hAnsi="Times New Roman" w:cs="Times New Roman"/>
        </w:rPr>
        <w:t xml:space="preserve">assume for simplicity that growth can be adequately described by the von </w:t>
      </w:r>
      <w:proofErr w:type="spellStart"/>
      <w:r w:rsidR="002E2BF8" w:rsidRPr="001B683C">
        <w:rPr>
          <w:rFonts w:ascii="Times New Roman" w:hAnsi="Times New Roman" w:cs="Times New Roman"/>
        </w:rPr>
        <w:t>Bertalanffy</w:t>
      </w:r>
      <w:proofErr w:type="spellEnd"/>
      <w:r w:rsidR="002E2BF8" w:rsidRPr="001B683C">
        <w:rPr>
          <w:rFonts w:ascii="Times New Roman" w:hAnsi="Times New Roman" w:cs="Times New Roman"/>
        </w:rPr>
        <w:t xml:space="preserve"> growth function</w:t>
      </w:r>
      <w:r w:rsidR="00A713BE" w:rsidRPr="001B683C">
        <w:rPr>
          <w:rFonts w:ascii="Times New Roman" w:hAnsi="Times New Roman" w:cs="Times New Roman"/>
        </w:rPr>
        <w:t xml:space="preserve"> (VBGF)</w:t>
      </w:r>
      <w:r w:rsidR="007800BF" w:rsidRPr="001B683C">
        <w:rPr>
          <w:rFonts w:ascii="Times New Roman" w:hAnsi="Times New Roman" w:cs="Times New Roman"/>
        </w:rPr>
        <w:t xml:space="preserve"> parameters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m:t>
            </m:r>
          </m:sub>
        </m:sSub>
      </m:oMath>
      <w:r w:rsidR="002E2BF8" w:rsidRPr="001B683C">
        <w:rPr>
          <w:rFonts w:ascii="Times New Roman" w:hAnsi="Times New Roman" w:cs="Times New Roman"/>
        </w:rPr>
        <w:t>,</w:t>
      </w:r>
      <w:r w:rsidR="007800BF" w:rsidRPr="001B683C">
        <w:rPr>
          <w:rFonts w:ascii="Times New Roman" w:hAnsi="Times New Roman" w:cs="Times New Roman"/>
        </w:rPr>
        <w:t xml:space="preserve"> </w:t>
      </w:r>
      <m:oMath>
        <m:r>
          <w:rPr>
            <w:rFonts w:ascii="Cambria Math" w:hAnsi="Cambria Math" w:cs="Times New Roman"/>
          </w:rPr>
          <m:t>κ</m:t>
        </m:r>
      </m:oMath>
      <w:r w:rsidR="007800BF" w:rsidRPr="001B683C">
        <w:rPr>
          <w:rFonts w:ascii="Times New Roman" w:eastAsiaTheme="minorEastAsia"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oMath>
      <w:r w:rsidR="00677563" w:rsidRPr="001B683C">
        <w:rPr>
          <w:rFonts w:ascii="Times New Roman" w:eastAsiaTheme="minorEastAsia" w:hAnsi="Times New Roman" w:cs="Times New Roman"/>
        </w:rPr>
        <w:t xml:space="preserve"> for the ages 0 to </w:t>
      </w:r>
      <m:oMath>
        <m:sSub>
          <m:sSubPr>
            <m:ctrlPr>
              <w:rPr>
                <w:rFonts w:ascii="Cambria Math" w:eastAsia="SwiftNeueLTPro-Book" w:hAnsi="Cambria Math" w:cs="Times New Roman"/>
                <w:i/>
                <w:lang w:val="en-ZA"/>
              </w:rPr>
            </m:ctrlPr>
          </m:sSubPr>
          <m:e>
            <m:r>
              <w:rPr>
                <w:rFonts w:ascii="Cambria Math" w:eastAsia="SwiftNeueLTPro-Book" w:hAnsi="Cambria Math" w:cs="Times New Roman"/>
                <w:lang w:val="en-ZA"/>
              </w:rPr>
              <m:t>a</m:t>
            </m:r>
          </m:e>
          <m:sub>
            <m:r>
              <w:rPr>
                <w:rFonts w:ascii="Cambria Math" w:eastAsia="SwiftNeueLTPro-Book" w:hAnsi="Cambria Math" w:cs="Times New Roman"/>
                <w:lang w:val="en-ZA"/>
              </w:rPr>
              <m:t>max</m:t>
            </m:r>
          </m:sub>
        </m:sSub>
      </m:oMath>
      <w:r w:rsidR="007800BF" w:rsidRPr="001B683C">
        <w:rPr>
          <w:rFonts w:ascii="Times New Roman" w:hAnsi="Times New Roman" w:cs="Times New Roman"/>
        </w:rPr>
        <w:t xml:space="preserve">, </w:t>
      </w:r>
      <w:r w:rsidR="007B7AF5">
        <w:rPr>
          <w:rFonts w:ascii="Times New Roman" w:hAnsi="Times New Roman" w:cs="Times New Roman"/>
        </w:rPr>
        <w:t>maturity-at-age and weight-at-age</w:t>
      </w:r>
      <w:r w:rsidR="002E2BF8" w:rsidRPr="001B683C">
        <w:rPr>
          <w:rFonts w:ascii="Times New Roman" w:hAnsi="Times New Roman" w:cs="Times New Roman"/>
        </w:rPr>
        <w:t xml:space="preserve"> are known without error and </w:t>
      </w:r>
      <w:r w:rsidR="002E2BF8" w:rsidRPr="001B683C">
        <w:rPr>
          <w:rFonts w:ascii="Times New Roman" w:eastAsia="SwiftNeueLTPro-Book" w:hAnsi="Times New Roman" w:cs="Times New Roman"/>
          <w:lang w:val="en-ZA"/>
        </w:rPr>
        <w:t>that selectivity for the</w:t>
      </w:r>
      <w:r w:rsidR="002E2BF8" w:rsidRPr="001B683C">
        <w:rPr>
          <w:rFonts w:ascii="Times New Roman" w:hAnsi="Times New Roman" w:cs="Times New Roman"/>
        </w:rPr>
        <w:t xml:space="preserve"> </w:t>
      </w:r>
      <w:r w:rsidR="002E2BF8" w:rsidRPr="001B683C">
        <w:rPr>
          <w:rFonts w:ascii="Times New Roman" w:eastAsia="SwiftNeueLTPro-Book" w:hAnsi="Times New Roman" w:cs="Times New Roman"/>
          <w:lang w:val="en-ZA"/>
        </w:rPr>
        <w:t>fishery and maturity for the population can be approximated as</w:t>
      </w:r>
      <w:r w:rsidR="002E2BF8" w:rsidRPr="001B683C">
        <w:rPr>
          <w:rFonts w:ascii="Times New Roman" w:hAnsi="Times New Roman" w:cs="Times New Roman"/>
        </w:rPr>
        <w:t xml:space="preserve"> </w:t>
      </w:r>
      <w:r w:rsidR="002E2BF8" w:rsidRPr="001B683C">
        <w:rPr>
          <w:rFonts w:ascii="Times New Roman" w:eastAsia="SwiftNeueLTPro-Book" w:hAnsi="Times New Roman" w:cs="Times New Roman"/>
          <w:lang w:val="en-ZA"/>
        </w:rPr>
        <w:t>b</w:t>
      </w:r>
      <w:r w:rsidR="007800BF" w:rsidRPr="001B683C">
        <w:rPr>
          <w:rFonts w:ascii="Times New Roman" w:eastAsia="SwiftNeueLTPro-Book" w:hAnsi="Times New Roman" w:cs="Times New Roman"/>
          <w:lang w:val="en-ZA"/>
        </w:rPr>
        <w:t>eing knife-edged at a known age-at-</w:t>
      </w:r>
      <w:r w:rsidR="002E2BF8" w:rsidRPr="001B683C">
        <w:rPr>
          <w:rFonts w:ascii="Times New Roman" w:eastAsia="SwiftNeueLTPro-Book" w:hAnsi="Times New Roman" w:cs="Times New Roman"/>
          <w:lang w:val="en-ZA"/>
        </w:rPr>
        <w:t>maturity</w:t>
      </w:r>
      <w:r w:rsidR="007800BF" w:rsidRPr="001B683C">
        <w:rPr>
          <w:rFonts w:ascii="Times New Roman" w:eastAsia="SwiftNeueLTPro-Book" w:hAnsi="Times New Roman" w:cs="Times New Roman"/>
          <w:lang w:val="en-ZA"/>
        </w:rPr>
        <w:t xml:space="preserve"> </w:t>
      </w:r>
      <m:oMath>
        <m:sSub>
          <m:sSubPr>
            <m:ctrlPr>
              <w:rPr>
                <w:rFonts w:ascii="Cambria Math" w:eastAsia="SwiftNeueLTPro-Book" w:hAnsi="Cambria Math" w:cs="Times New Roman"/>
                <w:i/>
                <w:lang w:val="en-ZA"/>
              </w:rPr>
            </m:ctrlPr>
          </m:sSubPr>
          <m:e>
            <m:r>
              <w:rPr>
                <w:rFonts w:ascii="Cambria Math" w:eastAsia="SwiftNeueLTPro-Book" w:hAnsi="Cambria Math" w:cs="Times New Roman"/>
                <w:lang w:val="en-ZA"/>
              </w:rPr>
              <m:t>a</m:t>
            </m:r>
          </m:e>
          <m:sub>
            <m:r>
              <w:rPr>
                <w:rFonts w:ascii="Cambria Math" w:eastAsia="SwiftNeueLTPro-Book" w:hAnsi="Cambria Math" w:cs="Times New Roman"/>
                <w:lang w:val="en-ZA"/>
              </w:rPr>
              <m:t>mat</m:t>
            </m:r>
          </m:sub>
        </m:sSub>
      </m:oMath>
      <w:r w:rsidR="002E2BF8" w:rsidRPr="001B683C">
        <w:rPr>
          <w:rFonts w:ascii="Times New Roman" w:eastAsia="SwiftNeueLTPro-Book" w:hAnsi="Times New Roman" w:cs="Times New Roman"/>
          <w:lang w:val="en-ZA"/>
        </w:rPr>
        <w:t xml:space="preserve">.  </w:t>
      </w:r>
    </w:p>
    <w:p w14:paraId="46E35935" w14:textId="77777777" w:rsidR="00B24647" w:rsidRPr="001B683C" w:rsidRDefault="00B24647" w:rsidP="004A4E9B">
      <w:pPr>
        <w:tabs>
          <w:tab w:val="left" w:pos="360"/>
          <w:tab w:val="left" w:pos="8640"/>
        </w:tabs>
        <w:spacing w:after="0" w:line="360" w:lineRule="auto"/>
        <w:jc w:val="both"/>
        <w:rPr>
          <w:rFonts w:ascii="Times New Roman" w:hAnsi="Times New Roman" w:cs="Times New Roman"/>
        </w:rPr>
      </w:pPr>
    </w:p>
    <w:p w14:paraId="1AE22591" w14:textId="4E851A6A" w:rsidR="00470881" w:rsidRPr="001B683C" w:rsidRDefault="00F91ED8" w:rsidP="004A4E9B">
      <w:pPr>
        <w:tabs>
          <w:tab w:val="left" w:pos="360"/>
          <w:tab w:val="left" w:pos="8640"/>
        </w:tabs>
        <w:spacing w:after="0" w:line="360" w:lineRule="auto"/>
        <w:jc w:val="both"/>
        <w:rPr>
          <w:rFonts w:ascii="Times New Roman" w:hAnsi="Times New Roman" w:cs="Times New Roman"/>
        </w:rPr>
      </w:pPr>
      <w:r>
        <w:rPr>
          <w:rFonts w:ascii="Times New Roman" w:hAnsi="Times New Roman" w:cs="Times New Roman"/>
        </w:rPr>
        <w:t xml:space="preserve">I </w:t>
      </w:r>
      <w:r w:rsidR="00470881" w:rsidRPr="001B683C">
        <w:rPr>
          <w:rFonts w:ascii="Times New Roman" w:hAnsi="Times New Roman" w:cs="Times New Roman"/>
        </w:rPr>
        <w:t>assume that</w:t>
      </w:r>
      <w:r w:rsidR="007636CA" w:rsidRPr="001B683C">
        <w:rPr>
          <w:rFonts w:ascii="Times New Roman" w:hAnsi="Times New Roman" w:cs="Times New Roman"/>
        </w:rPr>
        <w:t xml:space="preserve"> stochastic</w:t>
      </w:r>
      <w:r w:rsidR="00470881" w:rsidRPr="001B683C">
        <w:rPr>
          <w:rFonts w:ascii="Times New Roman" w:hAnsi="Times New Roman" w:cs="Times New Roman"/>
        </w:rPr>
        <w:t xml:space="preserve"> recruitment follows the </w:t>
      </w:r>
      <w:proofErr w:type="spellStart"/>
      <w:r w:rsidR="00470881" w:rsidRPr="001B683C">
        <w:rPr>
          <w:rFonts w:ascii="Times New Roman" w:hAnsi="Times New Roman" w:cs="Times New Roman"/>
        </w:rPr>
        <w:t>Beverton</w:t>
      </w:r>
      <w:proofErr w:type="spellEnd"/>
      <w:r w:rsidR="00470881" w:rsidRPr="001B683C">
        <w:rPr>
          <w:rFonts w:ascii="Times New Roman" w:hAnsi="Times New Roman" w:cs="Times New Roman"/>
        </w:rPr>
        <w:t xml:space="preserve"> and Holt </w:t>
      </w:r>
      <w:proofErr w:type="spellStart"/>
      <w:r w:rsidR="00470881" w:rsidRPr="001B683C">
        <w:rPr>
          <w:rFonts w:ascii="Times New Roman" w:hAnsi="Times New Roman" w:cs="Times New Roman"/>
        </w:rPr>
        <w:t>spawner</w:t>
      </w:r>
      <w:proofErr w:type="spellEnd"/>
      <w:r w:rsidR="00470881" w:rsidRPr="001B683C">
        <w:rPr>
          <w:rFonts w:ascii="Times New Roman" w:hAnsi="Times New Roman" w:cs="Times New Roman"/>
        </w:rPr>
        <w:t xml:space="preserve">-recruitment function, which </w:t>
      </w:r>
      <w:r>
        <w:rPr>
          <w:rFonts w:ascii="Times New Roman" w:hAnsi="Times New Roman" w:cs="Times New Roman"/>
        </w:rPr>
        <w:t xml:space="preserve">I </w:t>
      </w:r>
      <w:r w:rsidR="00470881" w:rsidRPr="001B683C">
        <w:rPr>
          <w:rFonts w:ascii="Times New Roman" w:hAnsi="Times New Roman" w:cs="Times New Roman"/>
        </w:rPr>
        <w:t xml:space="preserve">formulate as a function of the steepness parameter </w:t>
      </w:r>
      <w:r w:rsidR="00470881" w:rsidRPr="001B683C">
        <w:rPr>
          <w:rFonts w:ascii="Times New Roman" w:hAnsi="Times New Roman" w:cs="Times New Roman"/>
          <w:i/>
        </w:rPr>
        <w:t>h</w:t>
      </w:r>
      <w:r w:rsidR="00E6007F" w:rsidRPr="001B683C">
        <w:rPr>
          <w:rFonts w:ascii="Times New Roman" w:hAnsi="Times New Roman" w:cs="Times New Roman"/>
          <w:i/>
        </w:rPr>
        <w:t xml:space="preserve">, </w:t>
      </w:r>
      <w:proofErr w:type="spellStart"/>
      <w:r w:rsidR="00E6007F" w:rsidRPr="001B683C">
        <w:rPr>
          <w:rFonts w:ascii="Times New Roman" w:hAnsi="Times New Roman" w:cs="Times New Roman"/>
          <w:i/>
        </w:rPr>
        <w:t>SB</w:t>
      </w:r>
      <w:r w:rsidR="00E6007F" w:rsidRPr="001B683C">
        <w:rPr>
          <w:rFonts w:ascii="Times New Roman" w:hAnsi="Times New Roman" w:cs="Times New Roman"/>
          <w:i/>
          <w:vertAlign w:val="subscript"/>
        </w:rPr>
        <w:t>y</w:t>
      </w:r>
      <w:proofErr w:type="spellEnd"/>
      <w:r w:rsidR="00E6007F" w:rsidRPr="001B683C">
        <w:rPr>
          <w:rFonts w:ascii="Times New Roman" w:hAnsi="Times New Roman" w:cs="Times New Roman"/>
        </w:rPr>
        <w:t xml:space="preserve"> and</w:t>
      </w:r>
      <w:r w:rsidR="00470881" w:rsidRPr="001B683C">
        <w:rPr>
          <w:rFonts w:ascii="Times New Roman" w:hAnsi="Times New Roman" w:cs="Times New Roman"/>
        </w:rPr>
        <w:t xml:space="preserve"> </w:t>
      </w:r>
      <w:r w:rsidR="007636CA" w:rsidRPr="001B683C">
        <w:rPr>
          <w:rFonts w:ascii="Times New Roman" w:hAnsi="Times New Roman" w:cs="Times New Roman"/>
        </w:rPr>
        <w:t>average</w:t>
      </w:r>
      <w:r w:rsidR="00E6007F" w:rsidRPr="001B683C">
        <w:rPr>
          <w:rFonts w:ascii="Times New Roman" w:hAnsi="Times New Roman" w:cs="Times New Roman"/>
        </w:rPr>
        <w:t xml:space="preserve"> spawning biomass </w:t>
      </w:r>
      <w:r w:rsidR="00E6007F" w:rsidRPr="001B683C">
        <w:rPr>
          <w:rFonts w:ascii="Times New Roman" w:hAnsi="Times New Roman" w:cs="Times New Roman"/>
          <w:i/>
        </w:rPr>
        <w:t>SB</w:t>
      </w:r>
      <w:r w:rsidR="00E6007F" w:rsidRPr="001B683C">
        <w:rPr>
          <w:rFonts w:ascii="Times New Roman" w:hAnsi="Times New Roman" w:cs="Times New Roman"/>
          <w:i/>
          <w:vertAlign w:val="subscript"/>
        </w:rPr>
        <w:t>0</w:t>
      </w:r>
      <w:r w:rsidR="00470881" w:rsidRPr="001B683C">
        <w:rPr>
          <w:rFonts w:ascii="Times New Roman" w:hAnsi="Times New Roman" w:cs="Times New Roman"/>
        </w:rPr>
        <w:t xml:space="preserve"> </w:t>
      </w:r>
      <w:r w:rsidR="00E6007F" w:rsidRPr="001B683C">
        <w:rPr>
          <w:rFonts w:ascii="Times New Roman" w:hAnsi="Times New Roman" w:cs="Times New Roman"/>
        </w:rPr>
        <w:t xml:space="preserve">and </w:t>
      </w:r>
      <w:r w:rsidR="00470881" w:rsidRPr="001B683C">
        <w:rPr>
          <w:rFonts w:ascii="Times New Roman" w:hAnsi="Times New Roman" w:cs="Times New Roman"/>
        </w:rPr>
        <w:t xml:space="preserve">recruitment </w:t>
      </w:r>
      <w:r w:rsidR="00470881" w:rsidRPr="001B683C">
        <w:rPr>
          <w:rFonts w:ascii="Times New Roman" w:hAnsi="Times New Roman" w:cs="Times New Roman"/>
          <w:i/>
        </w:rPr>
        <w:t>R</w:t>
      </w:r>
      <w:r w:rsidR="00470881" w:rsidRPr="001B683C">
        <w:rPr>
          <w:rFonts w:ascii="Times New Roman" w:hAnsi="Times New Roman" w:cs="Times New Roman"/>
          <w:i/>
          <w:vertAlign w:val="subscript"/>
        </w:rPr>
        <w:t>0</w:t>
      </w:r>
      <w:r w:rsidR="00470881" w:rsidRPr="001B683C">
        <w:rPr>
          <w:rFonts w:ascii="Times New Roman" w:hAnsi="Times New Roman" w:cs="Times New Roman"/>
          <w:i/>
        </w:rPr>
        <w:t xml:space="preserve"> </w:t>
      </w:r>
      <w:r w:rsidR="00E6007F" w:rsidRPr="001B683C">
        <w:rPr>
          <w:rFonts w:ascii="Times New Roman" w:hAnsi="Times New Roman" w:cs="Times New Roman"/>
        </w:rPr>
        <w:t>of the unfished stock</w:t>
      </w:r>
      <w:r w:rsidR="00470881" w:rsidRPr="001B683C">
        <w:rPr>
          <w:rFonts w:ascii="Times New Roman" w:hAnsi="Times New Roman" w:cs="Times New Roman"/>
        </w:rPr>
        <w:t>:</w:t>
      </w:r>
    </w:p>
    <w:p w14:paraId="70C7E0F2" w14:textId="77777777" w:rsidR="00470881" w:rsidRPr="001B683C" w:rsidRDefault="00470881" w:rsidP="004A4E9B">
      <w:pPr>
        <w:tabs>
          <w:tab w:val="left" w:pos="360"/>
          <w:tab w:val="left" w:pos="8640"/>
        </w:tabs>
        <w:spacing w:after="0" w:line="360" w:lineRule="auto"/>
        <w:jc w:val="both"/>
        <w:rPr>
          <w:rFonts w:ascii="Times New Roman" w:hAnsi="Times New Roman" w:cs="Times New Roman"/>
        </w:rPr>
      </w:pPr>
    </w:p>
    <w:p w14:paraId="3F0DA9BD" w14:textId="77777777" w:rsidR="00470881" w:rsidRPr="001B683C" w:rsidRDefault="0061347F" w:rsidP="004A4E9B">
      <w:pPr>
        <w:tabs>
          <w:tab w:val="left" w:pos="360"/>
          <w:tab w:val="left" w:pos="8640"/>
        </w:tabs>
        <w:spacing w:after="0" w:line="360" w:lineRule="auto"/>
        <w:jc w:val="both"/>
        <w:rPr>
          <w:rFonts w:ascii="Times New Roman"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y</m:t>
            </m:r>
          </m:sub>
        </m:sSub>
        <m:r>
          <w:rPr>
            <w:rFonts w:ascii="Cambria Math" w:eastAsiaTheme="minorEastAsia" w:hAnsi="Cambria Math" w:cs="Times New Roman"/>
          </w:rPr>
          <m:t>=</m:t>
        </m:r>
        <m:f>
          <m:fPr>
            <m:ctrlPr>
              <w:rPr>
                <w:rFonts w:ascii="Cambria Math" w:hAnsi="Cambria Math" w:cs="Times New Roman"/>
                <w:i/>
              </w:rPr>
            </m:ctrlPr>
          </m:fPr>
          <m:num>
            <m:r>
              <w:rPr>
                <w:rFonts w:ascii="Cambria Math" w:hAnsi="Cambria Math" w:cs="Times New Roman"/>
              </w:rPr>
              <m:t>4</m:t>
            </m:r>
            <m:r>
              <w:rPr>
                <w:rFonts w:ascii="Cambria Math" w:hAnsi="Cambria Math" w:cs="Times New Roman"/>
              </w:rPr>
              <m:t>h</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0</m:t>
                </m:r>
              </m:sub>
            </m:sSub>
            <m:r>
              <w:rPr>
                <w:rFonts w:ascii="Cambria Math" w:hAnsi="Cambria Math" w:cs="Times New Roman"/>
              </w:rPr>
              <m:t>S</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y</m:t>
                </m:r>
              </m:sub>
            </m:sSub>
          </m:num>
          <m:den>
            <m:sSub>
              <m:sSubPr>
                <m:ctrlPr>
                  <w:rPr>
                    <w:rFonts w:ascii="Cambria Math" w:hAnsi="Cambria Math" w:cs="Times New Roman"/>
                    <w:i/>
                  </w:rPr>
                </m:ctrlPr>
              </m:sSubPr>
              <m:e>
                <m:r>
                  <w:rPr>
                    <w:rFonts w:ascii="Cambria Math" w:hAnsi="Cambria Math" w:cs="Times New Roman"/>
                  </w:rPr>
                  <m:t>SB</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1-</m:t>
                </m:r>
                <m:r>
                  <w:rPr>
                    <w:rFonts w:ascii="Cambria Math" w:hAnsi="Cambria Math" w:cs="Times New Roman"/>
                  </w:rPr>
                  <m:t>h</m:t>
                </m:r>
              </m:e>
            </m:d>
            <m:r>
              <w:rPr>
                <w:rFonts w:ascii="Cambria Math" w:hAnsi="Cambria Math" w:cs="Times New Roman"/>
              </w:rPr>
              <m:t>+S</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y</m:t>
                </m:r>
              </m:sub>
            </m:sSub>
            <m:r>
              <w:rPr>
                <w:rFonts w:ascii="Cambria Math" w:hAnsi="Cambria Math" w:cs="Times New Roman"/>
              </w:rPr>
              <m:t>(5</m:t>
            </m:r>
            <m:r>
              <w:rPr>
                <w:rFonts w:ascii="Cambria Math" w:hAnsi="Cambria Math" w:cs="Times New Roman"/>
              </w:rPr>
              <m:t>h-</m:t>
            </m:r>
            <m:r>
              <w:rPr>
                <w:rFonts w:ascii="Cambria Math" w:hAnsi="Cambria Math" w:cs="Times New Roman"/>
              </w:rPr>
              <m:t>1)</m:t>
            </m:r>
          </m:den>
        </m:f>
        <m:sSup>
          <m:sSupPr>
            <m:ctrlPr>
              <w:rPr>
                <w:rFonts w:ascii="Cambria Math" w:hAnsi="Cambria Math" w:cs="Times New Roman"/>
                <w:i/>
              </w:rPr>
            </m:ctrlPr>
          </m:sSupPr>
          <m:e>
            <m:r>
              <w:rPr>
                <w:rFonts w:ascii="Cambria Math" w:hAnsi="Cambria Math" w:cs="Times New Roman"/>
              </w:rPr>
              <m:t>e</m:t>
            </m:r>
          </m:e>
          <m:sup>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y</m:t>
                </m:r>
              </m:sub>
            </m:sSub>
          </m:sup>
        </m:sSup>
      </m:oMath>
      <w:r w:rsidR="00816897" w:rsidRPr="001B683C">
        <w:rPr>
          <w:rFonts w:ascii="Times New Roman" w:eastAsiaTheme="minorEastAsia" w:hAnsi="Times New Roman" w:cs="Times New Roman"/>
        </w:rPr>
        <w:tab/>
        <w:t>(11)</w:t>
      </w:r>
    </w:p>
    <w:p w14:paraId="0A357B06" w14:textId="77777777" w:rsidR="00E6007F" w:rsidRPr="001B683C" w:rsidRDefault="00E6007F" w:rsidP="004A4E9B">
      <w:pPr>
        <w:tabs>
          <w:tab w:val="left" w:pos="360"/>
          <w:tab w:val="left" w:pos="8640"/>
        </w:tabs>
        <w:spacing w:after="0" w:line="360" w:lineRule="auto"/>
        <w:jc w:val="both"/>
        <w:rPr>
          <w:rFonts w:ascii="Times New Roman" w:hAnsi="Times New Roman" w:cs="Times New Roman"/>
        </w:rPr>
      </w:pPr>
    </w:p>
    <w:p w14:paraId="40BD53F8" w14:textId="77777777" w:rsidR="007636CA" w:rsidRPr="001B683C" w:rsidRDefault="007636CA" w:rsidP="004A4E9B">
      <w:pPr>
        <w:tabs>
          <w:tab w:val="left" w:pos="360"/>
          <w:tab w:val="left" w:pos="8640"/>
        </w:tabs>
        <w:spacing w:after="0" w:line="360" w:lineRule="auto"/>
        <w:jc w:val="both"/>
        <w:rPr>
          <w:rFonts w:ascii="Times New Roman" w:hAnsi="Times New Roman" w:cs="Times New Roman"/>
        </w:rPr>
      </w:pPr>
    </w:p>
    <w:p w14:paraId="3A4B332D" w14:textId="0873ED44" w:rsidR="00E6007F" w:rsidRPr="001B683C" w:rsidRDefault="007636CA" w:rsidP="004A4E9B">
      <w:pPr>
        <w:tabs>
          <w:tab w:val="left" w:pos="360"/>
          <w:tab w:val="left" w:pos="8640"/>
        </w:tabs>
        <w:spacing w:after="0" w:line="360" w:lineRule="auto"/>
        <w:jc w:val="both"/>
        <w:rPr>
          <w:rFonts w:ascii="Times New Roman" w:hAnsi="Times New Roman" w:cs="Times New Roman"/>
        </w:rPr>
      </w:pPr>
      <w:r w:rsidRPr="001B683C">
        <w:rPr>
          <w:rFonts w:ascii="Times New Roman" w:hAnsi="Times New Roman" w:cs="Times New Roman"/>
        </w:rPr>
        <w:t>w</w:t>
      </w:r>
      <w:r w:rsidR="0075068A" w:rsidRPr="001B683C">
        <w:rPr>
          <w:rFonts w:ascii="Times New Roman" w:hAnsi="Times New Roman" w:cs="Times New Roman"/>
        </w:rPr>
        <w:t>h</w:t>
      </w:r>
      <w:r w:rsidRPr="001B683C">
        <w:rPr>
          <w:rFonts w:ascii="Times New Roman" w:hAnsi="Times New Roman" w:cs="Times New Roman"/>
        </w:rPr>
        <w:t xml:space="preserve">ere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y</m:t>
            </m:r>
          </m:sub>
        </m:sSub>
      </m:oMath>
      <w:r w:rsidRPr="001B683C">
        <w:rPr>
          <w:rFonts w:ascii="Times New Roman" w:eastAsiaTheme="minorEastAsia" w:hAnsi="Times New Roman" w:cs="Times New Roman"/>
        </w:rPr>
        <w:t xml:space="preserve"> describes the </w:t>
      </w:r>
      <w:r w:rsidRPr="001B683C">
        <w:rPr>
          <w:rFonts w:ascii="Times New Roman" w:hAnsi="Times New Roman" w:cs="Times New Roman"/>
        </w:rPr>
        <w:t>v</w:t>
      </w:r>
      <w:r w:rsidR="00E6007F" w:rsidRPr="001B683C">
        <w:rPr>
          <w:rFonts w:ascii="Times New Roman" w:hAnsi="Times New Roman" w:cs="Times New Roman"/>
        </w:rPr>
        <w:t>ariations about the spawning-recruitment</w:t>
      </w:r>
      <w:r w:rsidRPr="001B683C">
        <w:rPr>
          <w:rFonts w:ascii="Times New Roman" w:hAnsi="Times New Roman" w:cs="Times New Roman"/>
        </w:rPr>
        <w:t xml:space="preserve"> relationship that </w:t>
      </w:r>
      <w:r w:rsidR="00E6007F" w:rsidRPr="001B683C">
        <w:rPr>
          <w:rFonts w:ascii="Times New Roman" w:hAnsi="Times New Roman" w:cs="Times New Roman"/>
        </w:rPr>
        <w:t xml:space="preserve"> follow a </w:t>
      </w:r>
      <w:r w:rsidR="00884463">
        <w:rPr>
          <w:rFonts w:ascii="Times New Roman" w:hAnsi="Times New Roman" w:cs="Times New Roman"/>
        </w:rPr>
        <w:t>first-order auto-regression model</w:t>
      </w:r>
      <w:r w:rsidR="00AB0E3D">
        <w:rPr>
          <w:rFonts w:ascii="Times New Roman" w:hAnsi="Times New Roman" w:cs="Times New Roman"/>
        </w:rPr>
        <w:t xml:space="preserve"> </w:t>
      </w:r>
      <w:r w:rsidR="00AA67E3">
        <w:rPr>
          <w:rFonts w:ascii="Times New Roman" w:hAnsi="Times New Roman" w:cs="Times New Roman"/>
        </w:rPr>
        <w:fldChar w:fldCharType="begin" w:fldLock="1"/>
      </w:r>
      <w:r w:rsidR="00AB0E3D">
        <w:rPr>
          <w:rFonts w:ascii="Times New Roman" w:hAnsi="Times New Roman" w:cs="Times New Roman"/>
        </w:rPr>
        <w:instrText>ADDIN CSL_CITATION {"citationItems":[{"id":"ITEM-1","itemData":{"author":[{"dropping-particle":"","family":"Thorson","given":"James T.","non-dropping-particle":"","parse-names":false,"suffix":""},{"dropping-particle":"","family":"Jensen","given":"Olaf P.","non-dropping-particle":"","parse-names":false,"suffix":""},{"dropping-particle":"","family":"Zipkin","given":"Elise F.","non-dropping-particle":"","parse-names":false,"suffix":""}],"container-title":"Canadian Journal of Fisheries and Aquatic Sciences","id":"ITEM-1","issue":"August","issued":{"date-parts":[["2014"]]},"page":"973-983","title":"How variable is recruitment for exploited marine fishes ? A hierarchical model for testing life history theory","type":"article-journal","volume":"71"},"prefix":"Corrigendum: ","uris":["http://www.mendeley.com/documents/?uuid=d4687e02-9779-42ff-9b15-6de41179d48d"]}],"mendeley":{"formattedCitation":"(Corrigendum: Thorson et al., 2014a)","plainTextFormattedCitation":"(Corrigendum: Thorson et al., 2014a)","previouslyFormattedCitation":"(Thorson et al., 2014a, Corrigendum)"},"properties":{"noteIndex":0},"schema":"https://github.com/citation-style-language/schema/raw/master/csl-citation.json"}</w:instrText>
      </w:r>
      <w:r w:rsidR="00AA67E3">
        <w:rPr>
          <w:rFonts w:ascii="Times New Roman" w:hAnsi="Times New Roman" w:cs="Times New Roman"/>
        </w:rPr>
        <w:fldChar w:fldCharType="separate"/>
      </w:r>
      <w:r w:rsidR="00AB0E3D" w:rsidRPr="00AB0E3D">
        <w:rPr>
          <w:rFonts w:ascii="Times New Roman" w:hAnsi="Times New Roman" w:cs="Times New Roman"/>
          <w:noProof/>
        </w:rPr>
        <w:t>(Corrigendum: Thorson et al., 2014a)</w:t>
      </w:r>
      <w:r w:rsidR="00AA67E3">
        <w:rPr>
          <w:rFonts w:ascii="Times New Roman" w:hAnsi="Times New Roman" w:cs="Times New Roman"/>
        </w:rPr>
        <w:fldChar w:fldCharType="end"/>
      </w:r>
      <w:r w:rsidR="0075068A" w:rsidRPr="001B683C">
        <w:rPr>
          <w:rFonts w:ascii="Times New Roman" w:hAnsi="Times New Roman" w:cs="Times New Roman"/>
        </w:rPr>
        <w:t xml:space="preserve">. The first-order </w:t>
      </w:r>
      <w:r w:rsidR="00605A7E" w:rsidRPr="001B683C">
        <w:rPr>
          <w:rFonts w:ascii="Times New Roman" w:hAnsi="Times New Roman" w:cs="Times New Roman"/>
        </w:rPr>
        <w:t>auto-</w:t>
      </w:r>
      <w:r w:rsidR="0075068A" w:rsidRPr="001B683C">
        <w:rPr>
          <w:rFonts w:ascii="Times New Roman" w:hAnsi="Times New Roman" w:cs="Times New Roman"/>
        </w:rPr>
        <w:t>regression</w:t>
      </w:r>
      <w:r w:rsidR="00AD5500">
        <w:rPr>
          <w:rFonts w:ascii="Times New Roman" w:hAnsi="Times New Roman" w:cs="Times New Roman"/>
        </w:rPr>
        <w:t xml:space="preserve"> (AR1)</w:t>
      </w:r>
      <w:r w:rsidR="0075068A" w:rsidRPr="001B683C">
        <w:rPr>
          <w:rFonts w:ascii="Times New Roman" w:hAnsi="Times New Roman" w:cs="Times New Roman"/>
        </w:rPr>
        <w:t xml:space="preserve"> </w:t>
      </w:r>
      <w:r w:rsidR="00605A7E" w:rsidRPr="001B683C">
        <w:rPr>
          <w:rFonts w:ascii="Times New Roman" w:hAnsi="Times New Roman" w:cs="Times New Roman"/>
        </w:rPr>
        <w:t>equation has</w:t>
      </w:r>
      <w:r w:rsidR="00884463">
        <w:rPr>
          <w:rFonts w:ascii="Times New Roman" w:hAnsi="Times New Roman" w:cs="Times New Roman"/>
        </w:rPr>
        <w:t xml:space="preserve"> </w:t>
      </w:r>
      <w:r w:rsidR="00E6007F" w:rsidRPr="001B683C">
        <w:rPr>
          <w:rFonts w:ascii="Times New Roman" w:hAnsi="Times New Roman" w:cs="Times New Roman"/>
        </w:rPr>
        <w:t>the form:</w:t>
      </w:r>
    </w:p>
    <w:p w14:paraId="71F71644" w14:textId="77777777" w:rsidR="00E6007F" w:rsidRPr="001B683C" w:rsidRDefault="00E6007F" w:rsidP="004A4E9B">
      <w:pPr>
        <w:tabs>
          <w:tab w:val="left" w:pos="360"/>
          <w:tab w:val="left" w:pos="8640"/>
        </w:tabs>
        <w:spacing w:after="0" w:line="360" w:lineRule="auto"/>
        <w:jc w:val="both"/>
        <w:rPr>
          <w:rFonts w:ascii="Times New Roman" w:eastAsiaTheme="minorEastAsia" w:hAnsi="Times New Roman" w:cs="Times New Roman"/>
        </w:rPr>
      </w:pPr>
    </w:p>
    <w:p w14:paraId="2F1E3580" w14:textId="23B2BBD3" w:rsidR="00E6007F" w:rsidRPr="001B683C" w:rsidRDefault="0061347F" w:rsidP="004A4E9B">
      <w:pPr>
        <w:tabs>
          <w:tab w:val="left" w:pos="360"/>
          <w:tab w:val="left" w:pos="8640"/>
        </w:tabs>
        <w:spacing w:after="0" w:line="360" w:lineRule="auto"/>
        <w:jc w:val="both"/>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y</m:t>
            </m:r>
          </m:sub>
        </m:sSub>
        <m:r>
          <w:rPr>
            <w:rFonts w:ascii="Cambria Math" w:hAnsi="Cambria Math" w:cs="Times New Roman"/>
          </w:rPr>
          <m:t>=</m:t>
        </m:r>
        <m:d>
          <m:dPr>
            <m:begChr m:val="{"/>
            <m:endChr m:val=""/>
            <m:ctrlPr>
              <w:rPr>
                <w:rFonts w:ascii="Cambria Math" w:hAnsi="Cambria Math" w:cs="Times New Roman"/>
                <w:i/>
              </w:rPr>
            </m:ctrlPr>
          </m:dPr>
          <m:e>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y</m:t>
                    </m:r>
                  </m:sub>
                </m:sSub>
                <m:r>
                  <w:rPr>
                    <w:rFonts w:ascii="Cambria Math" w:eastAsiaTheme="minorEastAsia" w:hAnsi="Cambria Math" w:cs="Times New Roman"/>
                  </w:rPr>
                  <m:t>-0.5</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R</m:t>
                    </m:r>
                  </m:sub>
                  <m:sup>
                    <m:r>
                      <w:rPr>
                        <w:rFonts w:ascii="Cambria Math" w:hAnsi="Cambria Math" w:cs="Times New Roman"/>
                      </w:rPr>
                      <m:t>2</m:t>
                    </m:r>
                  </m:sup>
                </m:sSubSup>
                <m:r>
                  <w:rPr>
                    <w:rFonts w:ascii="Cambria Math" w:hAnsi="Cambria Math" w:cs="Times New Roman"/>
                  </w:rPr>
                  <m:t xml:space="preserve">                                           for y=1</m:t>
                </m:r>
              </m:e>
              <m:e>
                <m:r>
                  <w:rPr>
                    <w:rFonts w:ascii="Cambria Math" w:hAnsi="Cambria Math" w:cs="Times New Roman"/>
                  </w:rPr>
                  <m:t>ρ</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y</m:t>
                    </m:r>
                  </m:sub>
                </m:sSub>
                <m:rad>
                  <m:radPr>
                    <m:degHide m:val="1"/>
                    <m:ctrlPr>
                      <w:rPr>
                        <w:rFonts w:ascii="Cambria Math" w:hAnsi="Cambria Math" w:cs="Times New Roman"/>
                        <w:i/>
                      </w:rPr>
                    </m:ctrlPr>
                  </m:radPr>
                  <m:deg/>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ρ</m:t>
                        </m:r>
                      </m:e>
                      <m:sup>
                        <m:r>
                          <w:rPr>
                            <w:rFonts w:ascii="Cambria Math" w:hAnsi="Cambria Math" w:cs="Times New Roman"/>
                          </w:rPr>
                          <m:t>2</m:t>
                        </m:r>
                      </m:sup>
                    </m:sSup>
                  </m:e>
                </m:rad>
                <m:r>
                  <w:rPr>
                    <w:rFonts w:ascii="Cambria Math" w:eastAsiaTheme="minorEastAsia" w:hAnsi="Cambria Math" w:cs="Times New Roman"/>
                  </w:rPr>
                  <m:t>-0.5</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R</m:t>
                    </m:r>
                  </m:sub>
                  <m:sup>
                    <m:r>
                      <w:rPr>
                        <w:rFonts w:ascii="Cambria Math" w:hAnsi="Cambria Math" w:cs="Times New Roman"/>
                      </w:rPr>
                      <m:t>2</m:t>
                    </m:r>
                  </m:sup>
                </m:sSubSup>
                <m:r>
                  <w:rPr>
                    <w:rFonts w:ascii="Cambria Math" w:hAnsi="Cambria Math" w:cs="Times New Roman"/>
                  </w:rPr>
                  <m:t xml:space="preserve">          for y&gt;1</m:t>
                </m:r>
              </m:e>
            </m:eqArr>
          </m:e>
        </m:d>
      </m:oMath>
      <w:r w:rsidR="00816897" w:rsidRPr="001B683C">
        <w:rPr>
          <w:rFonts w:ascii="Times New Roman" w:eastAsiaTheme="minorEastAsia" w:hAnsi="Times New Roman" w:cs="Times New Roman"/>
        </w:rPr>
        <w:tab/>
        <w:t>(12)</w:t>
      </w:r>
    </w:p>
    <w:p w14:paraId="34F740A6" w14:textId="77777777" w:rsidR="00E6007F" w:rsidRPr="001B683C" w:rsidRDefault="00E6007F" w:rsidP="004A4E9B">
      <w:pPr>
        <w:tabs>
          <w:tab w:val="left" w:pos="360"/>
          <w:tab w:val="left" w:pos="8640"/>
        </w:tabs>
        <w:spacing w:after="0" w:line="360" w:lineRule="auto"/>
        <w:jc w:val="both"/>
        <w:rPr>
          <w:rFonts w:ascii="Times New Roman" w:eastAsiaTheme="minorEastAsia" w:hAnsi="Times New Roman" w:cs="Times New Roman"/>
        </w:rPr>
      </w:pPr>
    </w:p>
    <w:p w14:paraId="0C77EF48" w14:textId="77777777" w:rsidR="0009611F" w:rsidRPr="001B683C" w:rsidRDefault="00E6007F" w:rsidP="004A4E9B">
      <w:pPr>
        <w:tabs>
          <w:tab w:val="left" w:pos="360"/>
          <w:tab w:val="left" w:pos="8640"/>
        </w:tabs>
        <w:spacing w:after="0" w:line="360" w:lineRule="auto"/>
        <w:jc w:val="both"/>
        <w:rPr>
          <w:rFonts w:ascii="Times New Roman" w:eastAsiaTheme="minorEastAsia" w:hAnsi="Times New Roman" w:cs="Times New Roman"/>
        </w:rPr>
      </w:pPr>
      <w:r w:rsidRPr="001B683C">
        <w:rPr>
          <w:rFonts w:ascii="Times New Roman" w:eastAsiaTheme="minorEastAsia" w:hAnsi="Times New Roman" w:cs="Times New Roman"/>
        </w:rPr>
        <w:t xml:space="preserve">where </w:t>
      </w:r>
      <m:oMath>
        <m:r>
          <w:rPr>
            <w:rFonts w:ascii="Cambria Math" w:hAnsi="Cambria Math" w:cs="Times New Roman"/>
          </w:rPr>
          <m:t>ρ</m:t>
        </m:r>
      </m:oMath>
      <w:r w:rsidRPr="001B683C">
        <w:rPr>
          <w:rFonts w:ascii="Times New Roman" w:eastAsiaTheme="minorEastAsia" w:hAnsi="Times New Roman" w:cs="Times New Roman"/>
        </w:rPr>
        <w:t xml:space="preserve"> is the auto</w:t>
      </w:r>
      <w:r w:rsidR="0009611F" w:rsidRPr="001B683C">
        <w:rPr>
          <w:rFonts w:ascii="Times New Roman" w:eastAsiaTheme="minorEastAsia" w:hAnsi="Times New Roman" w:cs="Times New Roman"/>
        </w:rPr>
        <w:t xml:space="preserve">-correlation coefficient and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y</m:t>
            </m:r>
          </m:sub>
        </m:sSub>
      </m:oMath>
      <w:r w:rsidR="0009611F" w:rsidRPr="001B683C">
        <w:rPr>
          <w:rFonts w:ascii="Times New Roman" w:eastAsiaTheme="minorEastAsia" w:hAnsi="Times New Roman" w:cs="Times New Roman"/>
        </w:rPr>
        <w:t xml:space="preserve"> is a normally distributed variable</w:t>
      </w:r>
      <w:r w:rsidR="007636CA" w:rsidRPr="001B683C">
        <w:rPr>
          <w:rFonts w:ascii="Times New Roman" w:eastAsiaTheme="minorEastAsia" w:hAnsi="Times New Roman" w:cs="Times New Roman"/>
        </w:rPr>
        <w:t>:</w:t>
      </w:r>
    </w:p>
    <w:p w14:paraId="702361DD" w14:textId="77777777" w:rsidR="007636CA" w:rsidRPr="001B683C" w:rsidRDefault="007636CA" w:rsidP="004A4E9B">
      <w:pPr>
        <w:tabs>
          <w:tab w:val="left" w:pos="360"/>
          <w:tab w:val="left" w:pos="8640"/>
        </w:tabs>
        <w:spacing w:after="0" w:line="360" w:lineRule="auto"/>
        <w:jc w:val="both"/>
        <w:rPr>
          <w:rFonts w:ascii="Times New Roman" w:eastAsiaTheme="minorEastAsia" w:hAnsi="Times New Roman" w:cs="Times New Roman"/>
        </w:rPr>
      </w:pPr>
    </w:p>
    <w:p w14:paraId="186E4AC8" w14:textId="70A5E65D" w:rsidR="0009611F" w:rsidRPr="001B683C" w:rsidRDefault="0061347F" w:rsidP="004A4E9B">
      <w:pPr>
        <w:tabs>
          <w:tab w:val="left" w:pos="360"/>
          <w:tab w:val="left" w:pos="8640"/>
        </w:tabs>
        <w:spacing w:after="0" w:line="360" w:lineRule="auto"/>
        <w:jc w:val="both"/>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y</m:t>
            </m:r>
          </m:sub>
        </m:sSub>
        <m:r>
          <w:rPr>
            <w:rFonts w:ascii="Cambria Math" w:hAnsi="Cambria Math" w:cs="Times New Roman"/>
          </w:rPr>
          <m:t>~Normal</m:t>
        </m:r>
        <m:d>
          <m:dPr>
            <m:ctrlPr>
              <w:rPr>
                <w:rFonts w:ascii="Cambria Math" w:hAnsi="Cambria Math" w:cs="Times New Roman"/>
                <w:i/>
              </w:rPr>
            </m:ctrlPr>
          </m:dPr>
          <m:e>
            <m:r>
              <w:rPr>
                <w:rFonts w:ascii="Cambria Math" w:hAnsi="Cambria Math" w:cs="Times New Roman"/>
              </w:rPr>
              <m:t>0,</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R</m:t>
                </m:r>
              </m:sub>
              <m:sup>
                <m:r>
                  <w:rPr>
                    <w:rFonts w:ascii="Cambria Math" w:hAnsi="Cambria Math" w:cs="Times New Roman"/>
                  </w:rPr>
                  <m:t>2</m:t>
                </m:r>
              </m:sup>
            </m:sSubSup>
          </m:e>
        </m:d>
      </m:oMath>
      <w:r w:rsidR="00816897" w:rsidRPr="001B683C">
        <w:rPr>
          <w:rFonts w:ascii="Times New Roman" w:eastAsiaTheme="minorEastAsia" w:hAnsi="Times New Roman" w:cs="Times New Roman"/>
        </w:rPr>
        <w:tab/>
        <w:t>(13)</w:t>
      </w:r>
    </w:p>
    <w:p w14:paraId="1940AF77" w14:textId="77777777" w:rsidR="008D0841" w:rsidRPr="001B683C" w:rsidRDefault="008D0841" w:rsidP="004A4E9B">
      <w:pPr>
        <w:tabs>
          <w:tab w:val="left" w:pos="360"/>
          <w:tab w:val="left" w:pos="8640"/>
        </w:tabs>
        <w:spacing w:after="0" w:line="360" w:lineRule="auto"/>
        <w:jc w:val="both"/>
        <w:rPr>
          <w:rFonts w:ascii="Times New Roman" w:eastAsiaTheme="minorEastAsia" w:hAnsi="Times New Roman" w:cs="Times New Roman"/>
          <w:i/>
        </w:rPr>
      </w:pPr>
      <w:r w:rsidRPr="001B683C">
        <w:rPr>
          <w:rFonts w:ascii="Times New Roman" w:eastAsiaTheme="minorEastAsia" w:hAnsi="Times New Roman" w:cs="Times New Roman"/>
          <w:i/>
        </w:rPr>
        <w:t>2.2.3 Generation of input parameters</w:t>
      </w:r>
    </w:p>
    <w:p w14:paraId="61982B97" w14:textId="35898A02" w:rsidR="00697398" w:rsidRPr="001B683C" w:rsidRDefault="00F91ED8" w:rsidP="004A4E9B">
      <w:pPr>
        <w:autoSpaceDE w:val="0"/>
        <w:autoSpaceDN w:val="0"/>
        <w:adjustRightInd w:val="0"/>
        <w:spacing w:after="0" w:line="360" w:lineRule="auto"/>
        <w:jc w:val="both"/>
        <w:rPr>
          <w:rFonts w:ascii="Times New Roman" w:hAnsi="Times New Roman" w:cs="Times New Roman"/>
          <w:lang w:val="en-ZA"/>
        </w:rPr>
      </w:pPr>
      <w:r>
        <w:rPr>
          <w:rFonts w:ascii="Times New Roman" w:hAnsi="Times New Roman" w:cs="Times New Roman"/>
          <w:lang w:val="en-ZA"/>
        </w:rPr>
        <w:t xml:space="preserve">I </w:t>
      </w:r>
      <w:r w:rsidR="00967550" w:rsidRPr="001B683C">
        <w:rPr>
          <w:rFonts w:ascii="Times New Roman" w:hAnsi="Times New Roman" w:cs="Times New Roman"/>
          <w:lang w:val="en-ZA"/>
        </w:rPr>
        <w:t>randomly sampled</w:t>
      </w:r>
      <w:r w:rsidR="00A713BE" w:rsidRPr="001B683C">
        <w:rPr>
          <w:rFonts w:ascii="Times New Roman" w:hAnsi="Times New Roman" w:cs="Times New Roman"/>
          <w:lang w:val="en-ZA"/>
        </w:rPr>
        <w:t xml:space="preserve"> </w:t>
      </w:r>
      <w:r w:rsidR="006F2460" w:rsidRPr="001B683C">
        <w:rPr>
          <w:rFonts w:ascii="Times New Roman" w:hAnsi="Times New Roman" w:cs="Times New Roman"/>
          <w:lang w:val="en-ZA"/>
        </w:rPr>
        <w:t xml:space="preserve">1000 </w:t>
      </w:r>
      <w:r w:rsidR="00F004AD" w:rsidRPr="001B683C">
        <w:rPr>
          <w:rFonts w:ascii="Times New Roman" w:hAnsi="Times New Roman" w:cs="Times New Roman"/>
          <w:iCs/>
          <w:lang w:val="en-ZA"/>
        </w:rPr>
        <w:t>random sets</w:t>
      </w:r>
      <w:r w:rsidR="00A713BE" w:rsidRPr="001B683C">
        <w:rPr>
          <w:rFonts w:ascii="Times New Roman" w:hAnsi="Times New Roman" w:cs="Times New Roman"/>
          <w:iCs/>
          <w:lang w:val="en-ZA"/>
        </w:rPr>
        <w:t xml:space="preserve"> of the life history input parameters</w:t>
      </w:r>
      <w:r w:rsidR="00816897" w:rsidRPr="001B683C">
        <w:rPr>
          <w:rFonts w:ascii="Times New Roman" w:hAnsi="Times New Roman" w:cs="Times New Roman"/>
          <w:iCs/>
          <w:lang w:val="en-ZA"/>
        </w:rPr>
        <w:t xml:space="preserve"> </w:t>
      </w:r>
      <m:oMath>
        <m:sSub>
          <m:sSubPr>
            <m:ctrlPr>
              <w:rPr>
                <w:rFonts w:ascii="Cambria Math" w:hAnsi="Cambria Math" w:cs="Times New Roman"/>
                <w:i/>
                <w:iCs/>
                <w:lang w:val="en-ZA"/>
              </w:rPr>
            </m:ctrlPr>
          </m:sSubPr>
          <m:e>
            <m:acc>
              <m:accPr>
                <m:chr m:val="̃"/>
                <m:ctrlPr>
                  <w:rPr>
                    <w:rFonts w:ascii="Cambria Math" w:hAnsi="Cambria Math" w:cs="Times New Roman"/>
                    <w:i/>
                    <w:iCs/>
                    <w:lang w:val="en-ZA"/>
                  </w:rPr>
                </m:ctrlPr>
              </m:accPr>
              <m:e>
                <m:r>
                  <w:rPr>
                    <w:rFonts w:ascii="Cambria Math" w:hAnsi="Cambria Math" w:cs="Times New Roman"/>
                    <w:lang w:val="en-ZA"/>
                  </w:rPr>
                  <m:t>L</m:t>
                </m:r>
              </m:e>
            </m:acc>
          </m:e>
          <m:sub>
            <m:sSub>
              <m:sSubPr>
                <m:ctrlPr>
                  <w:rPr>
                    <w:rFonts w:ascii="Cambria Math" w:hAnsi="Cambria Math" w:cs="Times New Roman"/>
                    <w:i/>
                    <w:iCs/>
                    <w:lang w:val="en-ZA"/>
                  </w:rPr>
                </m:ctrlPr>
              </m:sSubPr>
              <m:e>
                <m:r>
                  <w:rPr>
                    <w:rFonts w:ascii="Cambria Math" w:hAnsi="Cambria Math" w:cs="Times New Roman"/>
                    <w:lang w:val="en-ZA"/>
                  </w:rPr>
                  <m:t>∞</m:t>
                </m:r>
              </m:e>
              <m:sub>
                <m:r>
                  <w:rPr>
                    <w:rFonts w:ascii="Cambria Math" w:hAnsi="Cambria Math" w:cs="Times New Roman"/>
                    <w:lang w:val="en-ZA"/>
                  </w:rPr>
                  <m:t>i,k</m:t>
                </m:r>
              </m:sub>
            </m:sSub>
          </m:sub>
        </m:sSub>
      </m:oMath>
      <w:r w:rsidR="00A713BE" w:rsidRPr="001B683C">
        <w:rPr>
          <w:rFonts w:ascii="Times New Roman" w:hAnsi="Times New Roman" w:cs="Times New Roman"/>
          <w:iCs/>
          <w:lang w:val="en-ZA"/>
        </w:rPr>
        <w:t>,</w:t>
      </w:r>
      <w:r w:rsidR="00F004AD" w:rsidRPr="001B683C">
        <w:rPr>
          <w:rFonts w:ascii="Times New Roman" w:hAnsi="Times New Roman" w:cs="Times New Roman"/>
          <w:iCs/>
          <w:lang w:val="en-ZA"/>
        </w:rPr>
        <w:t xml:space="preserve"> </w:t>
      </w:r>
      <m:oMath>
        <m:sSub>
          <m:sSubPr>
            <m:ctrlPr>
              <w:rPr>
                <w:rFonts w:ascii="Cambria Math" w:hAnsi="Cambria Math" w:cs="Times New Roman"/>
                <w:i/>
                <w:iCs/>
                <w:lang w:val="en-ZA"/>
              </w:rPr>
            </m:ctrlPr>
          </m:sSubPr>
          <m:e>
            <m:acc>
              <m:accPr>
                <m:chr m:val="̃"/>
                <m:ctrlPr>
                  <w:rPr>
                    <w:rFonts w:ascii="Cambria Math" w:hAnsi="Cambria Math" w:cs="Times New Roman"/>
                    <w:i/>
                    <w:iCs/>
                    <w:lang w:val="en-ZA"/>
                  </w:rPr>
                </m:ctrlPr>
              </m:accPr>
              <m:e>
                <m:r>
                  <w:rPr>
                    <w:rFonts w:ascii="Cambria Math" w:hAnsi="Cambria Math" w:cs="Times New Roman"/>
                    <w:lang w:val="en-ZA"/>
                  </w:rPr>
                  <m:t>κ</m:t>
                </m:r>
              </m:e>
            </m:acc>
          </m:e>
          <m:sub>
            <m:r>
              <w:rPr>
                <w:rFonts w:ascii="Cambria Math" w:hAnsi="Cambria Math" w:cs="Times New Roman"/>
                <w:lang w:val="en-ZA"/>
              </w:rPr>
              <m:t>i,k</m:t>
            </m:r>
          </m:sub>
        </m:sSub>
      </m:oMath>
      <w:r w:rsidR="00F004AD" w:rsidRPr="001B683C">
        <w:rPr>
          <w:rFonts w:ascii="Times New Roman" w:hAnsi="Times New Roman" w:cs="Times New Roman"/>
          <w:iCs/>
          <w:lang w:val="en-ZA"/>
        </w:rPr>
        <w:t>,</w:t>
      </w:r>
      <w:r w:rsidR="00F11BA3">
        <w:rPr>
          <w:rFonts w:ascii="Times New Roman" w:hAnsi="Times New Roman" w:cs="Times New Roman"/>
          <w:iCs/>
          <w:lang w:val="en-ZA"/>
        </w:rPr>
        <w:t xml:space="preserve"> </w:t>
      </w:r>
      <m:oMath>
        <m:sSub>
          <m:sSubPr>
            <m:ctrlPr>
              <w:rPr>
                <w:rFonts w:ascii="Cambria Math" w:hAnsi="Cambria Math" w:cs="Times New Roman"/>
                <w:i/>
                <w:iCs/>
                <w:lang w:val="en-ZA"/>
              </w:rPr>
            </m:ctrlPr>
          </m:sSubPr>
          <m:e>
            <m:acc>
              <m:accPr>
                <m:chr m:val="̃"/>
                <m:ctrlPr>
                  <w:rPr>
                    <w:rFonts w:ascii="Cambria Math" w:hAnsi="Cambria Math" w:cs="Times New Roman"/>
                    <w:i/>
                    <w:iCs/>
                    <w:lang w:val="en-ZA"/>
                  </w:rPr>
                </m:ctrlPr>
              </m:accPr>
              <m:e>
                <m:r>
                  <w:rPr>
                    <w:rFonts w:ascii="Cambria Math" w:hAnsi="Cambria Math" w:cs="Times New Roman"/>
                    <w:lang w:val="en-ZA"/>
                  </w:rPr>
                  <m:t>M</m:t>
                </m:r>
              </m:e>
            </m:acc>
          </m:e>
          <m:sub>
            <m:r>
              <w:rPr>
                <w:rFonts w:ascii="Cambria Math" w:hAnsi="Cambria Math" w:cs="Times New Roman"/>
                <w:lang w:val="en-ZA"/>
              </w:rPr>
              <m:t>i,k</m:t>
            </m:r>
          </m:sub>
        </m:sSub>
      </m:oMath>
      <w:r w:rsidR="00F11BA3">
        <w:rPr>
          <w:rFonts w:ascii="Times New Roman" w:eastAsiaTheme="minorEastAsia" w:hAnsi="Times New Roman" w:cs="Times New Roman"/>
          <w:iCs/>
          <w:lang w:val="en-ZA"/>
        </w:rPr>
        <w:t>,</w:t>
      </w:r>
      <w:r w:rsidR="00F004AD" w:rsidRPr="001B683C">
        <w:rPr>
          <w:rFonts w:ascii="Times New Roman" w:hAnsi="Times New Roman" w:cs="Times New Roman"/>
          <w:iCs/>
          <w:lang w:val="en-ZA"/>
        </w:rPr>
        <w:t xml:space="preserve"> </w:t>
      </w:r>
      <m:oMath>
        <m:sSub>
          <m:sSubPr>
            <m:ctrlPr>
              <w:rPr>
                <w:rFonts w:ascii="Cambria Math" w:hAnsi="Cambria Math" w:cs="Times New Roman"/>
                <w:i/>
                <w:iCs/>
                <w:lang w:val="en-ZA"/>
              </w:rPr>
            </m:ctrlPr>
          </m:sSubPr>
          <m:e>
            <m:acc>
              <m:accPr>
                <m:chr m:val="̃"/>
                <m:ctrlPr>
                  <w:rPr>
                    <w:rFonts w:ascii="Cambria Math" w:hAnsi="Cambria Math" w:cs="Times New Roman"/>
                    <w:i/>
                    <w:iCs/>
                    <w:lang w:val="en-ZA"/>
                  </w:rPr>
                </m:ctrlPr>
              </m:accPr>
              <m:e>
                <m:r>
                  <w:rPr>
                    <w:rFonts w:ascii="Cambria Math" w:hAnsi="Cambria Math" w:cs="Times New Roman"/>
                    <w:lang w:val="en-ZA"/>
                  </w:rPr>
                  <m:t>a</m:t>
                </m:r>
              </m:e>
            </m:acc>
          </m:e>
          <m:sub>
            <m:sSub>
              <m:sSubPr>
                <m:ctrlPr>
                  <w:rPr>
                    <w:rFonts w:ascii="Cambria Math" w:hAnsi="Cambria Math" w:cs="Times New Roman"/>
                    <w:i/>
                    <w:iCs/>
                    <w:lang w:val="en-ZA"/>
                  </w:rPr>
                </m:ctrlPr>
              </m:sSubPr>
              <m:e>
                <m:r>
                  <w:rPr>
                    <w:rFonts w:ascii="Cambria Math" w:hAnsi="Cambria Math" w:cs="Times New Roman"/>
                    <w:lang w:val="en-ZA"/>
                  </w:rPr>
                  <m:t>mat</m:t>
                </m:r>
              </m:e>
              <m:sub>
                <m:r>
                  <w:rPr>
                    <w:rFonts w:ascii="Cambria Math" w:hAnsi="Cambria Math" w:cs="Times New Roman"/>
                    <w:lang w:val="en-ZA"/>
                  </w:rPr>
                  <m:t>i,k</m:t>
                </m:r>
              </m:sub>
            </m:sSub>
          </m:sub>
        </m:sSub>
      </m:oMath>
      <w:r w:rsidR="00F004AD" w:rsidRPr="001B683C">
        <w:rPr>
          <w:rFonts w:ascii="Times New Roman" w:hAnsi="Times New Roman" w:cs="Times New Roman"/>
          <w:iCs/>
          <w:lang w:val="en-ZA"/>
        </w:rPr>
        <w:t xml:space="preserve"> </w:t>
      </w:r>
      <w:r w:rsidR="006F2460" w:rsidRPr="001B683C">
        <w:rPr>
          <w:rFonts w:ascii="Times New Roman" w:hAnsi="Times New Roman" w:cs="Times New Roman"/>
          <w:iCs/>
          <w:lang w:val="en-ZA"/>
        </w:rPr>
        <w:t xml:space="preserve">,   </w:t>
      </w:r>
      <m:oMath>
        <m:sSub>
          <m:sSubPr>
            <m:ctrlPr>
              <w:rPr>
                <w:rFonts w:ascii="Cambria Math" w:hAnsi="Cambria Math" w:cs="Times New Roman"/>
                <w:i/>
                <w:iCs/>
                <w:lang w:val="en-ZA"/>
              </w:rPr>
            </m:ctrlPr>
          </m:sSubPr>
          <m:e>
            <m:acc>
              <m:accPr>
                <m:chr m:val="̃"/>
                <m:ctrlPr>
                  <w:rPr>
                    <w:rFonts w:ascii="Cambria Math" w:hAnsi="Cambria Math" w:cs="Times New Roman"/>
                    <w:i/>
                    <w:iCs/>
                    <w:lang w:val="en-ZA"/>
                  </w:rPr>
                </m:ctrlPr>
              </m:accPr>
              <m:e>
                <m:r>
                  <w:rPr>
                    <w:rFonts w:ascii="Cambria Math" w:hAnsi="Cambria Math" w:cs="Times New Roman"/>
                    <w:lang w:val="en-ZA"/>
                  </w:rPr>
                  <m:t>a</m:t>
                </m:r>
              </m:e>
            </m:acc>
          </m:e>
          <m:sub>
            <m:sSub>
              <m:sSubPr>
                <m:ctrlPr>
                  <w:rPr>
                    <w:rFonts w:ascii="Cambria Math" w:hAnsi="Cambria Math" w:cs="Times New Roman"/>
                    <w:i/>
                    <w:iCs/>
                    <w:lang w:val="en-ZA"/>
                  </w:rPr>
                </m:ctrlPr>
              </m:sSubPr>
              <m:e>
                <m:r>
                  <w:rPr>
                    <w:rFonts w:ascii="Cambria Math" w:hAnsi="Cambria Math" w:cs="Times New Roman"/>
                    <w:lang w:val="en-ZA"/>
                  </w:rPr>
                  <m:t>max</m:t>
                </m:r>
              </m:e>
              <m:sub>
                <m:r>
                  <w:rPr>
                    <w:rFonts w:ascii="Cambria Math" w:hAnsi="Cambria Math" w:cs="Times New Roman"/>
                    <w:lang w:val="en-ZA"/>
                  </w:rPr>
                  <m:t>i,k</m:t>
                </m:r>
              </m:sub>
            </m:sSub>
          </m:sub>
        </m:sSub>
        <m:r>
          <w:rPr>
            <w:rFonts w:ascii="Cambria Math" w:hAnsi="Cambria Math" w:cs="Times New Roman"/>
            <w:lang w:val="en-ZA"/>
          </w:rPr>
          <m:t xml:space="preserve"> </m:t>
        </m:r>
      </m:oMath>
      <w:r w:rsidR="00A713BE" w:rsidRPr="001B683C">
        <w:rPr>
          <w:rFonts w:ascii="Times New Roman" w:hAnsi="Times New Roman" w:cs="Times New Roman"/>
          <w:iCs/>
          <w:lang w:val="en-ZA"/>
        </w:rPr>
        <w:t xml:space="preserve">and  the recruitment parameters </w:t>
      </w:r>
      <m:oMath>
        <m:sSub>
          <m:sSubPr>
            <m:ctrlPr>
              <w:rPr>
                <w:rFonts w:ascii="Cambria Math" w:hAnsi="Cambria Math" w:cs="Times New Roman"/>
                <w:i/>
                <w:iCs/>
                <w:lang w:val="en-ZA"/>
              </w:rPr>
            </m:ctrlPr>
          </m:sSubPr>
          <m:e>
            <m:acc>
              <m:accPr>
                <m:chr m:val="̃"/>
                <m:ctrlPr>
                  <w:rPr>
                    <w:rFonts w:ascii="Cambria Math" w:hAnsi="Cambria Math" w:cs="Times New Roman"/>
                    <w:i/>
                    <w:iCs/>
                    <w:lang w:val="en-ZA"/>
                  </w:rPr>
                </m:ctrlPr>
              </m:accPr>
              <m:e>
                <m:r>
                  <w:rPr>
                    <w:rFonts w:ascii="Cambria Math" w:hAnsi="Cambria Math" w:cs="Times New Roman"/>
                    <w:lang w:val="en-ZA"/>
                  </w:rPr>
                  <m:t>h</m:t>
                </m:r>
              </m:e>
            </m:acc>
          </m:e>
          <m:sub>
            <m:r>
              <w:rPr>
                <w:rFonts w:ascii="Cambria Math" w:hAnsi="Cambria Math" w:cs="Times New Roman"/>
                <w:lang w:val="en-ZA"/>
              </w:rPr>
              <m:t>i,k</m:t>
            </m:r>
          </m:sub>
        </m:sSub>
      </m:oMath>
      <w:r w:rsidR="00A713BE" w:rsidRPr="001B683C">
        <w:rPr>
          <w:rFonts w:ascii="Times New Roman" w:hAnsi="Times New Roman" w:cs="Times New Roman"/>
          <w:i/>
          <w:iCs/>
          <w:lang w:val="en-ZA"/>
        </w:rPr>
        <w:t>,</w:t>
      </w:r>
      <m:oMath>
        <m:r>
          <w:rPr>
            <w:rFonts w:ascii="Cambria Math" w:hAnsi="Cambria Math" w:cs="Times New Roman"/>
            <w:lang w:val="en-ZA"/>
          </w:rPr>
          <m:t xml:space="preserve"> </m:t>
        </m:r>
        <m:sSub>
          <m:sSubPr>
            <m:ctrlPr>
              <w:rPr>
                <w:rFonts w:ascii="Cambria Math" w:hAnsi="Cambria Math" w:cs="Times New Roman"/>
                <w:i/>
                <w:iCs/>
                <w:lang w:val="en-ZA"/>
              </w:rPr>
            </m:ctrlPr>
          </m:sSubPr>
          <m:e>
            <m:acc>
              <m:accPr>
                <m:chr m:val="̃"/>
                <m:ctrlPr>
                  <w:rPr>
                    <w:rFonts w:ascii="Cambria Math" w:hAnsi="Cambria Math" w:cs="Times New Roman"/>
                    <w:i/>
                    <w:iCs/>
                    <w:lang w:val="en-ZA"/>
                  </w:rPr>
                </m:ctrlPr>
              </m:accPr>
              <m:e>
                <m:r>
                  <w:rPr>
                    <w:rFonts w:ascii="Cambria Math" w:hAnsi="Cambria Math" w:cs="Times New Roman"/>
                    <w:lang w:val="en-ZA"/>
                  </w:rPr>
                  <m:t>ρ</m:t>
                </m:r>
              </m:e>
            </m:acc>
          </m:e>
          <m:sub>
            <m:r>
              <w:rPr>
                <w:rFonts w:ascii="Cambria Math" w:hAnsi="Cambria Math" w:cs="Times New Roman"/>
                <w:lang w:val="en-ZA"/>
              </w:rPr>
              <m:t>i,k</m:t>
            </m:r>
          </m:sub>
        </m:sSub>
      </m:oMath>
      <w:r w:rsidR="00A713BE" w:rsidRPr="001B683C">
        <w:rPr>
          <w:rFonts w:ascii="Times New Roman" w:hAnsi="Times New Roman" w:cs="Times New Roman"/>
          <w:i/>
          <w:iCs/>
          <w:lang w:val="en-ZA"/>
        </w:rPr>
        <w:t xml:space="preserve"> and </w:t>
      </w:r>
      <m:oMath>
        <m:sSub>
          <m:sSubPr>
            <m:ctrlPr>
              <w:rPr>
                <w:rFonts w:ascii="Cambria Math" w:hAnsi="Cambria Math" w:cs="Times New Roman"/>
                <w:i/>
                <w:iCs/>
                <w:lang w:val="en-ZA"/>
              </w:rPr>
            </m:ctrlPr>
          </m:sSubPr>
          <m:e>
            <m:acc>
              <m:accPr>
                <m:chr m:val="̃"/>
                <m:ctrlPr>
                  <w:rPr>
                    <w:rFonts w:ascii="Cambria Math" w:hAnsi="Cambria Math" w:cs="Times New Roman"/>
                    <w:i/>
                    <w:iCs/>
                    <w:lang w:val="en-ZA"/>
                  </w:rPr>
                </m:ctrlPr>
              </m:accPr>
              <m:e>
                <m:r>
                  <w:rPr>
                    <w:rFonts w:ascii="Cambria Math" w:hAnsi="Cambria Math" w:cs="Times New Roman"/>
                    <w:lang w:val="en-ZA"/>
                  </w:rPr>
                  <m:t>σ</m:t>
                </m:r>
              </m:e>
            </m:acc>
          </m:e>
          <m:sub>
            <m:sSub>
              <m:sSubPr>
                <m:ctrlPr>
                  <w:rPr>
                    <w:rFonts w:ascii="Cambria Math" w:hAnsi="Cambria Math" w:cs="Times New Roman"/>
                    <w:i/>
                    <w:iCs/>
                    <w:lang w:val="en-ZA"/>
                  </w:rPr>
                </m:ctrlPr>
              </m:sSubPr>
              <m:e>
                <m:r>
                  <w:rPr>
                    <w:rFonts w:ascii="Cambria Math" w:hAnsi="Cambria Math" w:cs="Times New Roman"/>
                    <w:lang w:val="en-ZA"/>
                  </w:rPr>
                  <m:t>R</m:t>
                </m:r>
              </m:e>
              <m:sub>
                <m:r>
                  <w:rPr>
                    <w:rFonts w:ascii="Cambria Math" w:hAnsi="Cambria Math" w:cs="Times New Roman"/>
                    <w:lang w:val="en-ZA"/>
                  </w:rPr>
                  <m:t>i,k</m:t>
                </m:r>
              </m:sub>
            </m:sSub>
          </m:sub>
        </m:sSub>
      </m:oMath>
      <w:r w:rsidR="006F2460" w:rsidRPr="001B683C">
        <w:rPr>
          <w:rFonts w:ascii="Times New Roman" w:hAnsi="Times New Roman" w:cs="Times New Roman"/>
          <w:i/>
          <w:iCs/>
          <w:lang w:val="en-ZA"/>
        </w:rPr>
        <w:t xml:space="preserve"> </w:t>
      </w:r>
      <w:r w:rsidR="00967550" w:rsidRPr="001B683C">
        <w:rPr>
          <w:rFonts w:ascii="Times New Roman" w:hAnsi="Times New Roman" w:cs="Times New Roman"/>
          <w:iCs/>
          <w:lang w:val="en-ZA"/>
        </w:rPr>
        <w:t>for</w:t>
      </w:r>
      <w:r w:rsidR="00967550" w:rsidRPr="001B683C">
        <w:rPr>
          <w:rFonts w:ascii="Times New Roman" w:hAnsi="Times New Roman" w:cs="Times New Roman"/>
          <w:i/>
          <w:iCs/>
          <w:lang w:val="en-ZA"/>
        </w:rPr>
        <w:t xml:space="preserve"> </w:t>
      </w:r>
      <w:r w:rsidR="00967550" w:rsidRPr="001B683C">
        <w:rPr>
          <w:rFonts w:ascii="Times New Roman" w:hAnsi="Times New Roman" w:cs="Times New Roman"/>
          <w:iCs/>
          <w:lang w:val="en-ZA"/>
        </w:rPr>
        <w:t xml:space="preserve">species </w:t>
      </w:r>
      <w:proofErr w:type="spellStart"/>
      <w:r w:rsidR="00967550" w:rsidRPr="001B683C">
        <w:rPr>
          <w:rFonts w:ascii="Times New Roman" w:hAnsi="Times New Roman" w:cs="Times New Roman"/>
          <w:i/>
          <w:iCs/>
          <w:lang w:val="en-ZA"/>
        </w:rPr>
        <w:t>i</w:t>
      </w:r>
      <w:proofErr w:type="spellEnd"/>
      <w:r w:rsidR="00C767A0" w:rsidRPr="001B683C">
        <w:rPr>
          <w:rFonts w:ascii="Times New Roman" w:hAnsi="Times New Roman" w:cs="Times New Roman"/>
          <w:i/>
          <w:iCs/>
          <w:lang w:val="en-ZA"/>
        </w:rPr>
        <w:t xml:space="preserve"> </w:t>
      </w:r>
      <w:r w:rsidR="00C767A0" w:rsidRPr="001B683C">
        <w:rPr>
          <w:rFonts w:ascii="Times New Roman" w:hAnsi="Times New Roman" w:cs="Times New Roman"/>
          <w:iCs/>
          <w:lang w:val="en-ZA"/>
        </w:rPr>
        <w:t xml:space="preserve">and permutation </w:t>
      </w:r>
      <w:r w:rsidR="00C767A0" w:rsidRPr="001B683C">
        <w:rPr>
          <w:rFonts w:ascii="Times New Roman" w:hAnsi="Times New Roman" w:cs="Times New Roman"/>
          <w:i/>
          <w:iCs/>
          <w:lang w:val="en-ZA"/>
        </w:rPr>
        <w:t>k</w:t>
      </w:r>
      <w:r w:rsidR="00967550" w:rsidRPr="001B683C">
        <w:rPr>
          <w:rFonts w:ascii="Times New Roman" w:hAnsi="Times New Roman" w:cs="Times New Roman"/>
          <w:i/>
          <w:iCs/>
          <w:lang w:val="en-ZA"/>
        </w:rPr>
        <w:t xml:space="preserve"> </w:t>
      </w:r>
      <w:r w:rsidR="00967550" w:rsidRPr="001B683C">
        <w:rPr>
          <w:rFonts w:ascii="Times New Roman" w:hAnsi="Times New Roman" w:cs="Times New Roman"/>
          <w:iCs/>
          <w:lang w:val="en-ZA"/>
        </w:rPr>
        <w:t xml:space="preserve">from multivariate normal (MVN) distributions that were predicted with the “data-integrated life history” model </w:t>
      </w:r>
      <w:r w:rsidR="00250F1F">
        <w:rPr>
          <w:rFonts w:ascii="Times New Roman" w:hAnsi="Times New Roman" w:cs="Times New Roman"/>
          <w:iCs/>
          <w:lang w:val="en-ZA"/>
        </w:rPr>
        <w:t>from</w:t>
      </w:r>
      <w:r w:rsidR="00967550" w:rsidRPr="001B683C">
        <w:rPr>
          <w:rFonts w:ascii="Times New Roman" w:hAnsi="Times New Roman" w:cs="Times New Roman"/>
          <w:iCs/>
          <w:lang w:val="en-ZA"/>
        </w:rPr>
        <w:t xml:space="preserve"> the R package </w:t>
      </w:r>
      <w:r w:rsidR="00967550" w:rsidRPr="001B683C">
        <w:rPr>
          <w:rFonts w:ascii="Times New Roman" w:hAnsi="Times New Roman" w:cs="Times New Roman"/>
          <w:i/>
          <w:iCs/>
          <w:lang w:val="en-ZA"/>
        </w:rPr>
        <w:t>FishLife2.0</w:t>
      </w:r>
      <w:r w:rsidR="00250F1F">
        <w:rPr>
          <w:rFonts w:ascii="Times New Roman" w:hAnsi="Times New Roman" w:cs="Times New Roman"/>
          <w:i/>
          <w:iCs/>
          <w:lang w:val="en-ZA"/>
        </w:rPr>
        <w:t xml:space="preserve"> </w:t>
      </w:r>
      <w:r w:rsidR="00250F1F">
        <w:rPr>
          <w:rFonts w:ascii="Times New Roman" w:hAnsi="Times New Roman" w:cs="Times New Roman"/>
          <w:iCs/>
          <w:lang w:val="en-ZA"/>
        </w:rPr>
        <w:t>(Thorson, in press)</w:t>
      </w:r>
      <w:r w:rsidR="00967550" w:rsidRPr="001B683C">
        <w:rPr>
          <w:rFonts w:ascii="Times New Roman" w:hAnsi="Times New Roman" w:cs="Times New Roman"/>
          <w:i/>
          <w:iCs/>
          <w:lang w:val="en-ZA"/>
        </w:rPr>
        <w:t xml:space="preserve">. </w:t>
      </w:r>
      <w:r w:rsidR="00A713BE" w:rsidRPr="001B683C">
        <w:rPr>
          <w:rFonts w:ascii="Times New Roman" w:hAnsi="Times New Roman" w:cs="Times New Roman"/>
          <w:lang w:val="en-ZA"/>
        </w:rPr>
        <w:t xml:space="preserve">On species level, the multivariate prediction model </w:t>
      </w:r>
      <w:r w:rsidR="00444C98" w:rsidRPr="001B683C">
        <w:rPr>
          <w:rFonts w:ascii="Times New Roman" w:hAnsi="Times New Roman" w:cs="Times New Roman"/>
          <w:lang w:val="en-ZA"/>
        </w:rPr>
        <w:t>can then be used to produce</w:t>
      </w:r>
      <w:r w:rsidR="00EA4021" w:rsidRPr="001B683C">
        <w:rPr>
          <w:rFonts w:ascii="Times New Roman" w:hAnsi="Times New Roman" w:cs="Times New Roman"/>
          <w:lang w:val="en-ZA"/>
        </w:rPr>
        <w:t xml:space="preserve"> the expected mean values </w:t>
      </w:r>
      <m:oMath>
        <m:sSub>
          <m:sSubPr>
            <m:ctrlPr>
              <w:rPr>
                <w:rFonts w:ascii="Cambria Math" w:eastAsiaTheme="minorEastAsia" w:hAnsi="Cambria Math" w:cs="Times New Roman"/>
                <w:i/>
                <w:lang w:val="en-ZA"/>
              </w:rPr>
            </m:ctrlPr>
          </m:sSubPr>
          <m:e>
            <m:acc>
              <m:accPr>
                <m:ctrlPr>
                  <w:rPr>
                    <w:rFonts w:ascii="Cambria Math" w:eastAsiaTheme="minorEastAsia" w:hAnsi="Cambria Math" w:cs="Times New Roman"/>
                    <w:i/>
                    <w:lang w:val="en-ZA"/>
                  </w:rPr>
                </m:ctrlPr>
              </m:accPr>
              <m:e>
                <m:r>
                  <w:rPr>
                    <w:rFonts w:ascii="Cambria Math" w:eastAsiaTheme="minorEastAsia" w:hAnsi="Cambria Math" w:cs="Times New Roman"/>
                    <w:lang w:val="en-ZA"/>
                  </w:rPr>
                  <m:t>y</m:t>
                </m:r>
              </m:e>
            </m:acc>
          </m:e>
          <m:sub>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spec</m:t>
                </m:r>
              </m:e>
              <m:sub>
                <m:r>
                  <w:rPr>
                    <w:rFonts w:ascii="Cambria Math" w:eastAsiaTheme="minorEastAsia" w:hAnsi="Cambria Math" w:cs="Times New Roman"/>
                    <w:lang w:val="en-ZA"/>
                  </w:rPr>
                  <m:t>i,j</m:t>
                </m:r>
              </m:sub>
            </m:sSub>
            <m:r>
              <w:rPr>
                <w:rFonts w:ascii="Cambria Math" w:eastAsiaTheme="minorEastAsia" w:hAnsi="Cambria Math" w:cs="Times New Roman"/>
                <w:lang w:val="en-ZA"/>
              </w:rPr>
              <m:t>,</m:t>
            </m:r>
          </m:sub>
        </m:sSub>
      </m:oMath>
      <w:r w:rsidR="00EA4021" w:rsidRPr="001B683C">
        <w:rPr>
          <w:rFonts w:ascii="Times New Roman" w:hAnsi="Times New Roman" w:cs="Times New Roman"/>
          <w:lang w:val="en-ZA"/>
        </w:rPr>
        <w:t xml:space="preserve"> and covariance matrix</w:t>
      </w:r>
      <m:oMath>
        <m:r>
          <w:rPr>
            <w:rFonts w:ascii="Cambria Math" w:hAnsi="Cambria Math" w:cs="Times New Roman"/>
            <w:lang w:val="en-ZA"/>
          </w:rPr>
          <m:t xml:space="preserve"> </m:t>
        </m:r>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Cov</m:t>
            </m:r>
          </m:e>
          <m:sub>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spec</m:t>
                </m:r>
              </m:e>
              <m:sub>
                <m:r>
                  <w:rPr>
                    <w:rFonts w:ascii="Cambria Math" w:eastAsiaTheme="minorEastAsia" w:hAnsi="Cambria Math" w:cs="Times New Roman"/>
                    <w:lang w:val="en-ZA"/>
                  </w:rPr>
                  <m:t>i,j</m:t>
                </m:r>
              </m:sub>
            </m:sSub>
          </m:sub>
        </m:sSub>
      </m:oMath>
      <w:r w:rsidR="00EA4021" w:rsidRPr="001B683C">
        <w:rPr>
          <w:rFonts w:ascii="Times New Roman" w:hAnsi="Times New Roman" w:cs="Times New Roman"/>
          <w:lang w:val="en-ZA"/>
        </w:rPr>
        <w:t xml:space="preserve"> for species </w:t>
      </w:r>
      <w:proofErr w:type="spellStart"/>
      <w:r w:rsidR="00EA4021" w:rsidRPr="001B683C">
        <w:rPr>
          <w:rFonts w:ascii="Times New Roman" w:hAnsi="Times New Roman" w:cs="Times New Roman"/>
          <w:i/>
          <w:lang w:val="en-ZA"/>
        </w:rPr>
        <w:t>i</w:t>
      </w:r>
      <w:proofErr w:type="spellEnd"/>
      <w:r w:rsidR="00EA4021" w:rsidRPr="001B683C">
        <w:rPr>
          <w:rFonts w:ascii="Times New Roman" w:hAnsi="Times New Roman" w:cs="Times New Roman"/>
          <w:lang w:val="en-ZA"/>
        </w:rPr>
        <w:t xml:space="preserve"> and</w:t>
      </w:r>
      <w:r w:rsidR="00444C98" w:rsidRPr="001B683C">
        <w:rPr>
          <w:rFonts w:ascii="Times New Roman" w:hAnsi="Times New Roman" w:cs="Times New Roman"/>
          <w:lang w:val="en-ZA"/>
        </w:rPr>
        <w:t xml:space="preserve"> </w:t>
      </w:r>
      <w:r w:rsidR="00EA4021" w:rsidRPr="001B683C">
        <w:rPr>
          <w:rFonts w:ascii="Times New Roman" w:hAnsi="Times New Roman" w:cs="Times New Roman"/>
          <w:lang w:val="en-ZA"/>
        </w:rPr>
        <w:t xml:space="preserve">the </w:t>
      </w:r>
      <w:r w:rsidR="00444C98" w:rsidRPr="001B683C">
        <w:rPr>
          <w:rFonts w:ascii="Times New Roman" w:hAnsi="Times New Roman" w:cs="Times New Roman"/>
          <w:lang w:val="en-ZA"/>
        </w:rPr>
        <w:t xml:space="preserve">life history and recruitment parameters </w:t>
      </w:r>
      <w:r w:rsidR="00EA4021" w:rsidRPr="001B683C">
        <w:rPr>
          <w:rFonts w:ascii="Times New Roman" w:hAnsi="Times New Roman" w:cs="Times New Roman"/>
          <w:i/>
          <w:lang w:val="en-ZA"/>
        </w:rPr>
        <w:t>j</w:t>
      </w:r>
      <w:r w:rsidR="00444C98" w:rsidRPr="001B683C">
        <w:rPr>
          <w:rFonts w:ascii="Times New Roman" w:hAnsi="Times New Roman" w:cs="Times New Roman"/>
          <w:lang w:val="en-ZA"/>
        </w:rPr>
        <w:t>.</w:t>
      </w:r>
      <w:r w:rsidR="000A150B" w:rsidRPr="001B683C">
        <w:rPr>
          <w:rFonts w:ascii="Times New Roman" w:hAnsi="Times New Roman" w:cs="Times New Roman"/>
          <w:lang w:val="en-ZA"/>
        </w:rPr>
        <w:t xml:space="preserve"> </w:t>
      </w:r>
      <w:r w:rsidR="00EE2D65" w:rsidRPr="001B683C">
        <w:rPr>
          <w:rFonts w:ascii="Times New Roman" w:hAnsi="Times New Roman" w:cs="Times New Roman"/>
          <w:lang w:val="en-ZA"/>
        </w:rPr>
        <w:t>The expected values and covariance are typical predic</w:t>
      </w:r>
      <w:r w:rsidR="002E50B6" w:rsidRPr="001B683C">
        <w:rPr>
          <w:rFonts w:ascii="Times New Roman" w:hAnsi="Times New Roman" w:cs="Times New Roman"/>
          <w:lang w:val="en-ZA"/>
        </w:rPr>
        <w:t xml:space="preserve">ted on log-scale, except that </w:t>
      </w:r>
      <m:oMath>
        <m:r>
          <w:rPr>
            <w:rFonts w:ascii="Cambria Math" w:hAnsi="Cambria Math" w:cs="Times New Roman"/>
            <w:lang w:val="en-ZA"/>
          </w:rPr>
          <m:t>ρ</m:t>
        </m:r>
      </m:oMath>
      <w:r w:rsidR="002E50B6" w:rsidRPr="001B683C">
        <w:rPr>
          <w:rFonts w:ascii="Times New Roman" w:eastAsiaTheme="minorEastAsia" w:hAnsi="Times New Roman" w:cs="Times New Roman"/>
          <w:lang w:val="en-ZA"/>
        </w:rPr>
        <w:t xml:space="preserve"> is</w:t>
      </w:r>
      <w:r w:rsidR="002E50B6" w:rsidRPr="001B683C">
        <w:rPr>
          <w:rFonts w:ascii="Times New Roman" w:hAnsi="Times New Roman" w:cs="Times New Roman"/>
          <w:lang w:val="en-ZA"/>
        </w:rPr>
        <w:t xml:space="preserve"> normally distributed </w:t>
      </w:r>
      <m:oMath>
        <m:r>
          <w:rPr>
            <w:rFonts w:ascii="Cambria Math" w:hAnsi="Cambria Math" w:cs="Times New Roman"/>
            <w:lang w:val="en-ZA"/>
          </w:rPr>
          <m:t>ρ</m:t>
        </m:r>
      </m:oMath>
      <w:r w:rsidR="002E50B6" w:rsidRPr="001B683C">
        <w:rPr>
          <w:rFonts w:ascii="Times New Roman" w:eastAsiaTheme="minorEastAsia" w:hAnsi="Times New Roman" w:cs="Times New Roman"/>
          <w:lang w:val="en-ZA"/>
        </w:rPr>
        <w:t xml:space="preserve"> and </w:t>
      </w:r>
      <w:r w:rsidR="002E50B6" w:rsidRPr="001B683C">
        <w:rPr>
          <w:rFonts w:ascii="Times New Roman" w:eastAsiaTheme="minorEastAsia" w:hAnsi="Times New Roman" w:cs="Times New Roman"/>
          <w:i/>
          <w:lang w:val="en-ZA"/>
        </w:rPr>
        <w:t>h</w:t>
      </w:r>
      <w:r w:rsidR="002E50B6" w:rsidRPr="001B683C">
        <w:rPr>
          <w:rFonts w:ascii="Times New Roman" w:eastAsiaTheme="minorEastAsia" w:hAnsi="Times New Roman" w:cs="Times New Roman"/>
          <w:lang w:val="en-ZA"/>
        </w:rPr>
        <w:t xml:space="preserve"> is transformed by a logit function that constrains the range of untransformed values to </w:t>
      </w:r>
      <w:r w:rsidR="002E50B6" w:rsidRPr="001B683C">
        <w:rPr>
          <w:rFonts w:ascii="Times New Roman" w:eastAsiaTheme="minorEastAsia" w:hAnsi="Times New Roman" w:cs="Times New Roman"/>
          <w:i/>
          <w:lang w:val="en-ZA"/>
        </w:rPr>
        <w:t xml:space="preserve">h </w:t>
      </w:r>
      <w:r w:rsidR="002E50B6" w:rsidRPr="001B683C">
        <w:rPr>
          <w:rFonts w:ascii="Times New Roman" w:eastAsiaTheme="minorEastAsia" w:hAnsi="Times New Roman" w:cs="Times New Roman"/>
          <w:lang w:val="en-ZA"/>
        </w:rPr>
        <w:t>= 0.21-0.99.</w:t>
      </w:r>
      <w:r w:rsidR="00697398" w:rsidRPr="001B683C">
        <w:rPr>
          <w:rFonts w:ascii="Times New Roman" w:eastAsiaTheme="minorEastAsia" w:hAnsi="Times New Roman" w:cs="Times New Roman"/>
          <w:lang w:val="en-ZA"/>
        </w:rPr>
        <w:t xml:space="preserve"> </w:t>
      </w:r>
      <w:r>
        <w:rPr>
          <w:rFonts w:ascii="Times New Roman" w:hAnsi="Times New Roman" w:cs="Times New Roman"/>
          <w:lang w:val="en-ZA"/>
        </w:rPr>
        <w:t xml:space="preserve">I </w:t>
      </w:r>
      <w:r w:rsidR="00697398" w:rsidRPr="001B683C">
        <w:rPr>
          <w:rFonts w:ascii="Times New Roman" w:hAnsi="Times New Roman" w:cs="Times New Roman"/>
          <w:lang w:val="en-ZA"/>
        </w:rPr>
        <w:t>then applied a multivariate random generator in R to generate 1000 random sets of input parameters</w:t>
      </w:r>
      <w:r w:rsidR="00697398" w:rsidRPr="001B683C">
        <w:rPr>
          <w:rFonts w:ascii="Times New Roman" w:hAnsi="Times New Roman" w:cs="Times New Roman"/>
        </w:rPr>
        <w:t>, such</w:t>
      </w:r>
      <w:r w:rsidR="00697398" w:rsidRPr="001B683C">
        <w:rPr>
          <w:rFonts w:ascii="Times New Roman" w:hAnsi="Times New Roman" w:cs="Times New Roman"/>
          <w:lang w:val="en-ZA"/>
        </w:rPr>
        <w:t xml:space="preserve"> that:</w:t>
      </w:r>
    </w:p>
    <w:p w14:paraId="25CD2503" w14:textId="77777777" w:rsidR="00697398" w:rsidRPr="001B683C" w:rsidRDefault="00697398" w:rsidP="004A4E9B">
      <w:pPr>
        <w:autoSpaceDE w:val="0"/>
        <w:autoSpaceDN w:val="0"/>
        <w:adjustRightInd w:val="0"/>
        <w:spacing w:after="0" w:line="360" w:lineRule="auto"/>
        <w:jc w:val="both"/>
        <w:rPr>
          <w:rFonts w:ascii="Times New Roman" w:hAnsi="Times New Roman" w:cs="Times New Roman"/>
          <w:lang w:val="en-ZA"/>
        </w:rPr>
      </w:pPr>
    </w:p>
    <w:p w14:paraId="4A119FCF" w14:textId="77777777" w:rsidR="00697398" w:rsidRPr="001B683C" w:rsidRDefault="0061347F" w:rsidP="004A4E9B">
      <w:pPr>
        <w:autoSpaceDE w:val="0"/>
        <w:autoSpaceDN w:val="0"/>
        <w:adjustRightInd w:val="0"/>
        <w:spacing w:after="0" w:line="360" w:lineRule="auto"/>
        <w:jc w:val="both"/>
        <w:rPr>
          <w:rFonts w:ascii="Times New Roman" w:eastAsiaTheme="minorEastAsia" w:hAnsi="Times New Roman" w:cs="Times New Roman"/>
          <w:lang w:val="en-ZA"/>
        </w:rPr>
      </w:pPr>
      <m:oMath>
        <m:sSub>
          <m:sSubPr>
            <m:ctrlPr>
              <w:rPr>
                <w:rFonts w:ascii="Cambria Math" w:eastAsiaTheme="minorEastAsia" w:hAnsi="Cambria Math" w:cs="Times New Roman"/>
                <w:i/>
                <w:lang w:val="en-ZA"/>
              </w:rPr>
            </m:ctrlPr>
          </m:sSubPr>
          <m:e>
            <m:acc>
              <m:accPr>
                <m:chr m:val="̃"/>
                <m:ctrlPr>
                  <w:rPr>
                    <w:rFonts w:ascii="Cambria Math" w:eastAsiaTheme="minorEastAsia" w:hAnsi="Cambria Math" w:cs="Times New Roman"/>
                    <w:i/>
                    <w:lang w:val="en-ZA"/>
                  </w:rPr>
                </m:ctrlPr>
              </m:accPr>
              <m:e>
                <m:r>
                  <w:rPr>
                    <w:rFonts w:ascii="Cambria Math" w:eastAsiaTheme="minorEastAsia" w:hAnsi="Cambria Math" w:cs="Times New Roman"/>
                    <w:lang w:val="en-ZA"/>
                  </w:rPr>
                  <m:t>y</m:t>
                </m:r>
              </m:e>
            </m:acc>
          </m:e>
          <m:sub>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spec</m:t>
                </m:r>
              </m:e>
              <m:sub>
                <m:r>
                  <w:rPr>
                    <w:rFonts w:ascii="Cambria Math" w:eastAsiaTheme="minorEastAsia" w:hAnsi="Cambria Math" w:cs="Times New Roman"/>
                    <w:lang w:val="en-ZA"/>
                  </w:rPr>
                  <m:t>i,j,k</m:t>
                </m:r>
              </m:sub>
            </m:sSub>
          </m:sub>
        </m:sSub>
        <m:r>
          <w:rPr>
            <w:rFonts w:ascii="Cambria Math" w:eastAsiaTheme="minorEastAsia" w:hAnsi="Cambria Math" w:cs="Times New Roman"/>
            <w:lang w:val="en-ZA"/>
          </w:rPr>
          <m:t>~MVN(</m:t>
        </m:r>
        <m:sSub>
          <m:sSubPr>
            <m:ctrlPr>
              <w:rPr>
                <w:rFonts w:ascii="Cambria Math" w:eastAsiaTheme="minorEastAsia" w:hAnsi="Cambria Math" w:cs="Times New Roman"/>
                <w:i/>
                <w:lang w:val="en-ZA"/>
              </w:rPr>
            </m:ctrlPr>
          </m:sSubPr>
          <m:e>
            <m:acc>
              <m:accPr>
                <m:ctrlPr>
                  <w:rPr>
                    <w:rFonts w:ascii="Cambria Math" w:eastAsiaTheme="minorEastAsia" w:hAnsi="Cambria Math" w:cs="Times New Roman"/>
                    <w:i/>
                    <w:lang w:val="en-ZA"/>
                  </w:rPr>
                </m:ctrlPr>
              </m:accPr>
              <m:e>
                <m:r>
                  <w:rPr>
                    <w:rFonts w:ascii="Cambria Math" w:eastAsiaTheme="minorEastAsia" w:hAnsi="Cambria Math" w:cs="Times New Roman"/>
                    <w:lang w:val="en-ZA"/>
                  </w:rPr>
                  <m:t>y</m:t>
                </m:r>
              </m:e>
            </m:acc>
          </m:e>
          <m:sub>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spec</m:t>
                </m:r>
              </m:e>
              <m:sub>
                <m:r>
                  <w:rPr>
                    <w:rFonts w:ascii="Cambria Math" w:eastAsiaTheme="minorEastAsia" w:hAnsi="Cambria Math" w:cs="Times New Roman"/>
                    <w:lang w:val="en-ZA"/>
                  </w:rPr>
                  <m:t>i,j</m:t>
                </m:r>
              </m:sub>
            </m:sSub>
            <m:r>
              <w:rPr>
                <w:rFonts w:ascii="Cambria Math" w:eastAsiaTheme="minorEastAsia" w:hAnsi="Cambria Math" w:cs="Times New Roman"/>
                <w:lang w:val="en-ZA"/>
              </w:rPr>
              <m:t>,</m:t>
            </m:r>
          </m:sub>
        </m:sSub>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Cov</m:t>
            </m:r>
          </m:e>
          <m:sub>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spec</m:t>
                </m:r>
              </m:e>
              <m:sub>
                <m:r>
                  <w:rPr>
                    <w:rFonts w:ascii="Cambria Math" w:eastAsiaTheme="minorEastAsia" w:hAnsi="Cambria Math" w:cs="Times New Roman"/>
                    <w:lang w:val="en-ZA"/>
                  </w:rPr>
                  <m:t>i,j</m:t>
                </m:r>
              </m:sub>
            </m:sSub>
          </m:sub>
        </m:sSub>
        <m:r>
          <w:rPr>
            <w:rFonts w:ascii="Cambria Math" w:eastAsiaTheme="minorEastAsia" w:hAnsi="Cambria Math" w:cs="Times New Roman"/>
            <w:lang w:val="en-ZA"/>
          </w:rPr>
          <m:t>)</m:t>
        </m:r>
      </m:oMath>
      <w:r w:rsidR="007B7AF5">
        <w:rPr>
          <w:rFonts w:ascii="Times New Roman" w:eastAsia="Times New Roman" w:hAnsi="Times New Roman" w:cs="Times New Roman"/>
        </w:rPr>
        <w:tab/>
      </w:r>
      <w:r w:rsidR="007B7AF5">
        <w:rPr>
          <w:rFonts w:ascii="Times New Roman" w:eastAsia="Times New Roman" w:hAnsi="Times New Roman" w:cs="Times New Roman"/>
        </w:rPr>
        <w:tab/>
      </w:r>
      <w:r w:rsidR="007B7AF5">
        <w:rPr>
          <w:rFonts w:ascii="Times New Roman" w:eastAsia="Times New Roman" w:hAnsi="Times New Roman" w:cs="Times New Roman"/>
        </w:rPr>
        <w:tab/>
      </w:r>
      <w:r w:rsidR="007B7AF5">
        <w:rPr>
          <w:rFonts w:ascii="Times New Roman" w:eastAsia="Times New Roman" w:hAnsi="Times New Roman" w:cs="Times New Roman"/>
        </w:rPr>
        <w:tab/>
      </w:r>
      <w:r w:rsidR="007B7AF5">
        <w:rPr>
          <w:rFonts w:ascii="Times New Roman" w:eastAsia="Times New Roman" w:hAnsi="Times New Roman" w:cs="Times New Roman"/>
        </w:rPr>
        <w:tab/>
      </w:r>
      <w:r w:rsidR="007B7AF5">
        <w:rPr>
          <w:rFonts w:ascii="Times New Roman" w:eastAsia="Times New Roman" w:hAnsi="Times New Roman" w:cs="Times New Roman"/>
        </w:rPr>
        <w:tab/>
      </w:r>
      <w:r w:rsidR="007B7AF5">
        <w:rPr>
          <w:rFonts w:ascii="Times New Roman" w:eastAsia="Times New Roman" w:hAnsi="Times New Roman" w:cs="Times New Roman"/>
        </w:rPr>
        <w:tab/>
      </w:r>
      <w:r w:rsidR="007B7AF5">
        <w:rPr>
          <w:rFonts w:ascii="Times New Roman" w:eastAsia="Times New Roman" w:hAnsi="Times New Roman" w:cs="Times New Roman"/>
        </w:rPr>
        <w:tab/>
        <w:t>(14</w:t>
      </w:r>
      <w:r w:rsidR="00697398" w:rsidRPr="001B683C">
        <w:rPr>
          <w:rFonts w:ascii="Times New Roman" w:eastAsia="Times New Roman" w:hAnsi="Times New Roman" w:cs="Times New Roman"/>
        </w:rPr>
        <w:t>)</w:t>
      </w:r>
    </w:p>
    <w:p w14:paraId="212C9920" w14:textId="77777777" w:rsidR="00697398" w:rsidRPr="001B683C" w:rsidRDefault="00697398" w:rsidP="004A4E9B">
      <w:pPr>
        <w:autoSpaceDE w:val="0"/>
        <w:autoSpaceDN w:val="0"/>
        <w:adjustRightInd w:val="0"/>
        <w:spacing w:after="0" w:line="360" w:lineRule="auto"/>
        <w:jc w:val="both"/>
        <w:rPr>
          <w:rFonts w:ascii="Times New Roman" w:hAnsi="Times New Roman" w:cs="Times New Roman"/>
          <w:lang w:val="en-ZA"/>
        </w:rPr>
      </w:pPr>
    </w:p>
    <w:p w14:paraId="46FB1AB2" w14:textId="1B249298" w:rsidR="00684F92" w:rsidRPr="001B683C" w:rsidRDefault="007B7AF5" w:rsidP="004A4E9B">
      <w:pPr>
        <w:autoSpaceDE w:val="0"/>
        <w:autoSpaceDN w:val="0"/>
        <w:adjustRightInd w:val="0"/>
        <w:spacing w:after="0" w:line="360" w:lineRule="auto"/>
        <w:jc w:val="both"/>
        <w:rPr>
          <w:rFonts w:ascii="Times New Roman" w:eastAsiaTheme="minorEastAsia" w:hAnsi="Times New Roman" w:cs="Times New Roman"/>
          <w:lang w:val="en-ZA"/>
        </w:rPr>
      </w:pPr>
      <w:r>
        <w:rPr>
          <w:rFonts w:ascii="Times New Roman" w:hAnsi="Times New Roman" w:cs="Times New Roman"/>
        </w:rPr>
        <w:t>The parameters</w:t>
      </w:r>
      <w:r w:rsidR="00B2543F" w:rsidRPr="001B683C">
        <w:rPr>
          <w:rFonts w:ascii="Times New Roman" w:hAnsi="Times New Roman" w:cs="Times New Roman"/>
        </w:rPr>
        <w:t xml:space="preserve"> describing the weight-length relationship</w:t>
      </w:r>
      <w:r w:rsidR="00022EF5" w:rsidRPr="001B683C">
        <w:rPr>
          <w:rFonts w:ascii="Times New Roman" w:hAnsi="Times New Roman" w:cs="Times New Roman"/>
        </w:rPr>
        <w:t xml:space="preserve"> and </w:t>
      </w:r>
      <w:r w:rsidR="00022EF5" w:rsidRPr="001B683C">
        <w:rPr>
          <w:rFonts w:ascii="Times New Roman" w:eastAsiaTheme="minorEastAsia" w:hAnsi="Times New Roman" w:cs="Times New Roman"/>
        </w:rPr>
        <w:t>theoretical</w:t>
      </w:r>
      <w:r w:rsidR="00022EF5" w:rsidRPr="001B683C">
        <w:rPr>
          <w:rFonts w:ascii="Times New Roman" w:eastAsiaTheme="minorEastAsia" w:hAnsi="Times New Roman" w:cs="Times New Roman"/>
          <w:i/>
        </w:rPr>
        <w:t xml:space="preserve"> </w:t>
      </w:r>
      <w:r w:rsidR="00022EF5" w:rsidRPr="001B683C">
        <w:rPr>
          <w:rFonts w:ascii="Times New Roman" w:eastAsiaTheme="minorEastAsia" w:hAnsi="Times New Roman" w:cs="Times New Roman"/>
        </w:rPr>
        <w:t xml:space="preserve">age at zero length </w:t>
      </w:r>
      <w:r w:rsidR="00022EF5" w:rsidRPr="001B683C">
        <w:rPr>
          <w:rFonts w:ascii="Times New Roman" w:eastAsiaTheme="minorEastAsia" w:hAnsi="Times New Roman" w:cs="Times New Roman"/>
          <w:i/>
        </w:rPr>
        <w:t>a</w:t>
      </w:r>
      <w:r w:rsidR="00022EF5" w:rsidRPr="001B683C">
        <w:rPr>
          <w:rFonts w:ascii="Times New Roman" w:eastAsiaTheme="minorEastAsia" w:hAnsi="Times New Roman" w:cs="Times New Roman"/>
          <w:i/>
          <w:vertAlign w:val="subscript"/>
        </w:rPr>
        <w:t>0</w:t>
      </w:r>
      <w:r w:rsidR="00022EF5" w:rsidRPr="001B683C">
        <w:rPr>
          <w:rFonts w:ascii="Times New Roman" w:eastAsiaTheme="minorEastAsia" w:hAnsi="Times New Roman" w:cs="Times New Roman"/>
          <w:i/>
        </w:rPr>
        <w:t xml:space="preserve"> </w:t>
      </w:r>
      <w:r>
        <w:rPr>
          <w:rFonts w:ascii="Times New Roman" w:eastAsiaTheme="minorEastAsia" w:hAnsi="Times New Roman" w:cs="Times New Roman"/>
        </w:rPr>
        <w:t>are</w:t>
      </w:r>
      <w:r w:rsidR="00022EF5" w:rsidRPr="001B683C">
        <w:rPr>
          <w:rFonts w:ascii="Times New Roman" w:hAnsi="Times New Roman" w:cs="Times New Roman"/>
        </w:rPr>
        <w:t xml:space="preserve"> </w:t>
      </w:r>
      <w:r w:rsidR="00022EF5" w:rsidRPr="001B683C">
        <w:rPr>
          <w:rFonts w:ascii="Times New Roman" w:eastAsiaTheme="minorEastAsia" w:hAnsi="Times New Roman" w:cs="Times New Roman"/>
        </w:rPr>
        <w:t xml:space="preserve">by default fixed to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a</m:t>
            </m:r>
          </m:sub>
        </m:sSub>
        <m:r>
          <w:rPr>
            <w:rFonts w:ascii="Cambria Math" w:eastAsiaTheme="minorEastAsia" w:hAnsi="Cambria Math" w:cs="Times New Roman"/>
          </w:rPr>
          <m:t>=0.01</m:t>
        </m:r>
        <m:sSup>
          <m:sSupPr>
            <m:ctrlPr>
              <w:rPr>
                <w:rFonts w:ascii="Cambria Math" w:eastAsiaTheme="minorEastAsia" w:hAnsi="Cambria Math" w:cs="Times New Roman"/>
                <w:i/>
              </w:rPr>
            </m:ctrlPr>
          </m:sSupPr>
          <m:e>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a</m:t>
                </m:r>
              </m:sub>
            </m:sSub>
          </m:e>
          <m:sup>
            <m:r>
              <w:rPr>
                <w:rFonts w:ascii="Cambria Math" w:eastAsiaTheme="minorEastAsia" w:hAnsi="Cambria Math" w:cs="Times New Roman"/>
              </w:rPr>
              <m:t>3</m:t>
            </m:r>
          </m:sup>
        </m:sSup>
      </m:oMath>
      <w:r w:rsidR="00022EF5" w:rsidRPr="001B683C">
        <w:rPr>
          <w:rFonts w:ascii="Times New Roman" w:eastAsiaTheme="minorEastAsia" w:hAnsi="Times New Roman" w:cs="Times New Roman"/>
        </w:rPr>
        <w:t xml:space="preserve"> and </w:t>
      </w:r>
      <w:r w:rsidR="00022EF5" w:rsidRPr="001B683C">
        <w:rPr>
          <w:rFonts w:ascii="Times New Roman" w:eastAsiaTheme="minorEastAsia" w:hAnsi="Times New Roman" w:cs="Times New Roman"/>
          <w:i/>
        </w:rPr>
        <w:t>a</w:t>
      </w:r>
      <w:r w:rsidR="00022EF5" w:rsidRPr="001B683C">
        <w:rPr>
          <w:rFonts w:ascii="Times New Roman" w:eastAsiaTheme="minorEastAsia" w:hAnsi="Times New Roman" w:cs="Times New Roman"/>
          <w:i/>
          <w:vertAlign w:val="subscript"/>
        </w:rPr>
        <w:t>0</w:t>
      </w:r>
      <w:r>
        <w:rPr>
          <w:rFonts w:ascii="Times New Roman" w:hAnsi="Times New Roman" w:cs="Times New Roman"/>
        </w:rPr>
        <w:t xml:space="preserve"> = -0.1, </w:t>
      </w:r>
      <w:r w:rsidR="00853AB9">
        <w:rPr>
          <w:rFonts w:ascii="Times New Roman" w:hAnsi="Times New Roman" w:cs="Times New Roman"/>
        </w:rPr>
        <w:t xml:space="preserve">unless they are </w:t>
      </w:r>
      <w:r>
        <w:rPr>
          <w:rFonts w:ascii="Times New Roman" w:hAnsi="Times New Roman" w:cs="Times New Roman"/>
        </w:rPr>
        <w:t xml:space="preserve">provided </w:t>
      </w:r>
      <w:r w:rsidR="00022EF5" w:rsidRPr="001B683C">
        <w:rPr>
          <w:rFonts w:ascii="Times New Roman" w:hAnsi="Times New Roman" w:cs="Times New Roman"/>
        </w:rPr>
        <w:t xml:space="preserve">as use-defined value. </w:t>
      </w:r>
      <w:r w:rsidR="005F55F6" w:rsidRPr="001B683C">
        <w:rPr>
          <w:rFonts w:ascii="Times New Roman" w:eastAsiaTheme="minorEastAsia" w:hAnsi="Times New Roman" w:cs="Times New Roman"/>
          <w:lang w:val="en-ZA"/>
        </w:rPr>
        <w:t xml:space="preserve">In addition, </w:t>
      </w:r>
      <w:r w:rsidR="00F91ED8">
        <w:rPr>
          <w:rFonts w:ascii="Times New Roman" w:eastAsiaTheme="minorEastAsia" w:hAnsi="Times New Roman" w:cs="Times New Roman"/>
          <w:lang w:val="en-ZA"/>
        </w:rPr>
        <w:t xml:space="preserve">I </w:t>
      </w:r>
      <w:r w:rsidR="00C40AE4" w:rsidRPr="001B683C">
        <w:rPr>
          <w:rFonts w:ascii="Times New Roman" w:eastAsiaTheme="minorEastAsia" w:hAnsi="Times New Roman" w:cs="Times New Roman"/>
          <w:lang w:val="en-ZA"/>
        </w:rPr>
        <w:t>developed a generic routine</w:t>
      </w:r>
      <w:r w:rsidR="005F55F6" w:rsidRPr="001B683C">
        <w:rPr>
          <w:rFonts w:ascii="Times New Roman" w:eastAsiaTheme="minorEastAsia" w:hAnsi="Times New Roman" w:cs="Times New Roman"/>
          <w:lang w:val="en-ZA"/>
        </w:rPr>
        <w:t xml:space="preserve"> to provide a user option for </w:t>
      </w:r>
      <w:r w:rsidR="00151122">
        <w:rPr>
          <w:rFonts w:ascii="Times New Roman" w:eastAsiaTheme="minorEastAsia" w:hAnsi="Times New Roman" w:cs="Times New Roman"/>
          <w:lang w:val="en-ZA"/>
        </w:rPr>
        <w:t>including</w:t>
      </w:r>
      <w:r w:rsidR="00F11BA3">
        <w:rPr>
          <w:rFonts w:ascii="Times New Roman" w:eastAsiaTheme="minorEastAsia" w:hAnsi="Times New Roman" w:cs="Times New Roman"/>
          <w:lang w:val="en-ZA"/>
        </w:rPr>
        <w:t xml:space="preserve"> </w:t>
      </w:r>
      <w:r w:rsidR="00F11BA3" w:rsidRPr="001B683C">
        <w:rPr>
          <w:rFonts w:ascii="Times New Roman" w:hAnsi="Times New Roman" w:cs="Times New Roman"/>
        </w:rPr>
        <w:t>one or more user defined</w:t>
      </w:r>
      <w:r w:rsidR="00F11BA3">
        <w:rPr>
          <w:rFonts w:ascii="Times New Roman" w:hAnsi="Times New Roman" w:cs="Times New Roman"/>
        </w:rPr>
        <w:t xml:space="preserve"> stock parameters.</w:t>
      </w:r>
      <w:r w:rsidR="00F11BA3" w:rsidRPr="00F11BA3">
        <w:rPr>
          <w:rFonts w:ascii="Times New Roman" w:eastAsiaTheme="minorEastAsia" w:hAnsi="Times New Roman" w:cs="Times New Roman"/>
          <w:lang w:val="en-ZA"/>
        </w:rPr>
        <w:t xml:space="preserve"> </w:t>
      </w:r>
      <w:r w:rsidR="00F11BA3" w:rsidRPr="001B683C">
        <w:rPr>
          <w:rFonts w:ascii="Times New Roman" w:eastAsiaTheme="minorEastAsia" w:hAnsi="Times New Roman" w:cs="Times New Roman"/>
          <w:lang w:val="en-ZA"/>
        </w:rPr>
        <w:t xml:space="preserve">This routine </w:t>
      </w:r>
      <w:r w:rsidR="00F11BA3">
        <w:rPr>
          <w:rFonts w:ascii="Times New Roman" w:eastAsiaTheme="minorEastAsia" w:hAnsi="Times New Roman" w:cs="Times New Roman"/>
          <w:lang w:val="en-ZA"/>
        </w:rPr>
        <w:t xml:space="preserve">first separates </w:t>
      </w:r>
      <m:oMath>
        <m:sSub>
          <m:sSubPr>
            <m:ctrlPr>
              <w:rPr>
                <w:rFonts w:ascii="Cambria Math" w:eastAsiaTheme="minorEastAsia" w:hAnsi="Cambria Math" w:cs="Times New Roman"/>
                <w:i/>
                <w:lang w:val="en-ZA"/>
              </w:rPr>
            </m:ctrlPr>
          </m:sSubPr>
          <m:e>
            <m:acc>
              <m:accPr>
                <m:ctrlPr>
                  <w:rPr>
                    <w:rFonts w:ascii="Cambria Math" w:eastAsiaTheme="minorEastAsia" w:hAnsi="Cambria Math" w:cs="Times New Roman"/>
                    <w:i/>
                    <w:lang w:val="en-ZA"/>
                  </w:rPr>
                </m:ctrlPr>
              </m:accPr>
              <m:e>
                <m:r>
                  <w:rPr>
                    <w:rFonts w:ascii="Cambria Math" w:eastAsiaTheme="minorEastAsia" w:hAnsi="Cambria Math" w:cs="Times New Roman"/>
                    <w:lang w:val="en-ZA"/>
                  </w:rPr>
                  <m:t>y</m:t>
                </m:r>
              </m:e>
            </m:acc>
          </m:e>
          <m:sub>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spec</m:t>
                </m:r>
              </m:e>
              <m:sub>
                <m:r>
                  <w:rPr>
                    <w:rFonts w:ascii="Cambria Math" w:eastAsiaTheme="minorEastAsia" w:hAnsi="Cambria Math" w:cs="Times New Roman"/>
                    <w:lang w:val="en-ZA"/>
                  </w:rPr>
                  <m:t>i,j</m:t>
                </m:r>
              </m:sub>
            </m:sSub>
          </m:sub>
        </m:sSub>
      </m:oMath>
      <w:r w:rsidR="00F11BA3">
        <w:rPr>
          <w:rFonts w:ascii="Times New Roman" w:eastAsiaTheme="minorEastAsia" w:hAnsi="Times New Roman" w:cs="Times New Roman"/>
          <w:lang w:val="en-ZA"/>
        </w:rPr>
        <w:t xml:space="preserve"> into user-defined</w:t>
      </w:r>
      <w:r w:rsidR="00F11BA3" w:rsidRPr="001B683C">
        <w:rPr>
          <w:rFonts w:ascii="Times New Roman" w:eastAsiaTheme="minorEastAsia" w:hAnsi="Times New Roman" w:cs="Times New Roman"/>
          <w:lang w:val="en-ZA"/>
        </w:rPr>
        <w:t xml:space="preserve"> parameters </w:t>
      </w:r>
      <w:r w:rsidR="00F11BA3">
        <w:rPr>
          <w:rFonts w:ascii="Times New Roman" w:eastAsiaTheme="minorEastAsia" w:hAnsi="Times New Roman" w:cs="Times New Roman"/>
          <w:lang w:val="en-ZA"/>
        </w:rPr>
        <w:t xml:space="preserve">and </w:t>
      </w:r>
      <w:r w:rsidR="00F11BA3" w:rsidRPr="001B683C">
        <w:rPr>
          <w:rFonts w:ascii="Times New Roman" w:eastAsiaTheme="minorEastAsia" w:hAnsi="Times New Roman" w:cs="Times New Roman"/>
          <w:lang w:val="en-ZA"/>
        </w:rPr>
        <w:t>undefined parameters</w:t>
      </w:r>
      <w:r w:rsidR="00F11BA3">
        <w:rPr>
          <w:rFonts w:ascii="Times New Roman" w:eastAsiaTheme="minorEastAsia" w:hAnsi="Times New Roman" w:cs="Times New Roman"/>
          <w:lang w:val="en-ZA"/>
        </w:rPr>
        <w:t xml:space="preserve">. The user-defined parameters are then used and </w:t>
      </w:r>
      <w:r w:rsidR="00F11BA3" w:rsidRPr="001B683C">
        <w:rPr>
          <w:rFonts w:ascii="Times New Roman" w:eastAsiaTheme="minorEastAsia" w:hAnsi="Times New Roman" w:cs="Times New Roman"/>
          <w:lang w:val="en-ZA"/>
        </w:rPr>
        <w:t>linear p</w:t>
      </w:r>
      <w:r w:rsidR="00F11BA3">
        <w:rPr>
          <w:rFonts w:ascii="Times New Roman" w:eastAsiaTheme="minorEastAsia" w:hAnsi="Times New Roman" w:cs="Times New Roman"/>
          <w:lang w:val="en-ZA"/>
        </w:rPr>
        <w:t>redictor variables</w:t>
      </w:r>
      <w:r w:rsidR="00F11BA3" w:rsidRPr="001B683C">
        <w:rPr>
          <w:rFonts w:ascii="Times New Roman" w:eastAsiaTheme="minorEastAsia" w:hAnsi="Times New Roman" w:cs="Times New Roman"/>
          <w:lang w:val="en-ZA"/>
        </w:rPr>
        <w:t xml:space="preserve"> related to the undefined parameters via a simple linear MVN regression.</w:t>
      </w:r>
      <w:r w:rsidR="00F11BA3">
        <w:rPr>
          <w:rFonts w:ascii="Times New Roman" w:eastAsiaTheme="minorEastAsia" w:hAnsi="Times New Roman" w:cs="Times New Roman"/>
          <w:lang w:val="en-ZA"/>
        </w:rPr>
        <w:t xml:space="preserve"> </w:t>
      </w:r>
      <w:r w:rsidR="00DC3A1F" w:rsidRPr="001B683C">
        <w:rPr>
          <w:rFonts w:ascii="Times New Roman" w:eastAsiaTheme="minorEastAsia" w:hAnsi="Times New Roman" w:cs="Times New Roman"/>
          <w:lang w:val="en-ZA"/>
        </w:rPr>
        <w:t>The MVN regression is then use</w:t>
      </w:r>
      <w:r w:rsidR="00F11BA3">
        <w:rPr>
          <w:rFonts w:ascii="Times New Roman" w:eastAsiaTheme="minorEastAsia" w:hAnsi="Times New Roman" w:cs="Times New Roman"/>
          <w:lang w:val="en-ZA"/>
        </w:rPr>
        <w:t>d to predict the update</w:t>
      </w:r>
      <w:r w:rsidR="00684F92" w:rsidRPr="001B683C">
        <w:rPr>
          <w:rFonts w:ascii="Times New Roman" w:eastAsiaTheme="minorEastAsia" w:hAnsi="Times New Roman" w:cs="Times New Roman"/>
          <w:lang w:val="en-ZA"/>
        </w:rPr>
        <w:t xml:space="preserve"> </w:t>
      </w:r>
      <w:r w:rsidR="00FB3C76">
        <w:rPr>
          <w:rFonts w:ascii="Times New Roman" w:eastAsiaTheme="minorEastAsia" w:hAnsi="Times New Roman" w:cs="Times New Roman"/>
          <w:lang w:val="en-ZA"/>
        </w:rPr>
        <w:t>the undefined parameters of the new vector</w:t>
      </w:r>
      <w:r w:rsidR="00F11BA3">
        <w:rPr>
          <w:rFonts w:ascii="Times New Roman" w:eastAsiaTheme="minorEastAsia" w:hAnsi="Times New Roman" w:cs="Times New Roman"/>
          <w:lang w:val="en-ZA"/>
        </w:rPr>
        <w:t xml:space="preserve"> </w:t>
      </w:r>
      <m:oMath>
        <m:sSub>
          <m:sSubPr>
            <m:ctrlPr>
              <w:rPr>
                <w:rFonts w:ascii="Cambria Math" w:eastAsiaTheme="minorEastAsia" w:hAnsi="Cambria Math" w:cs="Times New Roman"/>
                <w:i/>
                <w:lang w:val="en-ZA"/>
              </w:rPr>
            </m:ctrlPr>
          </m:sSubPr>
          <m:e>
            <m:acc>
              <m:accPr>
                <m:ctrlPr>
                  <w:rPr>
                    <w:rFonts w:ascii="Cambria Math" w:eastAsiaTheme="minorEastAsia" w:hAnsi="Cambria Math" w:cs="Times New Roman"/>
                    <w:i/>
                    <w:lang w:val="en-ZA"/>
                  </w:rPr>
                </m:ctrlPr>
              </m:accPr>
              <m:e>
                <m:r>
                  <w:rPr>
                    <w:rFonts w:ascii="Cambria Math" w:eastAsiaTheme="minorEastAsia" w:hAnsi="Cambria Math" w:cs="Times New Roman"/>
                    <w:lang w:val="en-ZA"/>
                  </w:rPr>
                  <m:t>y</m:t>
                </m:r>
              </m:e>
            </m:acc>
          </m:e>
          <m:sub>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stock</m:t>
                </m:r>
              </m:e>
              <m:sub>
                <m:r>
                  <w:rPr>
                    <w:rFonts w:ascii="Cambria Math" w:eastAsiaTheme="minorEastAsia" w:hAnsi="Cambria Math" w:cs="Times New Roman"/>
                    <w:lang w:val="en-ZA"/>
                  </w:rPr>
                  <m:t>i,j</m:t>
                </m:r>
              </m:sub>
            </m:sSub>
          </m:sub>
        </m:sSub>
      </m:oMath>
      <w:r w:rsidR="00FB3C76">
        <w:rPr>
          <w:rFonts w:ascii="Times New Roman" w:eastAsiaTheme="minorEastAsia" w:hAnsi="Times New Roman" w:cs="Times New Roman"/>
          <w:lang w:val="en-ZA"/>
        </w:rPr>
        <w:t>.</w:t>
      </w:r>
      <w:r w:rsidR="00F11BA3">
        <w:rPr>
          <w:rFonts w:ascii="Times New Roman" w:eastAsiaTheme="minorEastAsia" w:hAnsi="Times New Roman" w:cs="Times New Roman"/>
          <w:lang w:val="en-ZA"/>
        </w:rPr>
        <w:t xml:space="preserve">  </w:t>
      </w:r>
      <w:r w:rsidR="00684F92" w:rsidRPr="001B683C">
        <w:rPr>
          <w:rFonts w:ascii="Times New Roman" w:eastAsiaTheme="minorEastAsia" w:hAnsi="Times New Roman" w:cs="Times New Roman"/>
          <w:lang w:val="en-ZA"/>
        </w:rPr>
        <w:t xml:space="preserve">For example, if a user-defined estimate of the length-at-maturity were to be larger than the predicted mean from </w:t>
      </w:r>
      <w:proofErr w:type="spellStart"/>
      <w:r w:rsidR="00684F92" w:rsidRPr="001B683C">
        <w:rPr>
          <w:rFonts w:ascii="Times New Roman" w:eastAsiaTheme="minorEastAsia" w:hAnsi="Times New Roman" w:cs="Times New Roman"/>
          <w:i/>
          <w:lang w:val="en-ZA"/>
        </w:rPr>
        <w:t>FishLife</w:t>
      </w:r>
      <w:proofErr w:type="spellEnd"/>
      <w:r w:rsidR="00684F92" w:rsidRPr="001B683C">
        <w:rPr>
          <w:rFonts w:ascii="Times New Roman" w:eastAsiaTheme="minorEastAsia" w:hAnsi="Times New Roman" w:cs="Times New Roman"/>
          <w:lang w:val="en-ZA"/>
        </w:rPr>
        <w:t>,</w:t>
      </w:r>
      <w:r w:rsidR="00F11BA3">
        <w:rPr>
          <w:rFonts w:ascii="Times New Roman" w:eastAsiaTheme="minorEastAsia" w:hAnsi="Times New Roman" w:cs="Times New Roman"/>
          <w:lang w:val="en-ZA"/>
        </w:rPr>
        <w:t xml:space="preserve"> age-at-maturity would</w:t>
      </w:r>
      <w:r w:rsidR="00684F92" w:rsidRPr="001B683C">
        <w:rPr>
          <w:rFonts w:ascii="Times New Roman" w:eastAsiaTheme="minorEastAsia" w:hAnsi="Times New Roman" w:cs="Times New Roman"/>
          <w:lang w:val="en-ZA"/>
        </w:rPr>
        <w:t xml:space="preserve"> be adjusted upward given this new information. </w:t>
      </w:r>
      <w:r w:rsidR="00F91ED8">
        <w:rPr>
          <w:rFonts w:ascii="Times New Roman" w:eastAsiaTheme="minorEastAsia" w:hAnsi="Times New Roman" w:cs="Times New Roman"/>
          <w:lang w:val="en-ZA"/>
        </w:rPr>
        <w:t xml:space="preserve">I </w:t>
      </w:r>
      <w:r w:rsidR="00022EF5" w:rsidRPr="001B683C">
        <w:rPr>
          <w:rFonts w:ascii="Times New Roman" w:eastAsiaTheme="minorEastAsia" w:hAnsi="Times New Roman" w:cs="Times New Roman"/>
          <w:lang w:val="en-ZA"/>
        </w:rPr>
        <w:t>only applied this routine to</w:t>
      </w:r>
      <w:r w:rsidR="00995208" w:rsidRPr="001B683C">
        <w:rPr>
          <w:rFonts w:ascii="Times New Roman" w:eastAsiaTheme="minorEastAsia" w:hAnsi="Times New Roman" w:cs="Times New Roman"/>
          <w:lang w:val="en-ZA"/>
        </w:rPr>
        <w:t xml:space="preserve"> adjust the predicted growth and maturity for </w:t>
      </w:r>
      <w:r w:rsidR="00022EF5" w:rsidRPr="001B683C">
        <w:rPr>
          <w:rFonts w:ascii="Times New Roman" w:eastAsiaTheme="minorEastAsia" w:hAnsi="Times New Roman" w:cs="Times New Roman"/>
          <w:lang w:val="en-ZA"/>
        </w:rPr>
        <w:t>carpenter and silver</w:t>
      </w:r>
      <w:r w:rsidR="00F703F9" w:rsidRPr="001B683C">
        <w:rPr>
          <w:rFonts w:ascii="Times New Roman" w:eastAsiaTheme="minorEastAsia" w:hAnsi="Times New Roman" w:cs="Times New Roman"/>
          <w:lang w:val="en-ZA"/>
        </w:rPr>
        <w:t xml:space="preserve"> </w:t>
      </w:r>
      <w:proofErr w:type="spellStart"/>
      <w:r w:rsidR="00F703F9" w:rsidRPr="001B683C">
        <w:rPr>
          <w:rFonts w:ascii="Times New Roman" w:eastAsiaTheme="minorEastAsia" w:hAnsi="Times New Roman" w:cs="Times New Roman"/>
          <w:lang w:val="en-ZA"/>
        </w:rPr>
        <w:t>kob</w:t>
      </w:r>
      <w:proofErr w:type="spellEnd"/>
      <w:r w:rsidR="00F703F9" w:rsidRPr="001B683C">
        <w:rPr>
          <w:rFonts w:ascii="Times New Roman" w:eastAsiaTheme="minorEastAsia" w:hAnsi="Times New Roman" w:cs="Times New Roman"/>
          <w:lang w:val="en-ZA"/>
        </w:rPr>
        <w:t xml:space="preserve"> to the stock-</w:t>
      </w:r>
      <w:r w:rsidR="00995208" w:rsidRPr="001B683C">
        <w:rPr>
          <w:rFonts w:ascii="Times New Roman" w:eastAsiaTheme="minorEastAsia" w:hAnsi="Times New Roman" w:cs="Times New Roman"/>
          <w:lang w:val="en-ZA"/>
        </w:rPr>
        <w:t>specific estimates presented in (MARAM-IWS2018-Linefish P2 &amp; P3).</w:t>
      </w:r>
    </w:p>
    <w:p w14:paraId="2A3BEFBD" w14:textId="77777777" w:rsidR="00630CEF" w:rsidRPr="001B683C" w:rsidRDefault="00630CEF" w:rsidP="004A4E9B">
      <w:pPr>
        <w:autoSpaceDE w:val="0"/>
        <w:autoSpaceDN w:val="0"/>
        <w:adjustRightInd w:val="0"/>
        <w:spacing w:after="0" w:line="360" w:lineRule="auto"/>
        <w:jc w:val="both"/>
        <w:rPr>
          <w:rFonts w:ascii="Times New Roman" w:eastAsiaTheme="minorEastAsia" w:hAnsi="Times New Roman" w:cs="Times New Roman"/>
          <w:lang w:val="en-ZA"/>
        </w:rPr>
      </w:pPr>
    </w:p>
    <w:p w14:paraId="5868EDAA" w14:textId="77777777" w:rsidR="008D0841" w:rsidRPr="001B683C" w:rsidRDefault="008D0841" w:rsidP="004A4E9B">
      <w:pPr>
        <w:tabs>
          <w:tab w:val="left" w:pos="360"/>
          <w:tab w:val="left" w:pos="8640"/>
        </w:tabs>
        <w:spacing w:after="0" w:line="360" w:lineRule="auto"/>
        <w:jc w:val="both"/>
        <w:rPr>
          <w:rFonts w:ascii="Times New Roman" w:eastAsiaTheme="minorEastAsia" w:hAnsi="Times New Roman" w:cs="Times New Roman"/>
          <w:i/>
        </w:rPr>
      </w:pPr>
      <w:r w:rsidRPr="001B683C">
        <w:rPr>
          <w:rFonts w:ascii="Times New Roman" w:eastAsiaTheme="minorEastAsia" w:hAnsi="Times New Roman" w:cs="Times New Roman"/>
          <w:i/>
        </w:rPr>
        <w:t>2.2.4 Simulation experiment</w:t>
      </w:r>
    </w:p>
    <w:p w14:paraId="4C7281F3" w14:textId="64A561EE" w:rsidR="00051869" w:rsidRPr="001B683C" w:rsidRDefault="00FB3C76" w:rsidP="004A4E9B">
      <w:pPr>
        <w:pStyle w:val="NormalWeb"/>
        <w:spacing w:beforeAutospacing="0" w:after="0" w:afterAutospacing="0" w:line="360" w:lineRule="auto"/>
        <w:jc w:val="both"/>
        <w:rPr>
          <w:sz w:val="22"/>
          <w:szCs w:val="22"/>
          <w:lang w:val="en-ZA"/>
        </w:rPr>
      </w:pPr>
      <w:r>
        <w:rPr>
          <w:sz w:val="22"/>
          <w:szCs w:val="22"/>
        </w:rPr>
        <w:t>Similar</w:t>
      </w:r>
      <w:r w:rsidR="00853AB9">
        <w:rPr>
          <w:sz w:val="22"/>
          <w:szCs w:val="22"/>
        </w:rPr>
        <w:t xml:space="preserve"> to</w:t>
      </w:r>
      <w:r w:rsidR="00394031" w:rsidRPr="001B683C">
        <w:rPr>
          <w:sz w:val="22"/>
          <w:szCs w:val="22"/>
        </w:rPr>
        <w:t xml:space="preserve"> the simulation design under 2.1, </w:t>
      </w:r>
      <w:r w:rsidR="00F91ED8">
        <w:rPr>
          <w:sz w:val="22"/>
          <w:szCs w:val="22"/>
        </w:rPr>
        <w:t xml:space="preserve">I </w:t>
      </w:r>
      <w:r w:rsidR="00394031" w:rsidRPr="001B683C">
        <w:rPr>
          <w:sz w:val="22"/>
          <w:szCs w:val="22"/>
          <w:lang w:val="en-ZA"/>
        </w:rPr>
        <w:t xml:space="preserve">divided the simulation time frame was into a </w:t>
      </w:r>
      <w:r w:rsidR="007F67C0" w:rsidRPr="001B683C">
        <w:rPr>
          <w:sz w:val="22"/>
          <w:szCs w:val="22"/>
          <w:lang w:val="en-ZA"/>
        </w:rPr>
        <w:t>200</w:t>
      </w:r>
      <w:r w:rsidR="00394031" w:rsidRPr="001B683C">
        <w:rPr>
          <w:sz w:val="22"/>
          <w:szCs w:val="22"/>
          <w:lang w:val="en-ZA"/>
        </w:rPr>
        <w:t xml:space="preserve"> year “burn-in” period and a 100 year evaluation period.</w:t>
      </w:r>
      <w:r w:rsidR="007F67C0" w:rsidRPr="001B683C">
        <w:rPr>
          <w:sz w:val="22"/>
          <w:szCs w:val="22"/>
          <w:lang w:val="en-ZA"/>
        </w:rPr>
        <w:t xml:space="preserve"> </w:t>
      </w:r>
      <w:r w:rsidR="00F91ED8">
        <w:rPr>
          <w:sz w:val="22"/>
          <w:szCs w:val="22"/>
          <w:lang w:val="en-ZA"/>
        </w:rPr>
        <w:t xml:space="preserve">I </w:t>
      </w:r>
      <w:r w:rsidR="00A74F49" w:rsidRPr="001B683C">
        <w:rPr>
          <w:sz w:val="22"/>
          <w:szCs w:val="22"/>
          <w:lang w:val="en-ZA"/>
        </w:rPr>
        <w:t xml:space="preserve">explored </w:t>
      </w:r>
      <w:r w:rsidR="004603AF" w:rsidRPr="001B683C">
        <w:rPr>
          <w:sz w:val="22"/>
          <w:szCs w:val="22"/>
          <w:lang w:val="en-ZA"/>
        </w:rPr>
        <w:t xml:space="preserve">three alternative </w:t>
      </w:r>
      <w:r w:rsidR="00030417" w:rsidRPr="001B683C">
        <w:rPr>
          <w:sz w:val="22"/>
          <w:szCs w:val="22"/>
          <w:lang w:val="en-ZA"/>
        </w:rPr>
        <w:t xml:space="preserve">constant </w:t>
      </w:r>
      <w:r w:rsidR="004603AF" w:rsidRPr="001B683C">
        <w:rPr>
          <w:sz w:val="22"/>
          <w:szCs w:val="22"/>
          <w:lang w:val="en-ZA"/>
        </w:rPr>
        <w:t>fishing pressure</w:t>
      </w:r>
      <w:r w:rsidR="00030417" w:rsidRPr="001B683C">
        <w:rPr>
          <w:sz w:val="22"/>
          <w:szCs w:val="22"/>
          <w:lang w:val="en-ZA"/>
        </w:rPr>
        <w:t>s</w:t>
      </w:r>
      <w:r w:rsidR="004603AF" w:rsidRPr="001B683C">
        <w:rPr>
          <w:sz w:val="22"/>
          <w:szCs w:val="22"/>
          <w:lang w:val="en-ZA"/>
        </w:rPr>
        <w:t xml:space="preserve"> scenarios as: (</w:t>
      </w:r>
      <w:proofErr w:type="spellStart"/>
      <w:r w:rsidR="004603AF" w:rsidRPr="001B683C">
        <w:rPr>
          <w:sz w:val="22"/>
          <w:szCs w:val="22"/>
          <w:lang w:val="en-ZA"/>
        </w:rPr>
        <w:t>i</w:t>
      </w:r>
      <w:proofErr w:type="spellEnd"/>
      <w:r w:rsidR="004603AF" w:rsidRPr="001B683C">
        <w:rPr>
          <w:sz w:val="22"/>
          <w:szCs w:val="22"/>
          <w:lang w:val="en-ZA"/>
        </w:rPr>
        <w:t xml:space="preserve">) unfished with </w:t>
      </w:r>
      <w:r w:rsidR="004603AF" w:rsidRPr="001B683C">
        <w:rPr>
          <w:i/>
          <w:sz w:val="22"/>
          <w:szCs w:val="22"/>
          <w:lang w:val="en-ZA"/>
        </w:rPr>
        <w:t>F</w:t>
      </w:r>
      <w:r w:rsidR="004603AF" w:rsidRPr="001B683C">
        <w:rPr>
          <w:sz w:val="22"/>
          <w:szCs w:val="22"/>
          <w:lang w:val="en-ZA"/>
        </w:rPr>
        <w:t xml:space="preserve"> = 0, </w:t>
      </w:r>
      <w:r w:rsidR="002A18A0" w:rsidRPr="001B683C">
        <w:rPr>
          <w:sz w:val="22"/>
          <w:szCs w:val="22"/>
          <w:lang w:val="en-ZA"/>
        </w:rPr>
        <w:t>(ii</w:t>
      </w:r>
      <w:r w:rsidR="004603AF" w:rsidRPr="001B683C">
        <w:rPr>
          <w:sz w:val="22"/>
          <w:szCs w:val="22"/>
          <w:lang w:val="en-ZA"/>
        </w:rPr>
        <w:t xml:space="preserve">) sustainably fished with </w:t>
      </w:r>
      <w:r w:rsidR="004603AF" w:rsidRPr="001B683C">
        <w:rPr>
          <w:i/>
          <w:sz w:val="22"/>
          <w:szCs w:val="22"/>
          <w:lang w:val="en-ZA"/>
        </w:rPr>
        <w:t xml:space="preserve">F = M </w:t>
      </w:r>
      <w:r w:rsidR="004603AF" w:rsidRPr="001B683C">
        <w:rPr>
          <w:sz w:val="22"/>
          <w:szCs w:val="22"/>
          <w:lang w:val="en-ZA"/>
        </w:rPr>
        <w:t xml:space="preserve">and </w:t>
      </w:r>
      <w:r w:rsidR="002A18A0" w:rsidRPr="001B683C">
        <w:rPr>
          <w:sz w:val="22"/>
          <w:szCs w:val="22"/>
          <w:lang w:val="en-ZA"/>
        </w:rPr>
        <w:t>(iii</w:t>
      </w:r>
      <w:r w:rsidR="004603AF" w:rsidRPr="001B683C">
        <w:rPr>
          <w:sz w:val="22"/>
          <w:szCs w:val="22"/>
          <w:lang w:val="en-ZA"/>
        </w:rPr>
        <w:t>) over</w:t>
      </w:r>
      <w:r w:rsidR="00030417" w:rsidRPr="001B683C">
        <w:rPr>
          <w:sz w:val="22"/>
          <w:szCs w:val="22"/>
          <w:lang w:val="en-ZA"/>
        </w:rPr>
        <w:t>fished</w:t>
      </w:r>
      <w:r w:rsidR="001F08F6" w:rsidRPr="001B683C">
        <w:rPr>
          <w:sz w:val="22"/>
          <w:szCs w:val="22"/>
          <w:lang w:val="en-ZA"/>
        </w:rPr>
        <w:t xml:space="preserve"> with</w:t>
      </w:r>
      <w:r w:rsidR="004603AF" w:rsidRPr="001B683C">
        <w:rPr>
          <w:sz w:val="22"/>
          <w:szCs w:val="22"/>
          <w:lang w:val="en-ZA"/>
        </w:rPr>
        <w:t xml:space="preserve"> </w:t>
      </w:r>
      <w:r w:rsidR="0047160B">
        <w:rPr>
          <w:i/>
          <w:sz w:val="22"/>
          <w:szCs w:val="22"/>
          <w:lang w:val="en-ZA"/>
        </w:rPr>
        <w:t>F = 2</w:t>
      </w:r>
      <w:r w:rsidR="004603AF" w:rsidRPr="001B683C">
        <w:rPr>
          <w:i/>
          <w:sz w:val="22"/>
          <w:szCs w:val="22"/>
          <w:lang w:val="en-ZA"/>
        </w:rPr>
        <w:t xml:space="preserve">M. </w:t>
      </w:r>
      <w:r w:rsidR="004603AF" w:rsidRPr="001B683C">
        <w:rPr>
          <w:sz w:val="22"/>
          <w:szCs w:val="22"/>
          <w:lang w:val="en-ZA"/>
        </w:rPr>
        <w:t xml:space="preserve">  </w:t>
      </w:r>
    </w:p>
    <w:p w14:paraId="5FF03665" w14:textId="77777777" w:rsidR="00030417" w:rsidRPr="001B683C" w:rsidRDefault="00030417" w:rsidP="004A4E9B">
      <w:pPr>
        <w:pStyle w:val="NormalWeb"/>
        <w:spacing w:beforeAutospacing="0" w:after="0" w:afterAutospacing="0" w:line="360" w:lineRule="auto"/>
        <w:jc w:val="both"/>
        <w:rPr>
          <w:sz w:val="22"/>
          <w:szCs w:val="22"/>
          <w:lang w:val="en-ZA"/>
        </w:rPr>
      </w:pPr>
    </w:p>
    <w:p w14:paraId="1D63A8D8" w14:textId="1049F9DA" w:rsidR="00051869" w:rsidRPr="001B683C" w:rsidRDefault="00051869" w:rsidP="004A4E9B">
      <w:pPr>
        <w:pStyle w:val="NormalWeb"/>
        <w:spacing w:beforeAutospacing="0" w:after="0" w:afterAutospacing="0" w:line="360" w:lineRule="auto"/>
        <w:jc w:val="both"/>
        <w:rPr>
          <w:sz w:val="22"/>
          <w:szCs w:val="22"/>
          <w:lang w:val="en-ZA"/>
        </w:rPr>
      </w:pPr>
      <w:r w:rsidRPr="001B683C">
        <w:rPr>
          <w:sz w:val="22"/>
          <w:szCs w:val="22"/>
          <w:lang w:val="en-ZA"/>
        </w:rPr>
        <w:lastRenderedPageBreak/>
        <w:t xml:space="preserve">To </w:t>
      </w:r>
      <w:r w:rsidR="00396FB8" w:rsidRPr="001B683C">
        <w:rPr>
          <w:sz w:val="22"/>
          <w:szCs w:val="22"/>
          <w:lang w:val="en-ZA"/>
        </w:rPr>
        <w:t>extract</w:t>
      </w:r>
      <w:r w:rsidRPr="001B683C">
        <w:rPr>
          <w:sz w:val="22"/>
          <w:szCs w:val="22"/>
          <w:lang w:val="en-ZA"/>
        </w:rPr>
        <w:t xml:space="preserve"> the process errors </w:t>
      </w:r>
      <m:oMath>
        <m:sSub>
          <m:sSubPr>
            <m:ctrlPr>
              <w:rPr>
                <w:rFonts w:ascii="Cambria Math" w:hAnsi="Cambria Math"/>
                <w:i/>
                <w:sz w:val="22"/>
                <w:szCs w:val="22"/>
                <w:lang w:val="en-ZA"/>
              </w:rPr>
            </m:ctrlPr>
          </m:sSubPr>
          <m:e>
            <m:acc>
              <m:accPr>
                <m:chr m:val="̃"/>
                <m:ctrlPr>
                  <w:rPr>
                    <w:rFonts w:ascii="Cambria Math" w:hAnsi="Cambria Math"/>
                    <w:i/>
                    <w:sz w:val="22"/>
                    <w:szCs w:val="22"/>
                    <w:lang w:val="en-ZA"/>
                  </w:rPr>
                </m:ctrlPr>
              </m:accPr>
              <m:e>
                <m:r>
                  <w:rPr>
                    <w:rFonts w:ascii="Cambria Math" w:hAnsi="Cambria Math"/>
                    <w:sz w:val="22"/>
                    <w:szCs w:val="22"/>
                    <w:lang w:val="en-ZA"/>
                  </w:rPr>
                  <m:t>σ</m:t>
                </m:r>
              </m:e>
            </m:acc>
          </m:e>
          <m:sub>
            <m:r>
              <w:rPr>
                <w:rFonts w:ascii="Cambria Math" w:hAnsi="Cambria Math"/>
                <w:sz w:val="22"/>
                <w:szCs w:val="22"/>
                <w:lang w:val="en-ZA"/>
              </w:rPr>
              <m:t>η,k</m:t>
            </m:r>
          </m:sub>
        </m:sSub>
      </m:oMath>
      <w:r w:rsidRPr="001B683C">
        <w:rPr>
          <w:sz w:val="22"/>
          <w:szCs w:val="22"/>
          <w:lang w:val="en-ZA"/>
        </w:rPr>
        <w:t xml:space="preserve"> from</w:t>
      </w:r>
      <w:r w:rsidR="00396FB8" w:rsidRPr="001B683C">
        <w:rPr>
          <w:sz w:val="22"/>
          <w:szCs w:val="22"/>
          <w:lang w:val="en-ZA"/>
        </w:rPr>
        <w:t xml:space="preserve"> 1000 simulated</w:t>
      </w:r>
      <w:r w:rsidRPr="001B683C">
        <w:rPr>
          <w:sz w:val="22"/>
          <w:szCs w:val="22"/>
          <w:lang w:val="en-ZA"/>
        </w:rPr>
        <w:t xml:space="preserve"> </w:t>
      </w:r>
      <w:r w:rsidR="00396FB8" w:rsidRPr="001B683C">
        <w:rPr>
          <w:sz w:val="22"/>
          <w:szCs w:val="22"/>
          <w:lang w:val="en-ZA"/>
        </w:rPr>
        <w:t xml:space="preserve">spawning </w:t>
      </w:r>
      <w:r w:rsidRPr="001B683C">
        <w:rPr>
          <w:sz w:val="22"/>
          <w:szCs w:val="22"/>
          <w:lang w:val="en-ZA"/>
        </w:rPr>
        <w:t>biomass trajectories</w:t>
      </w:r>
      <w:r w:rsidR="007F68C0" w:rsidRPr="001B683C">
        <w:rPr>
          <w:sz w:val="22"/>
          <w:szCs w:val="22"/>
          <w:lang w:val="en-ZA"/>
        </w:rPr>
        <w:t xml:space="preserve"> for species </w:t>
      </w:r>
      <w:proofErr w:type="spellStart"/>
      <w:r w:rsidR="007F68C0" w:rsidRPr="001B683C">
        <w:rPr>
          <w:i/>
          <w:sz w:val="22"/>
          <w:szCs w:val="22"/>
          <w:lang w:val="en-ZA"/>
        </w:rPr>
        <w:t>i</w:t>
      </w:r>
      <w:proofErr w:type="spellEnd"/>
      <w:r w:rsidR="007F68C0" w:rsidRPr="001B683C">
        <w:rPr>
          <w:sz w:val="22"/>
          <w:szCs w:val="22"/>
          <w:lang w:val="en-ZA"/>
        </w:rPr>
        <w:t xml:space="preserve"> and replicate </w:t>
      </w:r>
      <w:r w:rsidR="007F68C0" w:rsidRPr="001B683C">
        <w:rPr>
          <w:i/>
          <w:sz w:val="22"/>
          <w:szCs w:val="22"/>
          <w:lang w:val="en-ZA"/>
        </w:rPr>
        <w:t>k</w:t>
      </w:r>
      <w:r w:rsidRPr="001B683C">
        <w:rPr>
          <w:sz w:val="22"/>
          <w:szCs w:val="22"/>
          <w:lang w:val="en-ZA"/>
        </w:rPr>
        <w:t xml:space="preserve">, </w:t>
      </w:r>
      <w:r w:rsidR="00F91ED8">
        <w:rPr>
          <w:sz w:val="22"/>
          <w:szCs w:val="22"/>
          <w:lang w:val="en-ZA"/>
        </w:rPr>
        <w:t xml:space="preserve">I </w:t>
      </w:r>
      <w:r w:rsidRPr="001B683C">
        <w:rPr>
          <w:sz w:val="22"/>
          <w:szCs w:val="22"/>
          <w:lang w:val="en-ZA"/>
        </w:rPr>
        <w:t>calculate</w:t>
      </w:r>
      <w:r w:rsidR="007F68C0" w:rsidRPr="001B683C">
        <w:rPr>
          <w:sz w:val="22"/>
          <w:szCs w:val="22"/>
          <w:lang w:val="en-ZA"/>
        </w:rPr>
        <w:t>d</w:t>
      </w:r>
      <w:r w:rsidRPr="001B683C">
        <w:rPr>
          <w:sz w:val="22"/>
          <w:szCs w:val="22"/>
          <w:lang w:val="en-ZA"/>
        </w:rPr>
        <w:t xml:space="preserve"> the annual process error residual from the</w:t>
      </w:r>
      <w:r w:rsidR="00FB3C76">
        <w:rPr>
          <w:sz w:val="22"/>
          <w:szCs w:val="22"/>
          <w:lang w:val="en-ZA"/>
        </w:rPr>
        <w:t xml:space="preserve"> stationary</w:t>
      </w:r>
      <w:r w:rsidRPr="001B683C">
        <w:rPr>
          <w:sz w:val="22"/>
          <w:szCs w:val="22"/>
          <w:lang w:val="en-ZA"/>
        </w:rPr>
        <w:t xml:space="preserve"> </w:t>
      </w:r>
      <w:r w:rsidR="00FB3C76">
        <w:rPr>
          <w:sz w:val="22"/>
          <w:szCs w:val="22"/>
          <w:lang w:val="en-ZA"/>
        </w:rPr>
        <w:t xml:space="preserve">variation in biomass given constant </w:t>
      </w:r>
      <w:r w:rsidR="00FB3C76">
        <w:rPr>
          <w:i/>
          <w:sz w:val="22"/>
          <w:szCs w:val="22"/>
          <w:lang w:val="en-ZA"/>
        </w:rPr>
        <w:t>F</w:t>
      </w:r>
      <w:r w:rsidRPr="001B683C">
        <w:rPr>
          <w:sz w:val="22"/>
          <w:szCs w:val="22"/>
          <w:lang w:val="en-ZA"/>
        </w:rPr>
        <w:t xml:space="preserve"> over the 100 years l</w:t>
      </w:r>
      <w:r w:rsidR="00396FB8" w:rsidRPr="001B683C">
        <w:rPr>
          <w:sz w:val="22"/>
          <w:szCs w:val="22"/>
          <w:lang w:val="en-ZA"/>
        </w:rPr>
        <w:t>ong evaluation period</w:t>
      </w:r>
      <w:r w:rsidRPr="001B683C">
        <w:rPr>
          <w:sz w:val="22"/>
          <w:szCs w:val="22"/>
          <w:lang w:val="en-ZA"/>
        </w:rPr>
        <w:t>:</w:t>
      </w:r>
    </w:p>
    <w:p w14:paraId="13512C61" w14:textId="77777777" w:rsidR="00051869" w:rsidRPr="001B683C" w:rsidRDefault="00051869" w:rsidP="004A4E9B">
      <w:pPr>
        <w:pStyle w:val="NormalWeb"/>
        <w:spacing w:beforeAutospacing="0" w:after="0" w:afterAutospacing="0" w:line="360" w:lineRule="auto"/>
        <w:jc w:val="both"/>
        <w:rPr>
          <w:sz w:val="22"/>
          <w:szCs w:val="22"/>
          <w:lang w:val="en-ZA"/>
        </w:rPr>
      </w:pPr>
    </w:p>
    <w:p w14:paraId="2C204AC6" w14:textId="77777777" w:rsidR="00051869" w:rsidRPr="001B683C" w:rsidRDefault="0061347F" w:rsidP="004A4E9B">
      <w:pPr>
        <w:pStyle w:val="NormalWeb"/>
        <w:spacing w:beforeAutospacing="0" w:after="0" w:afterAutospacing="0" w:line="360" w:lineRule="auto"/>
        <w:jc w:val="both"/>
        <w:rPr>
          <w:sz w:val="22"/>
          <w:szCs w:val="22"/>
          <w:lang w:val="en-ZA"/>
        </w:rPr>
      </w:pPr>
      <m:oMath>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η</m:t>
                </m:r>
              </m:e>
            </m:acc>
          </m:e>
          <m:sub>
            <m:r>
              <w:rPr>
                <w:rFonts w:ascii="Cambria Math" w:hAnsi="Cambria Math"/>
                <w:sz w:val="22"/>
                <w:szCs w:val="22"/>
              </w:rPr>
              <m:t>yi,,k</m:t>
            </m:r>
          </m:sub>
        </m:sSub>
        <m:r>
          <w:rPr>
            <w:rFonts w:ascii="Cambria Math" w:hAnsi="Cambria Math"/>
            <w:sz w:val="22"/>
            <w:szCs w:val="22"/>
          </w:rPr>
          <m:t>=</m:t>
        </m:r>
        <m:func>
          <m:funcPr>
            <m:ctrlPr>
              <w:rPr>
                <w:rFonts w:ascii="Cambria Math" w:hAnsi="Cambria Math"/>
                <w:sz w:val="22"/>
                <w:szCs w:val="22"/>
              </w:rPr>
            </m:ctrlPr>
          </m:funcPr>
          <m:fName>
            <m:r>
              <m:rPr>
                <m:sty m:val="p"/>
              </m:rPr>
              <w:rPr>
                <w:rFonts w:ascii="Cambria Math" w:hAnsi="Cambria Math"/>
                <w:sz w:val="22"/>
                <w:szCs w:val="22"/>
              </w:rPr>
              <m:t>log</m:t>
            </m:r>
          </m:fName>
          <m:e>
            <m:d>
              <m:dPr>
                <m:ctrlPr>
                  <w:rPr>
                    <w:rFonts w:ascii="Cambria Math" w:hAnsi="Cambria Math"/>
                    <w:i/>
                    <w:sz w:val="22"/>
                    <w:szCs w:val="22"/>
                  </w:rPr>
                </m:ctrlPr>
              </m:dPr>
              <m:e>
                <m:r>
                  <w:rPr>
                    <w:rFonts w:ascii="Cambria Math" w:hAnsi="Cambria Math"/>
                    <w:sz w:val="22"/>
                    <w:szCs w:val="22"/>
                  </w:rPr>
                  <m:t>S</m:t>
                </m:r>
                <m:sSub>
                  <m:sSubPr>
                    <m:ctrlPr>
                      <w:rPr>
                        <w:rFonts w:ascii="Cambria Math" w:hAnsi="Cambria Math"/>
                        <w:i/>
                        <w:sz w:val="22"/>
                        <w:szCs w:val="22"/>
                      </w:rPr>
                    </m:ctrlPr>
                  </m:sSubPr>
                  <m:e>
                    <m:r>
                      <w:rPr>
                        <w:rFonts w:ascii="Cambria Math" w:hAnsi="Cambria Math"/>
                        <w:sz w:val="22"/>
                        <w:szCs w:val="22"/>
                      </w:rPr>
                      <m:t>B</m:t>
                    </m:r>
                  </m:e>
                  <m:sub>
                    <m:r>
                      <w:rPr>
                        <w:rFonts w:ascii="Cambria Math" w:hAnsi="Cambria Math"/>
                        <w:sz w:val="22"/>
                        <w:szCs w:val="22"/>
                      </w:rPr>
                      <m:t>i,y,k</m:t>
                    </m:r>
                  </m:sub>
                </m:sSub>
              </m:e>
            </m:d>
          </m:e>
        </m:func>
        <m:r>
          <w:rPr>
            <w:rFonts w:ascii="Cambria Math" w:hAnsi="Cambria Math"/>
            <w:sz w:val="22"/>
            <w:szCs w:val="22"/>
          </w:rPr>
          <m:t>-</m:t>
        </m:r>
        <m:func>
          <m:funcPr>
            <m:ctrlPr>
              <w:rPr>
                <w:rFonts w:ascii="Cambria Math" w:hAnsi="Cambria Math"/>
                <w:sz w:val="22"/>
                <w:szCs w:val="22"/>
              </w:rPr>
            </m:ctrlPr>
          </m:funcPr>
          <m:fName>
            <m:r>
              <m:rPr>
                <m:sty m:val="p"/>
              </m:rPr>
              <w:rPr>
                <w:rFonts w:ascii="Cambria Math" w:hAnsi="Cambria Math"/>
                <w:sz w:val="22"/>
                <w:szCs w:val="22"/>
              </w:rPr>
              <m:t>log</m:t>
            </m:r>
          </m:fName>
          <m:e>
            <m:d>
              <m:dPr>
                <m:ctrlPr>
                  <w:rPr>
                    <w:rFonts w:ascii="Cambria Math" w:hAnsi="Cambria Math"/>
                    <w:i/>
                    <w:sz w:val="22"/>
                    <w:szCs w:val="22"/>
                  </w:rPr>
                </m:ctrlPr>
              </m:dPr>
              <m:e>
                <m:r>
                  <w:rPr>
                    <w:rFonts w:ascii="Cambria Math" w:hAnsi="Cambria Math"/>
                    <w:sz w:val="22"/>
                    <w:szCs w:val="22"/>
                  </w:rPr>
                  <m:t>S</m:t>
                </m:r>
                <m:sSub>
                  <m:sSubPr>
                    <m:ctrlPr>
                      <w:rPr>
                        <w:rFonts w:ascii="Cambria Math" w:hAnsi="Cambria Math"/>
                        <w:i/>
                        <w:sz w:val="22"/>
                        <w:szCs w:val="22"/>
                      </w:rPr>
                    </m:ctrlPr>
                  </m:sSubPr>
                  <m:e>
                    <m:r>
                      <w:rPr>
                        <w:rFonts w:ascii="Cambria Math" w:hAnsi="Cambria Math"/>
                        <w:sz w:val="22"/>
                        <w:szCs w:val="22"/>
                      </w:rPr>
                      <m:t>B</m:t>
                    </m:r>
                  </m:e>
                  <m:sub>
                    <m:r>
                      <w:rPr>
                        <w:rFonts w:ascii="Cambria Math" w:hAnsi="Cambria Math"/>
                        <w:sz w:val="22"/>
                        <w:szCs w:val="22"/>
                      </w:rPr>
                      <m:t>i,y-1,k</m:t>
                    </m:r>
                  </m:sub>
                </m:sSub>
              </m:e>
            </m:d>
          </m:e>
        </m:func>
      </m:oMath>
      <w:r w:rsidR="004A4E9B">
        <w:rPr>
          <w:sz w:val="22"/>
          <w:szCs w:val="22"/>
        </w:rPr>
        <w:t xml:space="preserve"> </w:t>
      </w:r>
      <w:r w:rsidR="004A4E9B">
        <w:rPr>
          <w:sz w:val="22"/>
          <w:szCs w:val="22"/>
        </w:rPr>
        <w:tab/>
      </w:r>
      <w:r w:rsidR="004A4E9B">
        <w:rPr>
          <w:sz w:val="22"/>
          <w:szCs w:val="22"/>
        </w:rPr>
        <w:tab/>
      </w:r>
      <w:r w:rsidR="004A4E9B">
        <w:rPr>
          <w:sz w:val="22"/>
          <w:szCs w:val="22"/>
        </w:rPr>
        <w:tab/>
      </w:r>
      <w:r w:rsidR="004A4E9B">
        <w:rPr>
          <w:sz w:val="22"/>
          <w:szCs w:val="22"/>
        </w:rPr>
        <w:tab/>
      </w:r>
      <w:r w:rsidR="004A4E9B">
        <w:rPr>
          <w:sz w:val="22"/>
          <w:szCs w:val="22"/>
        </w:rPr>
        <w:tab/>
      </w:r>
      <w:r w:rsidR="004A4E9B">
        <w:rPr>
          <w:sz w:val="22"/>
          <w:szCs w:val="22"/>
        </w:rPr>
        <w:tab/>
      </w:r>
      <w:r w:rsidR="004A4E9B">
        <w:rPr>
          <w:sz w:val="22"/>
          <w:szCs w:val="22"/>
        </w:rPr>
        <w:tab/>
      </w:r>
      <w:r w:rsidR="004A4E9B">
        <w:rPr>
          <w:sz w:val="22"/>
          <w:szCs w:val="22"/>
        </w:rPr>
        <w:tab/>
        <w:t>(15</w:t>
      </w:r>
      <w:r w:rsidR="00051869" w:rsidRPr="001B683C">
        <w:rPr>
          <w:sz w:val="22"/>
          <w:szCs w:val="22"/>
        </w:rPr>
        <w:t>)</w:t>
      </w:r>
    </w:p>
    <w:p w14:paraId="6DE156FB" w14:textId="77777777" w:rsidR="00396FB8" w:rsidRPr="001B683C" w:rsidRDefault="00051869" w:rsidP="004A4E9B">
      <w:pPr>
        <w:pStyle w:val="NormalWeb"/>
        <w:tabs>
          <w:tab w:val="center" w:pos="4513"/>
        </w:tabs>
        <w:spacing w:beforeAutospacing="0" w:after="0" w:afterAutospacing="0" w:line="360" w:lineRule="auto"/>
        <w:jc w:val="both"/>
        <w:rPr>
          <w:sz w:val="22"/>
          <w:szCs w:val="22"/>
          <w:lang w:val="en-ZA"/>
        </w:rPr>
      </w:pPr>
      <w:r w:rsidRPr="001B683C">
        <w:rPr>
          <w:sz w:val="22"/>
          <w:szCs w:val="22"/>
          <w:lang w:val="en-ZA"/>
        </w:rPr>
        <w:t xml:space="preserve">   </w:t>
      </w:r>
    </w:p>
    <w:p w14:paraId="0EF36164" w14:textId="77777777" w:rsidR="00FB3C76" w:rsidRDefault="00396FB8" w:rsidP="004A4E9B">
      <w:pPr>
        <w:pStyle w:val="NormalWeb"/>
        <w:tabs>
          <w:tab w:val="center" w:pos="4513"/>
        </w:tabs>
        <w:spacing w:beforeAutospacing="0" w:after="0" w:afterAutospacing="0" w:line="360" w:lineRule="auto"/>
        <w:jc w:val="both"/>
        <w:rPr>
          <w:sz w:val="22"/>
          <w:szCs w:val="22"/>
          <w:lang w:val="en-ZA"/>
        </w:rPr>
      </w:pPr>
      <w:r w:rsidRPr="001B683C">
        <w:rPr>
          <w:sz w:val="22"/>
          <w:szCs w:val="22"/>
          <w:lang w:val="en-ZA"/>
        </w:rPr>
        <w:t>and</w:t>
      </w:r>
      <w:r w:rsidR="007F68C0" w:rsidRPr="001B683C">
        <w:rPr>
          <w:sz w:val="22"/>
          <w:szCs w:val="22"/>
          <w:lang w:val="en-ZA"/>
        </w:rPr>
        <w:t xml:space="preserve"> then obtained</w:t>
      </w:r>
      <w:r w:rsidRPr="001B683C">
        <w:rPr>
          <w:sz w:val="22"/>
          <w:szCs w:val="22"/>
          <w:lang w:val="en-ZA"/>
        </w:rPr>
        <w:t xml:space="preserve"> the process error </w:t>
      </w:r>
      <m:oMath>
        <m:sSub>
          <m:sSubPr>
            <m:ctrlPr>
              <w:rPr>
                <w:rFonts w:ascii="Cambria Math" w:hAnsi="Cambria Math"/>
                <w:i/>
                <w:sz w:val="22"/>
                <w:szCs w:val="22"/>
                <w:lang w:val="en-ZA"/>
              </w:rPr>
            </m:ctrlPr>
          </m:sSubPr>
          <m:e>
            <m:acc>
              <m:accPr>
                <m:chr m:val="̃"/>
                <m:ctrlPr>
                  <w:rPr>
                    <w:rFonts w:ascii="Cambria Math" w:hAnsi="Cambria Math"/>
                    <w:i/>
                    <w:sz w:val="22"/>
                    <w:szCs w:val="22"/>
                    <w:lang w:val="en-ZA"/>
                  </w:rPr>
                </m:ctrlPr>
              </m:accPr>
              <m:e>
                <m:r>
                  <w:rPr>
                    <w:rFonts w:ascii="Cambria Math" w:hAnsi="Cambria Math"/>
                    <w:sz w:val="22"/>
                    <w:szCs w:val="22"/>
                    <w:lang w:val="en-ZA"/>
                  </w:rPr>
                  <m:t>σ</m:t>
                </m:r>
              </m:e>
            </m:acc>
          </m:e>
          <m:sub>
            <m:r>
              <w:rPr>
                <w:rFonts w:ascii="Cambria Math" w:hAnsi="Cambria Math"/>
                <w:sz w:val="22"/>
                <w:szCs w:val="22"/>
                <w:lang w:val="en-ZA"/>
              </w:rPr>
              <m:t>i,η,k</m:t>
            </m:r>
          </m:sub>
        </m:sSub>
      </m:oMath>
      <w:r w:rsidR="007F68C0" w:rsidRPr="001B683C">
        <w:rPr>
          <w:sz w:val="22"/>
          <w:szCs w:val="22"/>
          <w:lang w:val="en-ZA"/>
        </w:rPr>
        <w:t xml:space="preserve"> of</w:t>
      </w:r>
      <w:r w:rsidRPr="001B683C">
        <w:rPr>
          <w:sz w:val="22"/>
          <w:szCs w:val="22"/>
          <w:lang w:val="en-ZA"/>
        </w:rPr>
        <w:t xml:space="preserve"> the biomass dynamics as the  </w:t>
      </w:r>
      <w:r w:rsidR="00051869" w:rsidRPr="001B683C">
        <w:rPr>
          <w:sz w:val="22"/>
          <w:szCs w:val="22"/>
          <w:lang w:val="en-ZA"/>
        </w:rPr>
        <w:t xml:space="preserve">standard deviation of </w:t>
      </w:r>
      <m:oMath>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η</m:t>
                </m:r>
              </m:e>
            </m:acc>
          </m:e>
          <m:sub>
            <m:r>
              <w:rPr>
                <w:rFonts w:ascii="Cambria Math" w:hAnsi="Cambria Math"/>
                <w:sz w:val="22"/>
                <w:szCs w:val="22"/>
              </w:rPr>
              <m:t>i,y,k</m:t>
            </m:r>
          </m:sub>
        </m:sSub>
      </m:oMath>
      <w:r w:rsidR="0079510D" w:rsidRPr="001B683C">
        <w:rPr>
          <w:sz w:val="22"/>
          <w:szCs w:val="22"/>
        </w:rPr>
        <w:t>.</w:t>
      </w:r>
      <w:r w:rsidR="0079510D" w:rsidRPr="001B683C">
        <w:rPr>
          <w:sz w:val="22"/>
          <w:szCs w:val="22"/>
          <w:lang w:val="en-ZA"/>
        </w:rPr>
        <w:t xml:space="preserve"> </w:t>
      </w:r>
    </w:p>
    <w:p w14:paraId="78D2DF34" w14:textId="29EC047C" w:rsidR="00051869" w:rsidRPr="001B683C" w:rsidRDefault="0079510D" w:rsidP="004A4E9B">
      <w:pPr>
        <w:pStyle w:val="NormalWeb"/>
        <w:tabs>
          <w:tab w:val="center" w:pos="4513"/>
        </w:tabs>
        <w:spacing w:beforeAutospacing="0" w:after="0" w:afterAutospacing="0" w:line="360" w:lineRule="auto"/>
        <w:jc w:val="both"/>
        <w:rPr>
          <w:sz w:val="22"/>
          <w:szCs w:val="22"/>
          <w:lang w:val="en-ZA"/>
        </w:rPr>
      </w:pPr>
      <w:r w:rsidRPr="001B683C">
        <w:rPr>
          <w:sz w:val="22"/>
          <w:szCs w:val="22"/>
          <w:lang w:val="en-ZA"/>
        </w:rPr>
        <w:t xml:space="preserve">The resulting simulation posterior distribution of  </w:t>
      </w:r>
      <m:oMath>
        <m:sSub>
          <m:sSubPr>
            <m:ctrlPr>
              <w:rPr>
                <w:rFonts w:ascii="Cambria Math" w:hAnsi="Cambria Math"/>
                <w:i/>
                <w:sz w:val="22"/>
                <w:szCs w:val="22"/>
                <w:lang w:val="en-ZA"/>
              </w:rPr>
            </m:ctrlPr>
          </m:sSubPr>
          <m:e>
            <m:acc>
              <m:accPr>
                <m:chr m:val="̃"/>
                <m:ctrlPr>
                  <w:rPr>
                    <w:rFonts w:ascii="Cambria Math" w:hAnsi="Cambria Math"/>
                    <w:i/>
                    <w:sz w:val="22"/>
                    <w:szCs w:val="22"/>
                    <w:lang w:val="en-ZA"/>
                  </w:rPr>
                </m:ctrlPr>
              </m:accPr>
              <m:e>
                <m:r>
                  <w:rPr>
                    <w:rFonts w:ascii="Cambria Math" w:hAnsi="Cambria Math"/>
                    <w:sz w:val="22"/>
                    <w:szCs w:val="22"/>
                    <w:lang w:val="en-ZA"/>
                  </w:rPr>
                  <m:t>σ</m:t>
                </m:r>
              </m:e>
            </m:acc>
          </m:e>
          <m:sub>
            <m:r>
              <w:rPr>
                <w:rFonts w:ascii="Cambria Math" w:hAnsi="Cambria Math"/>
                <w:sz w:val="22"/>
                <w:szCs w:val="22"/>
                <w:lang w:val="en-ZA"/>
              </w:rPr>
              <m:t>i,η,k</m:t>
            </m:r>
          </m:sub>
        </m:sSub>
      </m:oMath>
      <w:r w:rsidRPr="001B683C">
        <w:rPr>
          <w:sz w:val="22"/>
          <w:szCs w:val="22"/>
          <w:lang w:val="en-ZA"/>
        </w:rPr>
        <w:t xml:space="preserve"> were then summarized </w:t>
      </w:r>
      <w:r w:rsidR="007F68C0" w:rsidRPr="001B683C">
        <w:rPr>
          <w:sz w:val="22"/>
          <w:szCs w:val="22"/>
          <w:lang w:val="en-ZA"/>
        </w:rPr>
        <w:t xml:space="preserve">by species </w:t>
      </w:r>
      <w:proofErr w:type="spellStart"/>
      <w:r w:rsidR="007F68C0" w:rsidRPr="001B683C">
        <w:rPr>
          <w:i/>
          <w:sz w:val="22"/>
          <w:szCs w:val="22"/>
          <w:lang w:val="en-ZA"/>
        </w:rPr>
        <w:t>i</w:t>
      </w:r>
      <w:proofErr w:type="spellEnd"/>
      <w:r w:rsidR="007F68C0" w:rsidRPr="001B683C">
        <w:rPr>
          <w:i/>
          <w:sz w:val="22"/>
          <w:szCs w:val="22"/>
          <w:lang w:val="en-ZA"/>
        </w:rPr>
        <w:t xml:space="preserve"> </w:t>
      </w:r>
      <w:r w:rsidRPr="001B683C">
        <w:rPr>
          <w:sz w:val="22"/>
          <w:szCs w:val="22"/>
          <w:lang w:val="en-ZA"/>
        </w:rPr>
        <w:t>in terms the geometric and standard deviation of log(</w:t>
      </w:r>
      <m:oMath>
        <m:sSub>
          <m:sSubPr>
            <m:ctrlPr>
              <w:rPr>
                <w:rFonts w:ascii="Cambria Math" w:hAnsi="Cambria Math"/>
                <w:i/>
                <w:sz w:val="22"/>
                <w:szCs w:val="22"/>
                <w:lang w:val="en-ZA"/>
              </w:rPr>
            </m:ctrlPr>
          </m:sSubPr>
          <m:e>
            <m:acc>
              <m:accPr>
                <m:chr m:val="̃"/>
                <m:ctrlPr>
                  <w:rPr>
                    <w:rFonts w:ascii="Cambria Math" w:hAnsi="Cambria Math"/>
                    <w:i/>
                    <w:sz w:val="22"/>
                    <w:szCs w:val="22"/>
                    <w:lang w:val="en-ZA"/>
                  </w:rPr>
                </m:ctrlPr>
              </m:accPr>
              <m:e>
                <m:r>
                  <w:rPr>
                    <w:rFonts w:ascii="Cambria Math" w:hAnsi="Cambria Math"/>
                    <w:sz w:val="22"/>
                    <w:szCs w:val="22"/>
                    <w:lang w:val="en-ZA"/>
                  </w:rPr>
                  <m:t>σ</m:t>
                </m:r>
              </m:e>
            </m:acc>
          </m:e>
          <m:sub>
            <m:r>
              <w:rPr>
                <w:rFonts w:ascii="Cambria Math" w:hAnsi="Cambria Math"/>
                <w:sz w:val="22"/>
                <w:szCs w:val="22"/>
                <w:lang w:val="en-ZA"/>
              </w:rPr>
              <m:t>i,η,k</m:t>
            </m:r>
          </m:sub>
        </m:sSub>
      </m:oMath>
      <w:r w:rsidRPr="001B683C">
        <w:rPr>
          <w:sz w:val="22"/>
          <w:szCs w:val="22"/>
          <w:lang w:val="en-ZA"/>
        </w:rPr>
        <w:t xml:space="preserve">) by making the assuming that </w:t>
      </w:r>
      <m:oMath>
        <m:sSub>
          <m:sSubPr>
            <m:ctrlPr>
              <w:rPr>
                <w:rFonts w:ascii="Cambria Math" w:hAnsi="Cambria Math"/>
                <w:i/>
                <w:sz w:val="22"/>
                <w:szCs w:val="22"/>
                <w:lang w:val="en-ZA"/>
              </w:rPr>
            </m:ctrlPr>
          </m:sSubPr>
          <m:e>
            <m:acc>
              <m:accPr>
                <m:chr m:val="̃"/>
                <m:ctrlPr>
                  <w:rPr>
                    <w:rFonts w:ascii="Cambria Math" w:hAnsi="Cambria Math"/>
                    <w:i/>
                    <w:sz w:val="22"/>
                    <w:szCs w:val="22"/>
                    <w:lang w:val="en-ZA"/>
                  </w:rPr>
                </m:ctrlPr>
              </m:accPr>
              <m:e>
                <m:r>
                  <w:rPr>
                    <w:rFonts w:ascii="Cambria Math" w:hAnsi="Cambria Math"/>
                    <w:sz w:val="22"/>
                    <w:szCs w:val="22"/>
                    <w:lang w:val="en-ZA"/>
                  </w:rPr>
                  <m:t>σ</m:t>
                </m:r>
              </m:e>
            </m:acc>
          </m:e>
          <m:sub>
            <m:r>
              <w:rPr>
                <w:rFonts w:ascii="Cambria Math" w:hAnsi="Cambria Math"/>
                <w:sz w:val="22"/>
                <w:szCs w:val="22"/>
                <w:lang w:val="en-ZA"/>
              </w:rPr>
              <m:t>η,k</m:t>
            </m:r>
          </m:sub>
        </m:sSub>
      </m:oMath>
      <w:r w:rsidRPr="001B683C">
        <w:rPr>
          <w:sz w:val="22"/>
          <w:szCs w:val="22"/>
          <w:lang w:val="en-ZA"/>
        </w:rPr>
        <w:t xml:space="preserve"> is approximately  lognormal distributed.   </w:t>
      </w:r>
    </w:p>
    <w:p w14:paraId="4CC9D031" w14:textId="77777777" w:rsidR="00051869" w:rsidRPr="001B683C" w:rsidRDefault="00051869" w:rsidP="004A4E9B">
      <w:pPr>
        <w:pStyle w:val="NormalWeb"/>
        <w:spacing w:beforeAutospacing="0" w:after="0" w:afterAutospacing="0" w:line="360" w:lineRule="auto"/>
        <w:jc w:val="both"/>
        <w:rPr>
          <w:sz w:val="22"/>
          <w:szCs w:val="22"/>
          <w:lang w:val="en-ZA"/>
        </w:rPr>
      </w:pPr>
    </w:p>
    <w:p w14:paraId="7544BCD7" w14:textId="77777777" w:rsidR="00394031" w:rsidRPr="001B683C" w:rsidRDefault="004A788A" w:rsidP="004A4E9B">
      <w:pPr>
        <w:tabs>
          <w:tab w:val="left" w:pos="360"/>
          <w:tab w:val="left" w:pos="8640"/>
        </w:tabs>
        <w:spacing w:after="0" w:line="360" w:lineRule="auto"/>
        <w:jc w:val="both"/>
        <w:rPr>
          <w:rFonts w:ascii="Times New Roman" w:eastAsiaTheme="minorEastAsia" w:hAnsi="Times New Roman" w:cs="Times New Roman"/>
          <w:b/>
        </w:rPr>
      </w:pPr>
      <w:r w:rsidRPr="001B683C">
        <w:rPr>
          <w:rFonts w:ascii="Times New Roman" w:eastAsiaTheme="minorEastAsia" w:hAnsi="Times New Roman" w:cs="Times New Roman"/>
          <w:b/>
        </w:rPr>
        <w:t>3. Results</w:t>
      </w:r>
    </w:p>
    <w:p w14:paraId="690D8A86" w14:textId="77777777" w:rsidR="00316B03" w:rsidRDefault="0086062A" w:rsidP="004A4E9B">
      <w:pPr>
        <w:tabs>
          <w:tab w:val="left" w:pos="360"/>
          <w:tab w:val="left" w:pos="8640"/>
        </w:tabs>
        <w:spacing w:after="0" w:line="360" w:lineRule="auto"/>
        <w:jc w:val="both"/>
        <w:rPr>
          <w:rFonts w:ascii="Times New Roman" w:eastAsiaTheme="minorEastAsia" w:hAnsi="Times New Roman" w:cs="Times New Roman"/>
        </w:rPr>
      </w:pPr>
      <w:r w:rsidRPr="001B683C">
        <w:rPr>
          <w:rFonts w:ascii="Times New Roman" w:eastAsiaTheme="minorEastAsia" w:hAnsi="Times New Roman" w:cs="Times New Roman"/>
        </w:rPr>
        <w:t xml:space="preserve">3.1 </w:t>
      </w:r>
      <w:r w:rsidR="00155229">
        <w:rPr>
          <w:i/>
        </w:rPr>
        <w:t>S</w:t>
      </w:r>
      <w:r w:rsidR="00155229" w:rsidRPr="001B683C">
        <w:rPr>
          <w:rFonts w:ascii="Times New Roman" w:hAnsi="Times New Roman" w:cs="Times New Roman"/>
          <w:i/>
        </w:rPr>
        <w:t>ensitivity to the location of the process er</w:t>
      </w:r>
      <w:r w:rsidR="00155229">
        <w:rPr>
          <w:i/>
        </w:rPr>
        <w:t>ror</w:t>
      </w:r>
    </w:p>
    <w:p w14:paraId="4EEAD691" w14:textId="4109456F" w:rsidR="00B77DD5" w:rsidRPr="006825A4" w:rsidRDefault="00316B03" w:rsidP="004A4E9B">
      <w:pPr>
        <w:tabs>
          <w:tab w:val="left" w:pos="360"/>
          <w:tab w:val="left" w:pos="8640"/>
        </w:tabs>
        <w:spacing w:after="0" w:line="360" w:lineRule="auto"/>
        <w:jc w:val="both"/>
        <w:rPr>
          <w:rFonts w:ascii="Times New Roman" w:eastAsiaTheme="minorEastAsia" w:hAnsi="Times New Roman" w:cs="Times New Roman"/>
          <w:lang w:val="en-ZA"/>
        </w:rPr>
      </w:pPr>
      <w:r>
        <w:rPr>
          <w:rFonts w:ascii="Times New Roman" w:eastAsiaTheme="minorEastAsia" w:hAnsi="Times New Roman" w:cs="Times New Roman"/>
        </w:rPr>
        <w:t>T</w:t>
      </w:r>
      <w:r w:rsidR="00155229">
        <w:rPr>
          <w:rFonts w:ascii="Times New Roman" w:eastAsiaTheme="minorEastAsia" w:hAnsi="Times New Roman" w:cs="Times New Roman"/>
        </w:rPr>
        <w:t xml:space="preserve">he simulation results </w:t>
      </w:r>
      <w:r w:rsidR="00B77DD5">
        <w:rPr>
          <w:rFonts w:ascii="Times New Roman" w:eastAsiaTheme="minorEastAsia" w:hAnsi="Times New Roman" w:cs="Times New Roman"/>
        </w:rPr>
        <w:t>indicate</w:t>
      </w:r>
      <w:r w:rsidR="009A3313">
        <w:rPr>
          <w:rFonts w:ascii="Times New Roman" w:eastAsiaTheme="minorEastAsia" w:hAnsi="Times New Roman" w:cs="Times New Roman"/>
        </w:rPr>
        <w:t>d</w:t>
      </w:r>
      <w:r w:rsidR="00B77DD5">
        <w:rPr>
          <w:rFonts w:ascii="Times New Roman" w:eastAsiaTheme="minorEastAsia" w:hAnsi="Times New Roman" w:cs="Times New Roman"/>
        </w:rPr>
        <w:t xml:space="preserve"> that the burn-in period was sufficient long for the biomass to vary</w:t>
      </w:r>
      <w:r w:rsidR="009A3313">
        <w:rPr>
          <w:rFonts w:ascii="Times New Roman" w:eastAsiaTheme="minorEastAsia" w:hAnsi="Times New Roman" w:cs="Times New Roman"/>
        </w:rPr>
        <w:t xml:space="preserve"> around a stationary mean biomass</w:t>
      </w:r>
      <w:r w:rsidR="00853AB9">
        <w:rPr>
          <w:rFonts w:ascii="Times New Roman" w:eastAsiaTheme="minorEastAsia" w:hAnsi="Times New Roman" w:cs="Times New Roman"/>
        </w:rPr>
        <w:t xml:space="preserve"> over the evaluation period</w:t>
      </w:r>
      <w:r w:rsidR="009A3313">
        <w:rPr>
          <w:rFonts w:ascii="Times New Roman" w:eastAsiaTheme="minorEastAsia" w:hAnsi="Times New Roman" w:cs="Times New Roman"/>
        </w:rPr>
        <w:t xml:space="preserve"> </w:t>
      </w:r>
      <w:r w:rsidR="00B77DD5">
        <w:rPr>
          <w:rFonts w:ascii="Times New Roman" w:eastAsiaTheme="minorEastAsia" w:hAnsi="Times New Roman" w:cs="Times New Roman"/>
        </w:rPr>
        <w:t xml:space="preserve">(Fig. 1). </w:t>
      </w:r>
      <w:r w:rsidR="00F91ED8">
        <w:rPr>
          <w:rFonts w:ascii="Times New Roman" w:eastAsiaTheme="minorEastAsia" w:hAnsi="Times New Roman" w:cs="Times New Roman"/>
        </w:rPr>
        <w:t xml:space="preserve">I </w:t>
      </w:r>
      <w:r w:rsidR="00B77DD5">
        <w:rPr>
          <w:rFonts w:ascii="Times New Roman" w:eastAsiaTheme="minorEastAsia" w:hAnsi="Times New Roman" w:cs="Times New Roman"/>
        </w:rPr>
        <w:t>find that</w:t>
      </w:r>
      <w:r w:rsidR="005D473C">
        <w:rPr>
          <w:rFonts w:ascii="Times New Roman" w:eastAsiaTheme="minorEastAsia" w:hAnsi="Times New Roman" w:cs="Times New Roman"/>
        </w:rPr>
        <w:t>, for the reference case (</w:t>
      </w:r>
      <w:r w:rsidR="005D473C">
        <w:rPr>
          <w:rFonts w:ascii="Times New Roman" w:eastAsiaTheme="minorEastAsia" w:hAnsi="Times New Roman" w:cs="Times New Roman"/>
          <w:i/>
        </w:rPr>
        <w:t xml:space="preserve">r = </w:t>
      </w:r>
      <w:r w:rsidR="005D473C">
        <w:rPr>
          <w:rFonts w:ascii="Times New Roman" w:eastAsiaTheme="minorEastAsia" w:hAnsi="Times New Roman" w:cs="Times New Roman"/>
        </w:rPr>
        <w:t xml:space="preserve">0.3, </w:t>
      </w:r>
      <w:r w:rsidR="005D473C">
        <w:rPr>
          <w:rFonts w:ascii="Times New Roman" w:eastAsiaTheme="minorEastAsia" w:hAnsi="Times New Roman" w:cs="Times New Roman"/>
          <w:i/>
        </w:rPr>
        <w:t>F = 1.5F</w:t>
      </w:r>
      <w:r w:rsidR="005D473C" w:rsidRPr="005D473C">
        <w:rPr>
          <w:rFonts w:ascii="Times New Roman" w:eastAsiaTheme="minorEastAsia" w:hAnsi="Times New Roman" w:cs="Times New Roman"/>
          <w:i/>
          <w:vertAlign w:val="subscript"/>
        </w:rPr>
        <w:t>MSY</w:t>
      </w:r>
      <w:r w:rsidR="005D473C">
        <w:rPr>
          <w:rFonts w:ascii="Times New Roman" w:eastAsiaTheme="minorEastAsia" w:hAnsi="Times New Roman" w:cs="Times New Roman"/>
        </w:rPr>
        <w:t xml:space="preserve">, </w:t>
      </w:r>
      <m:oMath>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m:t>
            </m:r>
          </m:sub>
        </m:sSub>
      </m:oMath>
      <w:r w:rsidR="005D473C">
        <w:rPr>
          <w:rFonts w:ascii="Times New Roman" w:eastAsiaTheme="minorEastAsia" w:hAnsi="Times New Roman" w:cs="Times New Roman"/>
          <w:lang w:val="en-ZA"/>
        </w:rPr>
        <w:t>= 0.1)</w:t>
      </w:r>
      <w:r w:rsidR="005D473C">
        <w:rPr>
          <w:rFonts w:ascii="Times New Roman" w:eastAsiaTheme="minorEastAsia" w:hAnsi="Times New Roman" w:cs="Times New Roman"/>
        </w:rPr>
        <w:t xml:space="preserve">, </w:t>
      </w:r>
      <w:r>
        <w:rPr>
          <w:rFonts w:ascii="Times New Roman" w:eastAsiaTheme="minorEastAsia" w:hAnsi="Times New Roman" w:cs="Times New Roman"/>
        </w:rPr>
        <w:t xml:space="preserve">the ‘true’ process error of </w:t>
      </w:r>
      <m:oMath>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m:t>
            </m:r>
          </m:sub>
        </m:sSub>
      </m:oMath>
      <w:r w:rsidR="004B1D23">
        <w:rPr>
          <w:rFonts w:ascii="Times New Roman" w:eastAsiaTheme="minorEastAsia" w:hAnsi="Times New Roman" w:cs="Times New Roman"/>
          <w:lang w:val="en-ZA"/>
        </w:rPr>
        <w:t>= 0.1 could be</w:t>
      </w:r>
      <w:r>
        <w:rPr>
          <w:rFonts w:ascii="Times New Roman" w:eastAsiaTheme="minorEastAsia" w:hAnsi="Times New Roman" w:cs="Times New Roman"/>
          <w:lang w:val="en-ZA"/>
        </w:rPr>
        <w:t xml:space="preserve"> </w:t>
      </w:r>
      <w:r w:rsidR="004B1D23" w:rsidRPr="007F0876">
        <w:rPr>
          <w:rFonts w:ascii="Times New Roman" w:eastAsiaTheme="minorEastAsia" w:hAnsi="Times New Roman" w:cs="Times New Roman"/>
          <w:lang w:val="en-ZA"/>
        </w:rPr>
        <w:t xml:space="preserve">almost </w:t>
      </w:r>
      <w:r w:rsidRPr="007F0876">
        <w:rPr>
          <w:rFonts w:ascii="Times New Roman" w:eastAsiaTheme="minorEastAsia" w:hAnsi="Times New Roman" w:cs="Times New Roman"/>
          <w:lang w:val="en-ZA"/>
        </w:rPr>
        <w:t>exactly recovered from the annual variation in log(</w:t>
      </w:r>
      <w:r w:rsidRPr="007F0876">
        <w:rPr>
          <w:rFonts w:ascii="Times New Roman" w:eastAsiaTheme="minorEastAsia" w:hAnsi="Times New Roman" w:cs="Times New Roman"/>
          <w:i/>
          <w:lang w:val="en-ZA"/>
        </w:rPr>
        <w:t>B</w:t>
      </w:r>
      <w:r w:rsidRPr="007F0876">
        <w:rPr>
          <w:rFonts w:ascii="Times New Roman" w:eastAsiaTheme="minorEastAsia" w:hAnsi="Times New Roman" w:cs="Times New Roman"/>
          <w:i/>
          <w:vertAlign w:val="subscript"/>
          <w:lang w:val="en-ZA"/>
        </w:rPr>
        <w:t>y</w:t>
      </w:r>
      <w:r w:rsidRPr="007F0876">
        <w:rPr>
          <w:rFonts w:ascii="Times New Roman" w:eastAsiaTheme="minorEastAsia" w:hAnsi="Times New Roman" w:cs="Times New Roman"/>
          <w:lang w:val="en-ZA"/>
        </w:rPr>
        <w:t>)</w:t>
      </w:r>
      <w:r w:rsidR="007A1C5D" w:rsidRPr="007F0876">
        <w:rPr>
          <w:rFonts w:ascii="Times New Roman" w:eastAsiaTheme="minorEastAsia" w:hAnsi="Times New Roman" w:cs="Times New Roman"/>
        </w:rPr>
        <w:t xml:space="preserve"> when catch occurred before the process error action </w:t>
      </w:r>
      <w:r w:rsidR="004B1D23" w:rsidRPr="007F0876">
        <w:rPr>
          <w:rFonts w:ascii="Times New Roman" w:eastAsiaTheme="minorEastAsia" w:hAnsi="Times New Roman" w:cs="Times New Roman"/>
        </w:rPr>
        <w:t xml:space="preserve"> (Fig. 1)</w:t>
      </w:r>
      <w:r w:rsidR="007A1C5D" w:rsidRPr="007F0876">
        <w:rPr>
          <w:rFonts w:ascii="Times New Roman" w:eastAsiaTheme="minorEastAsia" w:hAnsi="Times New Roman" w:cs="Times New Roman"/>
        </w:rPr>
        <w:t xml:space="preserve">. If </w:t>
      </w:r>
      <w:r w:rsidR="009A3313" w:rsidRPr="007F0876">
        <w:rPr>
          <w:rFonts w:ascii="Times New Roman" w:eastAsiaTheme="minorEastAsia" w:hAnsi="Times New Roman" w:cs="Times New Roman"/>
        </w:rPr>
        <w:t xml:space="preserve">catch </w:t>
      </w:r>
      <w:r w:rsidR="007A1C5D" w:rsidRPr="007F0876">
        <w:rPr>
          <w:rFonts w:ascii="Times New Roman" w:eastAsiaTheme="minorEastAsia" w:hAnsi="Times New Roman" w:cs="Times New Roman"/>
        </w:rPr>
        <w:t>occurred after the process error action,</w:t>
      </w:r>
      <w:r w:rsidRPr="007F0876">
        <w:rPr>
          <w:rFonts w:ascii="Times New Roman" w:eastAsiaTheme="minorEastAsia" w:hAnsi="Times New Roman" w:cs="Times New Roman"/>
        </w:rPr>
        <w:t xml:space="preserve"> the simulated proc</w:t>
      </w:r>
      <w:r w:rsidR="00720480" w:rsidRPr="007F0876">
        <w:rPr>
          <w:rFonts w:ascii="Times New Roman" w:eastAsiaTheme="minorEastAsia" w:hAnsi="Times New Roman" w:cs="Times New Roman"/>
        </w:rPr>
        <w:t>ess was inflated by more than 25</w:t>
      </w:r>
      <w:r w:rsidRPr="007F0876">
        <w:rPr>
          <w:rFonts w:ascii="Times New Roman" w:eastAsiaTheme="minorEastAsia" w:hAnsi="Times New Roman" w:cs="Times New Roman"/>
        </w:rPr>
        <w:t>% relative to the “true”</w:t>
      </w:r>
      <w:r w:rsidR="00250F1F" w:rsidRPr="007F0876">
        <w:rPr>
          <w:rFonts w:ascii="Times New Roman" w:eastAsiaTheme="minorEastAsia" w:hAnsi="Times New Roman" w:cs="Times New Roman"/>
        </w:rPr>
        <w:t xml:space="preserve"> input value </w:t>
      </w:r>
      <m:oMath>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m:t>
            </m:r>
          </m:sub>
        </m:sSub>
      </m:oMath>
      <w:r w:rsidR="00250F1F" w:rsidRPr="007F0876">
        <w:rPr>
          <w:rFonts w:ascii="Times New Roman" w:eastAsiaTheme="minorEastAsia" w:hAnsi="Times New Roman" w:cs="Times New Roman"/>
          <w:lang w:val="en-ZA"/>
        </w:rPr>
        <w:t>= 0.1</w:t>
      </w:r>
      <w:r w:rsidRPr="007F0876">
        <w:rPr>
          <w:rFonts w:ascii="Times New Roman" w:eastAsiaTheme="minorEastAsia" w:hAnsi="Times New Roman" w:cs="Times New Roman"/>
        </w:rPr>
        <w:t>.</w:t>
      </w:r>
      <w:r w:rsidR="00E917EF" w:rsidRPr="007F0876">
        <w:rPr>
          <w:rFonts w:ascii="Times New Roman" w:eastAsiaTheme="minorEastAsia" w:hAnsi="Times New Roman" w:cs="Times New Roman"/>
        </w:rPr>
        <w:t xml:space="preserve"> </w:t>
      </w:r>
      <w:r w:rsidR="00720480" w:rsidRPr="007F0876">
        <w:rPr>
          <w:rFonts w:ascii="Times New Roman" w:eastAsiaTheme="minorEastAsia" w:hAnsi="Times New Roman" w:cs="Times New Roman"/>
        </w:rPr>
        <w:t xml:space="preserve">Placing the process error as a multiplicative lognormal error on </w:t>
      </w:r>
      <w:r w:rsidR="00720480" w:rsidRPr="007F0876">
        <w:rPr>
          <w:rFonts w:ascii="Times New Roman" w:eastAsiaTheme="minorEastAsia" w:hAnsi="Times New Roman" w:cs="Times New Roman"/>
          <w:i/>
        </w:rPr>
        <w:t>r</w:t>
      </w:r>
      <w:r w:rsidR="00720480" w:rsidRPr="007F0876">
        <w:rPr>
          <w:rFonts w:ascii="Times New Roman" w:eastAsiaTheme="minorEastAsia" w:hAnsi="Times New Roman" w:cs="Times New Roman"/>
        </w:rPr>
        <w:t xml:space="preserve"> resulted decreased the variation in </w:t>
      </w:r>
      <w:r w:rsidR="00720480" w:rsidRPr="007F0876">
        <w:rPr>
          <w:rFonts w:ascii="Times New Roman" w:eastAsiaTheme="minorEastAsia" w:hAnsi="Times New Roman" w:cs="Times New Roman"/>
          <w:lang w:val="en-ZA"/>
        </w:rPr>
        <w:t>log(</w:t>
      </w:r>
      <w:r w:rsidR="00720480" w:rsidRPr="007F0876">
        <w:rPr>
          <w:rFonts w:ascii="Times New Roman" w:eastAsiaTheme="minorEastAsia" w:hAnsi="Times New Roman" w:cs="Times New Roman"/>
          <w:i/>
          <w:lang w:val="en-ZA"/>
        </w:rPr>
        <w:t>B</w:t>
      </w:r>
      <w:r w:rsidR="00720480" w:rsidRPr="007F0876">
        <w:rPr>
          <w:rFonts w:ascii="Times New Roman" w:eastAsiaTheme="minorEastAsia" w:hAnsi="Times New Roman" w:cs="Times New Roman"/>
          <w:i/>
          <w:vertAlign w:val="subscript"/>
          <w:lang w:val="en-ZA"/>
        </w:rPr>
        <w:t>y</w:t>
      </w:r>
      <w:r w:rsidR="00720480" w:rsidRPr="007F0876">
        <w:rPr>
          <w:rFonts w:ascii="Times New Roman" w:eastAsiaTheme="minorEastAsia" w:hAnsi="Times New Roman" w:cs="Times New Roman"/>
          <w:lang w:val="en-ZA"/>
        </w:rPr>
        <w:t>) by almost one order of magn</w:t>
      </w:r>
      <w:r w:rsidR="007A1C5D" w:rsidRPr="007F0876">
        <w:rPr>
          <w:rFonts w:ascii="Times New Roman" w:eastAsiaTheme="minorEastAsia" w:hAnsi="Times New Roman" w:cs="Times New Roman"/>
          <w:lang w:val="en-ZA"/>
        </w:rPr>
        <w:t>itude compared to the other two</w:t>
      </w:r>
      <w:r w:rsidR="00720480" w:rsidRPr="007F0876">
        <w:rPr>
          <w:rFonts w:ascii="Times New Roman" w:eastAsiaTheme="minorEastAsia" w:hAnsi="Times New Roman" w:cs="Times New Roman"/>
          <w:lang w:val="en-ZA"/>
        </w:rPr>
        <w:t xml:space="preserve"> formulations</w:t>
      </w:r>
      <w:r w:rsidR="00B77DD5" w:rsidRPr="007F0876">
        <w:rPr>
          <w:rFonts w:ascii="Times New Roman" w:eastAsiaTheme="minorEastAsia" w:hAnsi="Times New Roman" w:cs="Times New Roman"/>
          <w:lang w:val="en-ZA"/>
        </w:rPr>
        <w:t xml:space="preserve"> (Fig. 1)</w:t>
      </w:r>
      <w:r w:rsidR="00720480" w:rsidRPr="007F0876">
        <w:rPr>
          <w:rFonts w:ascii="Times New Roman" w:eastAsiaTheme="minorEastAsia" w:hAnsi="Times New Roman" w:cs="Times New Roman"/>
          <w:lang w:val="en-ZA"/>
        </w:rPr>
        <w:t>.</w:t>
      </w:r>
      <w:r w:rsidR="00B77DD5" w:rsidRPr="007F0876">
        <w:rPr>
          <w:rFonts w:ascii="Times New Roman" w:eastAsiaTheme="minorEastAsia" w:hAnsi="Times New Roman" w:cs="Times New Roman"/>
          <w:lang w:val="en-ZA"/>
        </w:rPr>
        <w:t xml:space="preserve"> </w:t>
      </w:r>
      <w:r w:rsidR="002222DF" w:rsidRPr="007F0876">
        <w:rPr>
          <w:rFonts w:ascii="Times New Roman" w:eastAsiaTheme="minorEastAsia" w:hAnsi="Times New Roman" w:cs="Times New Roman"/>
          <w:lang w:val="en-ZA"/>
        </w:rPr>
        <w:t xml:space="preserve">Next, </w:t>
      </w:r>
      <w:r w:rsidR="00F91ED8">
        <w:rPr>
          <w:rFonts w:ascii="Times New Roman" w:eastAsiaTheme="minorEastAsia" w:hAnsi="Times New Roman" w:cs="Times New Roman"/>
          <w:lang w:val="en-ZA"/>
        </w:rPr>
        <w:t xml:space="preserve">I </w:t>
      </w:r>
      <w:r w:rsidR="002222DF" w:rsidRPr="007F0876">
        <w:rPr>
          <w:rFonts w:ascii="Times New Roman" w:eastAsiaTheme="minorEastAsia" w:hAnsi="Times New Roman" w:cs="Times New Roman"/>
          <w:lang w:val="en-ZA"/>
        </w:rPr>
        <w:t>explored of the effects of v</w:t>
      </w:r>
      <w:r w:rsidR="009A3313" w:rsidRPr="007F0876">
        <w:rPr>
          <w:rFonts w:ascii="Times New Roman" w:eastAsiaTheme="minorEastAsia" w:hAnsi="Times New Roman" w:cs="Times New Roman"/>
          <w:lang w:val="en-ZA"/>
        </w:rPr>
        <w:t xml:space="preserve">arying </w:t>
      </w:r>
      <w:r w:rsidR="006825A4">
        <w:rPr>
          <w:rFonts w:ascii="Times New Roman" w:eastAsiaTheme="minorEastAsia" w:hAnsi="Times New Roman" w:cs="Times New Roman"/>
          <w:lang w:val="en-ZA"/>
        </w:rPr>
        <w:t>on of the</w:t>
      </w:r>
      <w:r w:rsidR="009A3313" w:rsidRPr="007F0876">
        <w:rPr>
          <w:rFonts w:ascii="Times New Roman" w:eastAsiaTheme="minorEastAsia" w:hAnsi="Times New Roman" w:cs="Times New Roman"/>
          <w:lang w:val="en-ZA"/>
        </w:rPr>
        <w:t xml:space="preserve"> input parameters</w:t>
      </w:r>
      <w:r w:rsidR="00AE0AA8" w:rsidRPr="007F0876">
        <w:rPr>
          <w:rFonts w:ascii="Times New Roman" w:eastAsiaTheme="minorEastAsia" w:hAnsi="Times New Roman" w:cs="Times New Roman"/>
          <w:lang w:val="en-ZA"/>
        </w:rPr>
        <w:t xml:space="preserve"> </w:t>
      </w:r>
      <w:r w:rsidR="008625E4" w:rsidRPr="007F0876">
        <w:rPr>
          <w:rFonts w:ascii="Times New Roman" w:hAnsi="Times New Roman" w:cs="Times New Roman"/>
          <w:i/>
          <w:lang w:val="en-ZA"/>
        </w:rPr>
        <w:t>r</w:t>
      </w:r>
      <w:r w:rsidR="002222DF" w:rsidRPr="007F0876">
        <w:rPr>
          <w:rFonts w:ascii="Times New Roman" w:hAnsi="Times New Roman" w:cs="Times New Roman"/>
          <w:i/>
          <w:lang w:val="en-ZA"/>
        </w:rPr>
        <w:t>,</w:t>
      </w:r>
      <w:r w:rsidR="008625E4" w:rsidRPr="007F0876">
        <w:rPr>
          <w:rFonts w:ascii="Times New Roman" w:hAnsi="Times New Roman" w:cs="Times New Roman"/>
          <w:i/>
          <w:lang w:val="en-ZA"/>
        </w:rPr>
        <w:t xml:space="preserve"> </w:t>
      </w:r>
      <m:oMath>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m:t>
            </m:r>
          </m:sub>
        </m:sSub>
      </m:oMath>
      <w:r w:rsidR="006825A4">
        <w:rPr>
          <w:rFonts w:ascii="Times New Roman" w:eastAsiaTheme="minorEastAsia" w:hAnsi="Times New Roman" w:cs="Times New Roman"/>
          <w:i/>
          <w:lang w:val="en-ZA"/>
        </w:rPr>
        <w:t>,</w:t>
      </w:r>
      <w:r w:rsidR="002222DF" w:rsidRPr="007F0876">
        <w:rPr>
          <w:rFonts w:ascii="Times New Roman" w:eastAsiaTheme="minorEastAsia" w:hAnsi="Times New Roman" w:cs="Times New Roman"/>
          <w:i/>
          <w:lang w:val="en-ZA"/>
        </w:rPr>
        <w:t xml:space="preserve"> </w:t>
      </w:r>
      <w:r w:rsidR="002222DF" w:rsidRPr="007F0876">
        <w:rPr>
          <w:rFonts w:ascii="Times New Roman" w:hAnsi="Times New Roman" w:cs="Times New Roman"/>
          <w:lang w:val="en-ZA"/>
        </w:rPr>
        <w:t xml:space="preserve"> </w:t>
      </w:r>
      <m:oMath>
        <m:r>
          <w:rPr>
            <w:rFonts w:ascii="Cambria Math" w:hAnsi="Cambria Math" w:cs="Times New Roman"/>
            <w:lang w:val="en-ZA"/>
          </w:rPr>
          <m:t>F/</m:t>
        </m:r>
        <m:sSub>
          <m:sSubPr>
            <m:ctrlPr>
              <w:rPr>
                <w:rFonts w:ascii="Cambria Math" w:hAnsi="Cambria Math" w:cs="Times New Roman"/>
                <w:i/>
                <w:lang w:val="en-ZA"/>
              </w:rPr>
            </m:ctrlPr>
          </m:sSubPr>
          <m:e>
            <m:r>
              <w:rPr>
                <w:rFonts w:ascii="Cambria Math" w:hAnsi="Cambria Math" w:cs="Times New Roman"/>
                <w:lang w:val="en-ZA"/>
              </w:rPr>
              <m:t>F</m:t>
            </m:r>
          </m:e>
          <m:sub>
            <m:r>
              <w:rPr>
                <w:rFonts w:ascii="Cambria Math" w:hAnsi="Cambria Math" w:cs="Times New Roman"/>
                <w:lang w:val="en-ZA"/>
              </w:rPr>
              <m:t>FMSY</m:t>
            </m:r>
          </m:sub>
        </m:sSub>
      </m:oMath>
      <w:r w:rsidR="006825A4">
        <w:rPr>
          <w:rFonts w:ascii="Times New Roman" w:eastAsiaTheme="minorEastAsia" w:hAnsi="Times New Roman" w:cs="Times New Roman"/>
          <w:lang w:val="en-ZA"/>
        </w:rPr>
        <w:t xml:space="preserve"> at the time and then</w:t>
      </w:r>
      <w:r w:rsidR="002222DF" w:rsidRPr="007F0876">
        <w:rPr>
          <w:rFonts w:ascii="Times New Roman" w:eastAsiaTheme="minorEastAsia" w:hAnsi="Times New Roman" w:cs="Times New Roman"/>
          <w:lang w:val="en-ZA"/>
        </w:rPr>
        <w:t xml:space="preserve"> plotting those against</w:t>
      </w:r>
      <w:r w:rsidR="00853AB9">
        <w:rPr>
          <w:rFonts w:ascii="Times New Roman" w:eastAsiaTheme="minorEastAsia" w:hAnsi="Times New Roman" w:cs="Times New Roman"/>
          <w:lang w:val="en-ZA"/>
        </w:rPr>
        <w:t xml:space="preserve"> the</w:t>
      </w:r>
      <w:r w:rsidR="002222DF" w:rsidRPr="007F0876">
        <w:rPr>
          <w:rFonts w:ascii="Times New Roman" w:eastAsiaTheme="minorEastAsia" w:hAnsi="Times New Roman" w:cs="Times New Roman"/>
          <w:lang w:val="en-ZA"/>
        </w:rPr>
        <w:t xml:space="preserve"> ratio</w:t>
      </w:r>
      <w:r w:rsidR="00853AB9">
        <w:rPr>
          <w:rFonts w:ascii="Times New Roman" w:eastAsiaTheme="minorEastAsia" w:hAnsi="Times New Roman" w:cs="Times New Roman"/>
          <w:lang w:val="en-ZA"/>
        </w:rPr>
        <w:t>s</w:t>
      </w:r>
      <w:r w:rsidR="002222DF" w:rsidRPr="007F0876">
        <w:rPr>
          <w:rFonts w:ascii="Times New Roman" w:eastAsiaTheme="minorEastAsia" w:hAnsi="Times New Roman" w:cs="Times New Roman"/>
          <w:lang w:val="en-ZA"/>
        </w:rPr>
        <w:t xml:space="preserve"> of </w:t>
      </w:r>
      <w:r w:rsidR="00853AB9">
        <w:rPr>
          <w:rFonts w:ascii="Times New Roman" w:eastAsiaTheme="minorEastAsia" w:hAnsi="Times New Roman" w:cs="Times New Roman"/>
          <w:lang w:val="en-ZA"/>
        </w:rPr>
        <w:t xml:space="preserve">the </w:t>
      </w:r>
      <w:r w:rsidR="002222DF" w:rsidRPr="007F0876">
        <w:rPr>
          <w:rFonts w:ascii="Times New Roman" w:eastAsiaTheme="minorEastAsia" w:hAnsi="Times New Roman" w:cs="Times New Roman"/>
          <w:lang w:val="en-ZA"/>
        </w:rPr>
        <w:t xml:space="preserve">simulation estimate </w:t>
      </w:r>
      <m:oMath>
        <m:sSub>
          <m:sSubPr>
            <m:ctrlPr>
              <w:rPr>
                <w:rFonts w:ascii="Cambria Math" w:hAnsi="Cambria Math" w:cs="Times New Roman"/>
                <w:i/>
                <w:lang w:val="en-ZA"/>
              </w:rPr>
            </m:ctrlPr>
          </m:sSubPr>
          <m:e>
            <m:acc>
              <m:accPr>
                <m:chr m:val="̃"/>
                <m:ctrlPr>
                  <w:rPr>
                    <w:rFonts w:ascii="Cambria Math" w:hAnsi="Cambria Math" w:cs="Times New Roman"/>
                    <w:i/>
                    <w:lang w:val="en-ZA"/>
                  </w:rPr>
                </m:ctrlPr>
              </m:accPr>
              <m:e>
                <m:r>
                  <w:rPr>
                    <w:rFonts w:ascii="Cambria Math" w:hAnsi="Cambria Math" w:cs="Times New Roman"/>
                    <w:lang w:val="en-ZA"/>
                  </w:rPr>
                  <m:t>σ</m:t>
                </m:r>
              </m:e>
            </m:acc>
          </m:e>
          <m:sub>
            <m:r>
              <w:rPr>
                <w:rFonts w:ascii="Cambria Math" w:hAnsi="Cambria Math" w:cs="Times New Roman"/>
                <w:lang w:val="en-ZA"/>
              </w:rPr>
              <m:t>η,k</m:t>
            </m:r>
          </m:sub>
        </m:sSub>
      </m:oMath>
      <w:r w:rsidR="002222DF" w:rsidRPr="007F0876">
        <w:rPr>
          <w:rFonts w:ascii="Times New Roman" w:eastAsiaTheme="minorEastAsia" w:hAnsi="Times New Roman" w:cs="Times New Roman"/>
          <w:lang w:val="en-ZA"/>
        </w:rPr>
        <w:t xml:space="preserve"> to the ‘true’, now random</w:t>
      </w:r>
      <w:r w:rsidR="00853AB9">
        <w:rPr>
          <w:rFonts w:ascii="Times New Roman" w:eastAsiaTheme="minorEastAsia" w:hAnsi="Times New Roman" w:cs="Times New Roman"/>
          <w:lang w:val="en-ZA"/>
        </w:rPr>
        <w:t>ized</w:t>
      </w:r>
      <w:r w:rsidR="002222DF" w:rsidRPr="007F0876">
        <w:rPr>
          <w:rFonts w:ascii="Times New Roman" w:eastAsiaTheme="minorEastAsia" w:hAnsi="Times New Roman" w:cs="Times New Roman"/>
          <w:lang w:val="en-ZA"/>
        </w:rPr>
        <w:t xml:space="preserve">, input values </w:t>
      </w:r>
      <m:oMath>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η,k</m:t>
            </m:r>
          </m:sub>
        </m:sSub>
      </m:oMath>
      <w:r w:rsidR="002222DF" w:rsidRPr="007F0876">
        <w:rPr>
          <w:rFonts w:ascii="Times New Roman" w:eastAsiaTheme="minorEastAsia" w:hAnsi="Times New Roman" w:cs="Times New Roman"/>
          <w:lang w:val="en-ZA"/>
        </w:rPr>
        <w:t xml:space="preserve"> (</w:t>
      </w:r>
      <m:oMath>
        <m:sSub>
          <m:sSubPr>
            <m:ctrlPr>
              <w:rPr>
                <w:rFonts w:ascii="Cambria Math" w:hAnsi="Cambria Math" w:cs="Times New Roman"/>
                <w:i/>
                <w:lang w:val="en-ZA"/>
              </w:rPr>
            </m:ctrlPr>
          </m:sSubPr>
          <m:e>
            <m:acc>
              <m:accPr>
                <m:chr m:val="̃"/>
                <m:ctrlPr>
                  <w:rPr>
                    <w:rFonts w:ascii="Cambria Math" w:hAnsi="Cambria Math" w:cs="Times New Roman"/>
                    <w:i/>
                    <w:lang w:val="en-ZA"/>
                  </w:rPr>
                </m:ctrlPr>
              </m:accPr>
              <m:e>
                <m:r>
                  <w:rPr>
                    <w:rFonts w:ascii="Cambria Math" w:hAnsi="Cambria Math" w:cs="Times New Roman"/>
                    <w:lang w:val="en-ZA"/>
                  </w:rPr>
                  <m:t>σ</m:t>
                </m:r>
              </m:e>
            </m:acc>
          </m:e>
          <m:sub>
            <m:r>
              <w:rPr>
                <w:rFonts w:ascii="Cambria Math" w:hAnsi="Cambria Math" w:cs="Times New Roman"/>
                <w:lang w:val="en-ZA"/>
              </w:rPr>
              <m:t>η,k</m:t>
            </m:r>
          </m:sub>
        </m:sSub>
        <m:r>
          <w:rPr>
            <w:rFonts w:ascii="Cambria Math" w:eastAsiaTheme="minorEastAsia" w:hAnsi="Cambria Math" w:cs="Times New Roman"/>
            <w:lang w:val="en-ZA"/>
          </w:rPr>
          <m:t>/</m:t>
        </m:r>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η,k</m:t>
            </m:r>
          </m:sub>
        </m:sSub>
        <m:r>
          <w:rPr>
            <w:rFonts w:ascii="Cambria Math" w:hAnsi="Cambria Math" w:cs="Times New Roman"/>
            <w:lang w:val="en-ZA"/>
          </w:rPr>
          <m:t>)</m:t>
        </m:r>
      </m:oMath>
      <w:r w:rsidR="002222DF" w:rsidRPr="007F0876">
        <w:rPr>
          <w:rFonts w:ascii="Times New Roman" w:eastAsiaTheme="minorEastAsia" w:hAnsi="Times New Roman" w:cs="Times New Roman"/>
          <w:lang w:val="en-ZA"/>
        </w:rPr>
        <w:t xml:space="preserve">. The results for AC showed stationary behaviour around </w:t>
      </w:r>
      <m:oMath>
        <m:sSub>
          <m:sSubPr>
            <m:ctrlPr>
              <w:rPr>
                <w:rFonts w:ascii="Cambria Math" w:hAnsi="Cambria Math" w:cs="Times New Roman"/>
                <w:i/>
                <w:lang w:val="en-ZA"/>
              </w:rPr>
            </m:ctrlPr>
          </m:sSubPr>
          <m:e>
            <m:acc>
              <m:accPr>
                <m:chr m:val="̃"/>
                <m:ctrlPr>
                  <w:rPr>
                    <w:rFonts w:ascii="Cambria Math" w:hAnsi="Cambria Math" w:cs="Times New Roman"/>
                    <w:i/>
                    <w:lang w:val="en-ZA"/>
                  </w:rPr>
                </m:ctrlPr>
              </m:accPr>
              <m:e>
                <m:r>
                  <w:rPr>
                    <w:rFonts w:ascii="Cambria Math" w:hAnsi="Cambria Math" w:cs="Times New Roman"/>
                    <w:lang w:val="en-ZA"/>
                  </w:rPr>
                  <m:t>σ</m:t>
                </m:r>
              </m:e>
            </m:acc>
          </m:e>
          <m:sub>
            <m:r>
              <w:rPr>
                <w:rFonts w:ascii="Cambria Math" w:hAnsi="Cambria Math" w:cs="Times New Roman"/>
                <w:lang w:val="en-ZA"/>
              </w:rPr>
              <m:t>η,k</m:t>
            </m:r>
          </m:sub>
        </m:sSub>
        <m:r>
          <w:rPr>
            <w:rFonts w:ascii="Cambria Math" w:eastAsiaTheme="minorEastAsia" w:hAnsi="Cambria Math" w:cs="Times New Roman"/>
            <w:lang w:val="en-ZA"/>
          </w:rPr>
          <m:t>/</m:t>
        </m:r>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η,k</m:t>
            </m:r>
          </m:sub>
        </m:sSub>
        <m:r>
          <w:rPr>
            <w:rFonts w:ascii="Cambria Math" w:hAnsi="Cambria Math" w:cs="Times New Roman"/>
            <w:lang w:val="en-ZA"/>
          </w:rPr>
          <m:t>~ 1</m:t>
        </m:r>
      </m:oMath>
      <w:r w:rsidR="005D473C">
        <w:rPr>
          <w:rFonts w:ascii="Times New Roman" w:eastAsiaTheme="minorEastAsia" w:hAnsi="Times New Roman" w:cs="Times New Roman"/>
          <w:lang w:val="en-ZA"/>
        </w:rPr>
        <w:t xml:space="preserve"> when plotted against </w:t>
      </w:r>
      <w:r w:rsidR="005D473C">
        <w:rPr>
          <w:rFonts w:ascii="Times New Roman" w:eastAsiaTheme="minorEastAsia" w:hAnsi="Times New Roman" w:cs="Times New Roman"/>
          <w:i/>
          <w:lang w:val="en-ZA"/>
        </w:rPr>
        <w:t xml:space="preserve">r </w:t>
      </w:r>
      <w:r w:rsidR="005D473C">
        <w:rPr>
          <w:rFonts w:ascii="Times New Roman" w:eastAsiaTheme="minorEastAsia" w:hAnsi="Times New Roman" w:cs="Times New Roman"/>
          <w:lang w:val="en-ZA"/>
        </w:rPr>
        <w:t xml:space="preserve">and </w:t>
      </w:r>
      <m:oMath>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m:t>
            </m:r>
          </m:sub>
        </m:sSub>
      </m:oMath>
      <w:r w:rsidR="006825A4">
        <w:rPr>
          <w:rFonts w:ascii="Times New Roman" w:eastAsiaTheme="minorEastAsia" w:hAnsi="Times New Roman" w:cs="Times New Roman"/>
          <w:lang w:val="en-ZA"/>
        </w:rPr>
        <w:t xml:space="preserve">. Varying  </w:t>
      </w:r>
      <m:oMath>
        <m:r>
          <w:rPr>
            <w:rFonts w:ascii="Cambria Math" w:hAnsi="Cambria Math" w:cs="Times New Roman"/>
            <w:lang w:val="en-ZA"/>
          </w:rPr>
          <m:t>F/</m:t>
        </m:r>
        <m:sSub>
          <m:sSubPr>
            <m:ctrlPr>
              <w:rPr>
                <w:rFonts w:ascii="Cambria Math" w:hAnsi="Cambria Math" w:cs="Times New Roman"/>
                <w:i/>
                <w:lang w:val="en-ZA"/>
              </w:rPr>
            </m:ctrlPr>
          </m:sSubPr>
          <m:e>
            <m:r>
              <w:rPr>
                <w:rFonts w:ascii="Cambria Math" w:hAnsi="Cambria Math" w:cs="Times New Roman"/>
                <w:lang w:val="en-ZA"/>
              </w:rPr>
              <m:t>F</m:t>
            </m:r>
          </m:e>
          <m:sub>
            <m:r>
              <w:rPr>
                <w:rFonts w:ascii="Cambria Math" w:hAnsi="Cambria Math" w:cs="Times New Roman"/>
                <w:lang w:val="en-ZA"/>
              </w:rPr>
              <m:t>FMSY</m:t>
            </m:r>
          </m:sub>
        </m:sSub>
      </m:oMath>
      <w:r w:rsidR="006825A4">
        <w:rPr>
          <w:rFonts w:ascii="Times New Roman" w:eastAsiaTheme="minorEastAsia" w:hAnsi="Times New Roman" w:cs="Times New Roman"/>
          <w:lang w:val="en-ZA"/>
        </w:rPr>
        <w:t xml:space="preserve">, however, showed a </w:t>
      </w:r>
      <w:r w:rsidR="00EA51DD">
        <w:rPr>
          <w:rFonts w:ascii="Times New Roman" w:eastAsiaTheme="minorEastAsia" w:hAnsi="Times New Roman" w:cs="Times New Roman"/>
          <w:lang w:val="en-ZA"/>
        </w:rPr>
        <w:t>slight</w:t>
      </w:r>
      <w:r w:rsidR="00494B17">
        <w:rPr>
          <w:rFonts w:ascii="Times New Roman" w:eastAsiaTheme="minorEastAsia" w:hAnsi="Times New Roman" w:cs="Times New Roman"/>
          <w:lang w:val="en-ZA"/>
        </w:rPr>
        <w:t xml:space="preserve"> positive</w:t>
      </w:r>
      <w:r w:rsidR="006825A4">
        <w:rPr>
          <w:rFonts w:ascii="Times New Roman" w:eastAsiaTheme="minorEastAsia" w:hAnsi="Times New Roman" w:cs="Times New Roman"/>
          <w:lang w:val="en-ZA"/>
        </w:rPr>
        <w:t xml:space="preserve"> bias on </w:t>
      </w:r>
      <m:oMath>
        <m:sSub>
          <m:sSubPr>
            <m:ctrlPr>
              <w:rPr>
                <w:rFonts w:ascii="Cambria Math" w:hAnsi="Cambria Math" w:cs="Times New Roman"/>
                <w:i/>
                <w:lang w:val="en-ZA"/>
              </w:rPr>
            </m:ctrlPr>
          </m:sSubPr>
          <m:e>
            <m:acc>
              <m:accPr>
                <m:chr m:val="̃"/>
                <m:ctrlPr>
                  <w:rPr>
                    <w:rFonts w:ascii="Cambria Math" w:hAnsi="Cambria Math" w:cs="Times New Roman"/>
                    <w:i/>
                    <w:lang w:val="en-ZA"/>
                  </w:rPr>
                </m:ctrlPr>
              </m:accPr>
              <m:e>
                <m:r>
                  <w:rPr>
                    <w:rFonts w:ascii="Cambria Math" w:hAnsi="Cambria Math" w:cs="Times New Roman"/>
                    <w:lang w:val="en-ZA"/>
                  </w:rPr>
                  <m:t>σ</m:t>
                </m:r>
              </m:e>
            </m:acc>
          </m:e>
          <m:sub>
            <m:r>
              <w:rPr>
                <w:rFonts w:ascii="Cambria Math" w:hAnsi="Cambria Math" w:cs="Times New Roman"/>
                <w:lang w:val="en-ZA"/>
              </w:rPr>
              <m:t>η,k</m:t>
            </m:r>
          </m:sub>
        </m:sSub>
        <m:r>
          <w:rPr>
            <w:rFonts w:ascii="Cambria Math" w:eastAsiaTheme="minorEastAsia" w:hAnsi="Cambria Math" w:cs="Times New Roman"/>
            <w:lang w:val="en-ZA"/>
          </w:rPr>
          <m:t>/</m:t>
        </m:r>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η,k</m:t>
            </m:r>
          </m:sub>
        </m:sSub>
      </m:oMath>
      <w:r w:rsidR="006825A4">
        <w:rPr>
          <w:rFonts w:ascii="Times New Roman" w:eastAsiaTheme="minorEastAsia" w:hAnsi="Times New Roman" w:cs="Times New Roman"/>
          <w:lang w:val="en-ZA"/>
        </w:rPr>
        <w:t xml:space="preserve"> (</w:t>
      </w:r>
      <w:r w:rsidR="006825A4">
        <w:rPr>
          <w:rFonts w:ascii="Calibri" w:eastAsiaTheme="minorEastAsia" w:hAnsi="Calibri" w:cs="Times New Roman"/>
          <w:lang w:val="en-ZA"/>
        </w:rPr>
        <w:t>≤</w:t>
      </w:r>
      <w:r w:rsidR="00D55597">
        <w:rPr>
          <w:rFonts w:ascii="Calibri" w:eastAsiaTheme="minorEastAsia" w:hAnsi="Calibri" w:cs="Times New Roman"/>
          <w:lang w:val="en-ZA"/>
        </w:rPr>
        <w:t xml:space="preserve"> +</w:t>
      </w:r>
      <w:r w:rsidR="00EA51DD">
        <w:rPr>
          <w:rFonts w:ascii="Times New Roman" w:eastAsiaTheme="minorEastAsia" w:hAnsi="Times New Roman" w:cs="Times New Roman"/>
          <w:lang w:val="en-ZA"/>
        </w:rPr>
        <w:t>10%</w:t>
      </w:r>
      <w:r w:rsidR="006825A4">
        <w:rPr>
          <w:rFonts w:ascii="Times New Roman" w:eastAsiaTheme="minorEastAsia" w:hAnsi="Times New Roman" w:cs="Times New Roman"/>
          <w:lang w:val="en-ZA"/>
        </w:rPr>
        <w:t xml:space="preserve">)  towards  </w:t>
      </w:r>
      <m:oMath>
        <m:r>
          <w:rPr>
            <w:rFonts w:ascii="Cambria Math" w:hAnsi="Cambria Math" w:cs="Times New Roman"/>
            <w:lang w:val="en-ZA"/>
          </w:rPr>
          <m:t>F/</m:t>
        </m:r>
        <m:sSub>
          <m:sSubPr>
            <m:ctrlPr>
              <w:rPr>
                <w:rFonts w:ascii="Cambria Math" w:hAnsi="Cambria Math" w:cs="Times New Roman"/>
                <w:i/>
                <w:lang w:val="en-ZA"/>
              </w:rPr>
            </m:ctrlPr>
          </m:sSubPr>
          <m:e>
            <m:r>
              <w:rPr>
                <w:rFonts w:ascii="Cambria Math" w:hAnsi="Cambria Math" w:cs="Times New Roman"/>
                <w:lang w:val="en-ZA"/>
              </w:rPr>
              <m:t>F</m:t>
            </m:r>
          </m:e>
          <m:sub>
            <m:r>
              <w:rPr>
                <w:rFonts w:ascii="Cambria Math" w:hAnsi="Cambria Math" w:cs="Times New Roman"/>
                <w:lang w:val="en-ZA"/>
              </w:rPr>
              <m:t>FMSY</m:t>
            </m:r>
          </m:sub>
        </m:sSub>
      </m:oMath>
      <w:r w:rsidR="006825A4">
        <w:rPr>
          <w:rFonts w:ascii="Times New Roman" w:eastAsiaTheme="minorEastAsia" w:hAnsi="Times New Roman" w:cs="Times New Roman"/>
          <w:lang w:val="en-ZA"/>
        </w:rPr>
        <w:t xml:space="preserve"> = 0, which disappeared at high</w:t>
      </w:r>
      <w:r w:rsidR="00AB5C89">
        <w:rPr>
          <w:rFonts w:ascii="Times New Roman" w:eastAsiaTheme="minorEastAsia" w:hAnsi="Times New Roman" w:cs="Times New Roman"/>
          <w:lang w:val="en-ZA"/>
        </w:rPr>
        <w:t>er</w:t>
      </w:r>
      <w:r w:rsidR="006825A4">
        <w:rPr>
          <w:rFonts w:ascii="Times New Roman" w:eastAsiaTheme="minorEastAsia" w:hAnsi="Times New Roman" w:cs="Times New Roman"/>
          <w:lang w:val="en-ZA"/>
        </w:rPr>
        <w:t xml:space="preserve"> exploitation level</w:t>
      </w:r>
      <w:r w:rsidR="00AB5C89">
        <w:rPr>
          <w:rFonts w:ascii="Times New Roman" w:eastAsiaTheme="minorEastAsia" w:hAnsi="Times New Roman" w:cs="Times New Roman"/>
          <w:lang w:val="en-ZA"/>
        </w:rPr>
        <w:t xml:space="preserve">s at around </w:t>
      </w:r>
      <m:oMath>
        <m:r>
          <w:rPr>
            <w:rFonts w:ascii="Cambria Math" w:hAnsi="Cambria Math" w:cs="Times New Roman"/>
            <w:lang w:val="en-ZA"/>
          </w:rPr>
          <m:t>F/</m:t>
        </m:r>
        <m:sSub>
          <m:sSubPr>
            <m:ctrlPr>
              <w:rPr>
                <w:rFonts w:ascii="Cambria Math" w:hAnsi="Cambria Math" w:cs="Times New Roman"/>
                <w:i/>
                <w:lang w:val="en-ZA"/>
              </w:rPr>
            </m:ctrlPr>
          </m:sSubPr>
          <m:e>
            <m:r>
              <w:rPr>
                <w:rFonts w:ascii="Cambria Math" w:hAnsi="Cambria Math" w:cs="Times New Roman"/>
                <w:lang w:val="en-ZA"/>
              </w:rPr>
              <m:t>F</m:t>
            </m:r>
          </m:e>
          <m:sub>
            <m:r>
              <w:rPr>
                <w:rFonts w:ascii="Cambria Math" w:hAnsi="Cambria Math" w:cs="Times New Roman"/>
                <w:lang w:val="en-ZA"/>
              </w:rPr>
              <m:t>FMSY</m:t>
            </m:r>
          </m:sub>
        </m:sSub>
        <m:r>
          <w:rPr>
            <w:rFonts w:ascii="Cambria Math" w:hAnsi="Cambria Math" w:cs="Times New Roman"/>
            <w:lang w:val="en-ZA"/>
          </w:rPr>
          <m:t xml:space="preserve"> </m:t>
        </m:r>
      </m:oMath>
      <w:r w:rsidR="00AB5C89">
        <w:rPr>
          <w:rFonts w:ascii="Times New Roman" w:eastAsiaTheme="minorEastAsia" w:hAnsi="Times New Roman" w:cs="Times New Roman"/>
          <w:lang w:val="en-ZA"/>
        </w:rPr>
        <w:t xml:space="preserve">&gt; 1.5 </w:t>
      </w:r>
      <w:r w:rsidR="006825A4">
        <w:rPr>
          <w:rFonts w:ascii="Times New Roman" w:eastAsiaTheme="minorEastAsia" w:hAnsi="Times New Roman" w:cs="Times New Roman"/>
          <w:lang w:val="en-ZA"/>
        </w:rPr>
        <w:t xml:space="preserve"> (Fig. 2). </w:t>
      </w:r>
      <w:r w:rsidR="00664DF9">
        <w:rPr>
          <w:rFonts w:ascii="Times New Roman" w:eastAsiaTheme="minorEastAsia" w:hAnsi="Times New Roman" w:cs="Times New Roman"/>
          <w:lang w:val="en-ZA"/>
        </w:rPr>
        <w:t>For</w:t>
      </w:r>
      <w:r w:rsidR="00BC4CE9" w:rsidRPr="007F0876">
        <w:rPr>
          <w:rFonts w:ascii="Times New Roman" w:eastAsiaTheme="minorEastAsia" w:hAnsi="Times New Roman" w:cs="Times New Roman"/>
          <w:lang w:val="en-ZA"/>
        </w:rPr>
        <w:t xml:space="preserve"> BC and PB,</w:t>
      </w:r>
      <w:r w:rsidR="00664DF9">
        <w:rPr>
          <w:rFonts w:ascii="Times New Roman" w:eastAsiaTheme="minorEastAsia" w:hAnsi="Times New Roman" w:cs="Times New Roman"/>
          <w:lang w:val="en-ZA"/>
        </w:rPr>
        <w:t xml:space="preserve"> the ratio</w:t>
      </w:r>
      <w:r w:rsidR="00BC4CE9" w:rsidRPr="007F0876">
        <w:rPr>
          <w:rFonts w:ascii="Times New Roman" w:eastAsiaTheme="minorEastAsia" w:hAnsi="Times New Roman" w:cs="Times New Roman"/>
          <w:lang w:val="en-ZA"/>
        </w:rPr>
        <w:t xml:space="preserve"> </w:t>
      </w:r>
      <m:oMath>
        <m:sSub>
          <m:sSubPr>
            <m:ctrlPr>
              <w:rPr>
                <w:rFonts w:ascii="Cambria Math" w:hAnsi="Cambria Math" w:cs="Times New Roman"/>
                <w:i/>
                <w:lang w:val="en-ZA"/>
              </w:rPr>
            </m:ctrlPr>
          </m:sSubPr>
          <m:e>
            <m:acc>
              <m:accPr>
                <m:chr m:val="̃"/>
                <m:ctrlPr>
                  <w:rPr>
                    <w:rFonts w:ascii="Cambria Math" w:hAnsi="Cambria Math" w:cs="Times New Roman"/>
                    <w:i/>
                    <w:lang w:val="en-ZA"/>
                  </w:rPr>
                </m:ctrlPr>
              </m:accPr>
              <m:e>
                <m:r>
                  <w:rPr>
                    <w:rFonts w:ascii="Cambria Math" w:hAnsi="Cambria Math" w:cs="Times New Roman"/>
                    <w:lang w:val="en-ZA"/>
                  </w:rPr>
                  <m:t>σ</m:t>
                </m:r>
              </m:e>
            </m:acc>
          </m:e>
          <m:sub>
            <m:r>
              <w:rPr>
                <w:rFonts w:ascii="Cambria Math" w:hAnsi="Cambria Math" w:cs="Times New Roman"/>
                <w:lang w:val="en-ZA"/>
              </w:rPr>
              <m:t>η,k</m:t>
            </m:r>
          </m:sub>
        </m:sSub>
        <m:r>
          <w:rPr>
            <w:rFonts w:ascii="Cambria Math" w:eastAsiaTheme="minorEastAsia" w:hAnsi="Cambria Math" w:cs="Times New Roman"/>
            <w:lang w:val="en-ZA"/>
          </w:rPr>
          <m:t>/</m:t>
        </m:r>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η,k</m:t>
            </m:r>
          </m:sub>
        </m:sSub>
      </m:oMath>
      <w:r w:rsidR="00BC4CE9" w:rsidRPr="007F0876">
        <w:rPr>
          <w:rFonts w:ascii="Times New Roman" w:eastAsiaTheme="minorEastAsia" w:hAnsi="Times New Roman" w:cs="Times New Roman"/>
          <w:lang w:val="en-ZA"/>
        </w:rPr>
        <w:t xml:space="preserve"> showed</w:t>
      </w:r>
      <w:r w:rsidR="00126624" w:rsidRPr="007F0876">
        <w:rPr>
          <w:rFonts w:ascii="Times New Roman" w:eastAsiaTheme="minorEastAsia" w:hAnsi="Times New Roman" w:cs="Times New Roman"/>
          <w:lang w:val="en-ZA"/>
        </w:rPr>
        <w:t xml:space="preserve"> strong positive correlation with </w:t>
      </w:r>
      <w:r w:rsidR="00126624" w:rsidRPr="007F0876">
        <w:rPr>
          <w:rFonts w:ascii="Times New Roman" w:eastAsiaTheme="minorEastAsia" w:hAnsi="Times New Roman" w:cs="Times New Roman"/>
          <w:i/>
          <w:lang w:val="en-ZA"/>
        </w:rPr>
        <w:t>r</w:t>
      </w:r>
      <w:r w:rsidR="006825A4">
        <w:rPr>
          <w:rFonts w:ascii="Times New Roman" w:eastAsiaTheme="minorEastAsia" w:hAnsi="Times New Roman" w:cs="Times New Roman"/>
          <w:i/>
          <w:lang w:val="en-ZA"/>
        </w:rPr>
        <w:t xml:space="preserve"> </w:t>
      </w:r>
      <w:r w:rsidR="006825A4">
        <w:rPr>
          <w:rFonts w:ascii="Times New Roman" w:eastAsiaTheme="minorEastAsia" w:hAnsi="Times New Roman" w:cs="Times New Roman"/>
          <w:lang w:val="en-ZA"/>
        </w:rPr>
        <w:t xml:space="preserve">and </w:t>
      </w:r>
      <m:oMath>
        <m:r>
          <w:rPr>
            <w:rFonts w:ascii="Cambria Math" w:hAnsi="Cambria Math" w:cs="Times New Roman"/>
            <w:lang w:val="en-ZA"/>
          </w:rPr>
          <m:t>F/</m:t>
        </m:r>
        <m:sSub>
          <m:sSubPr>
            <m:ctrlPr>
              <w:rPr>
                <w:rFonts w:ascii="Cambria Math" w:hAnsi="Cambria Math" w:cs="Times New Roman"/>
                <w:i/>
                <w:lang w:val="en-ZA"/>
              </w:rPr>
            </m:ctrlPr>
          </m:sSubPr>
          <m:e>
            <m:r>
              <w:rPr>
                <w:rFonts w:ascii="Cambria Math" w:hAnsi="Cambria Math" w:cs="Times New Roman"/>
                <w:lang w:val="en-ZA"/>
              </w:rPr>
              <m:t>F</m:t>
            </m:r>
          </m:e>
          <m:sub>
            <m:r>
              <w:rPr>
                <w:rFonts w:ascii="Cambria Math" w:hAnsi="Cambria Math" w:cs="Times New Roman"/>
                <w:lang w:val="en-ZA"/>
              </w:rPr>
              <m:t>FMSY</m:t>
            </m:r>
          </m:sub>
        </m:sSub>
      </m:oMath>
      <w:r w:rsidR="00BC4CE9" w:rsidRPr="007F0876">
        <w:rPr>
          <w:rFonts w:ascii="Times New Roman" w:eastAsiaTheme="minorEastAsia" w:hAnsi="Times New Roman" w:cs="Times New Roman"/>
          <w:lang w:val="en-ZA"/>
        </w:rPr>
        <w:t xml:space="preserve">, but no correlations with </w:t>
      </w:r>
      <m:oMath>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m:t>
            </m:r>
          </m:sub>
        </m:sSub>
      </m:oMath>
      <w:r w:rsidR="007F0876">
        <w:rPr>
          <w:rFonts w:ascii="Times New Roman" w:eastAsiaTheme="minorEastAsia" w:hAnsi="Times New Roman" w:cs="Times New Roman"/>
          <w:lang w:val="en-ZA"/>
        </w:rPr>
        <w:t xml:space="preserve"> (Fig. 2)</w:t>
      </w:r>
      <w:r w:rsidR="00813A6B" w:rsidRPr="007F0876">
        <w:rPr>
          <w:rFonts w:ascii="Times New Roman" w:eastAsiaTheme="minorEastAsia" w:hAnsi="Times New Roman" w:cs="Times New Roman"/>
          <w:lang w:val="en-ZA"/>
        </w:rPr>
        <w:t>.</w:t>
      </w:r>
      <w:r w:rsidR="00813A6B">
        <w:rPr>
          <w:rFonts w:eastAsiaTheme="minorEastAsia"/>
          <w:lang w:val="en-ZA"/>
        </w:rPr>
        <w:t xml:space="preserve"> </w:t>
      </w:r>
      <w:r w:rsidR="00BC4CE9">
        <w:rPr>
          <w:rFonts w:ascii="Times New Roman" w:eastAsiaTheme="minorEastAsia" w:hAnsi="Times New Roman" w:cs="Times New Roman"/>
          <w:lang w:val="en-ZA"/>
        </w:rPr>
        <w:t xml:space="preserve">   </w:t>
      </w:r>
      <w:r w:rsidR="00126624">
        <w:rPr>
          <w:rFonts w:ascii="Times New Roman" w:eastAsiaTheme="minorEastAsia" w:hAnsi="Times New Roman" w:cs="Times New Roman"/>
          <w:lang w:val="en-ZA"/>
        </w:rPr>
        <w:t xml:space="preserve">   </w:t>
      </w:r>
      <w:r w:rsidR="002222DF" w:rsidRPr="00126624">
        <w:rPr>
          <w:rFonts w:ascii="Times New Roman" w:eastAsiaTheme="minorEastAsia" w:hAnsi="Times New Roman" w:cs="Times New Roman"/>
          <w:lang w:val="en-ZA"/>
        </w:rPr>
        <w:t xml:space="preserve"> </w:t>
      </w:r>
    </w:p>
    <w:p w14:paraId="3CA75561" w14:textId="77777777" w:rsidR="009A3313" w:rsidRDefault="009A3313" w:rsidP="004A4E9B">
      <w:pPr>
        <w:tabs>
          <w:tab w:val="left" w:pos="360"/>
          <w:tab w:val="left" w:pos="8640"/>
        </w:tabs>
        <w:spacing w:after="0" w:line="360" w:lineRule="auto"/>
        <w:jc w:val="both"/>
        <w:rPr>
          <w:rFonts w:ascii="Times New Roman" w:eastAsiaTheme="minorEastAsia" w:hAnsi="Times New Roman" w:cs="Times New Roman"/>
          <w:lang w:val="en-ZA"/>
        </w:rPr>
      </w:pPr>
    </w:p>
    <w:p w14:paraId="22365DC2" w14:textId="77777777" w:rsidR="00EA687D" w:rsidRPr="001B683C" w:rsidRDefault="00B77DD5" w:rsidP="004A4E9B">
      <w:pPr>
        <w:pStyle w:val="NormalWeb"/>
        <w:spacing w:beforeAutospacing="0" w:after="0" w:afterAutospacing="0" w:line="360" w:lineRule="auto"/>
        <w:jc w:val="both"/>
        <w:rPr>
          <w:i/>
          <w:sz w:val="22"/>
          <w:szCs w:val="22"/>
        </w:rPr>
      </w:pPr>
      <w:r>
        <w:rPr>
          <w:lang w:val="en-ZA"/>
        </w:rPr>
        <w:t xml:space="preserve">3.2. </w:t>
      </w:r>
      <w:r w:rsidR="00F7067F" w:rsidRPr="001B683C">
        <w:rPr>
          <w:i/>
          <w:sz w:val="22"/>
          <w:szCs w:val="22"/>
        </w:rPr>
        <w:t xml:space="preserve">Predicting process error from age-structured simulations </w:t>
      </w:r>
    </w:p>
    <w:p w14:paraId="1AB7903B" w14:textId="55EAC21F" w:rsidR="00BC64EF" w:rsidRDefault="00C10C2C" w:rsidP="004A4E9B">
      <w:pPr>
        <w:tabs>
          <w:tab w:val="left" w:pos="360"/>
          <w:tab w:val="left" w:pos="8640"/>
        </w:tabs>
        <w:spacing w:after="0" w:line="360" w:lineRule="auto"/>
        <w:jc w:val="both"/>
        <w:rPr>
          <w:rFonts w:ascii="Times New Roman" w:eastAsiaTheme="minorEastAsia" w:hAnsi="Times New Roman" w:cs="Times New Roman"/>
          <w:lang w:val="en-ZA"/>
        </w:rPr>
      </w:pPr>
      <w:r>
        <w:rPr>
          <w:rFonts w:ascii="Times New Roman" w:eastAsiaTheme="minorEastAsia" w:hAnsi="Times New Roman" w:cs="Times New Roman"/>
          <w:lang w:val="en-ZA"/>
        </w:rPr>
        <w:t>The ag</w:t>
      </w:r>
      <w:r w:rsidR="0078559D">
        <w:rPr>
          <w:rFonts w:ascii="Times New Roman" w:eastAsiaTheme="minorEastAsia" w:hAnsi="Times New Roman" w:cs="Times New Roman"/>
          <w:lang w:val="en-ZA"/>
        </w:rPr>
        <w:t>e</w:t>
      </w:r>
      <w:r>
        <w:rPr>
          <w:rFonts w:ascii="Times New Roman" w:eastAsiaTheme="minorEastAsia" w:hAnsi="Times New Roman" w:cs="Times New Roman"/>
          <w:lang w:val="en-ZA"/>
        </w:rPr>
        <w:t>-structured Monte-Car</w:t>
      </w:r>
      <w:r w:rsidR="0078559D">
        <w:rPr>
          <w:rFonts w:ascii="Times New Roman" w:eastAsiaTheme="minorEastAsia" w:hAnsi="Times New Roman" w:cs="Times New Roman"/>
          <w:lang w:val="en-ZA"/>
        </w:rPr>
        <w:t>lo simulation results</w:t>
      </w:r>
      <w:r>
        <w:rPr>
          <w:rFonts w:ascii="Times New Roman" w:eastAsiaTheme="minorEastAsia" w:hAnsi="Times New Roman" w:cs="Times New Roman"/>
          <w:lang w:val="en-ZA"/>
        </w:rPr>
        <w:t xml:space="preserve"> showed general support for out hypothesis that the process error increase for stocks a</w:t>
      </w:r>
      <w:r w:rsidR="0078559D">
        <w:rPr>
          <w:rFonts w:ascii="Times New Roman" w:eastAsiaTheme="minorEastAsia" w:hAnsi="Times New Roman" w:cs="Times New Roman"/>
          <w:lang w:val="en-ZA"/>
        </w:rPr>
        <w:t>t</w:t>
      </w:r>
      <w:r>
        <w:rPr>
          <w:rFonts w:ascii="Times New Roman" w:eastAsiaTheme="minorEastAsia" w:hAnsi="Times New Roman" w:cs="Times New Roman"/>
          <w:lang w:val="en-ZA"/>
        </w:rPr>
        <w:t xml:space="preserve"> low biomass level</w:t>
      </w:r>
      <w:r w:rsidR="0078559D">
        <w:rPr>
          <w:rFonts w:ascii="Times New Roman" w:eastAsiaTheme="minorEastAsia" w:hAnsi="Times New Roman" w:cs="Times New Roman"/>
          <w:lang w:val="en-ZA"/>
        </w:rPr>
        <w:t xml:space="preserve">s (Table 1). For most </w:t>
      </w:r>
      <w:r w:rsidR="00210A1C">
        <w:rPr>
          <w:rFonts w:ascii="Times New Roman" w:eastAsiaTheme="minorEastAsia" w:hAnsi="Times New Roman" w:cs="Times New Roman"/>
          <w:lang w:val="en-ZA"/>
        </w:rPr>
        <w:t>species</w:t>
      </w:r>
      <w:r w:rsidR="0078559D">
        <w:rPr>
          <w:rFonts w:ascii="Times New Roman" w:eastAsiaTheme="minorEastAsia" w:hAnsi="Times New Roman" w:cs="Times New Roman"/>
          <w:lang w:val="en-ZA"/>
        </w:rPr>
        <w:t xml:space="preserve"> this increase in the process error exceed</w:t>
      </w:r>
      <w:r w:rsidR="00210A1C">
        <w:rPr>
          <w:rFonts w:ascii="Times New Roman" w:eastAsiaTheme="minorEastAsia" w:hAnsi="Times New Roman" w:cs="Times New Roman"/>
          <w:lang w:val="en-ZA"/>
        </w:rPr>
        <w:t xml:space="preserve"> a factor of three between the unfished (</w:t>
      </w:r>
      <w:r w:rsidR="00210A1C">
        <w:rPr>
          <w:rFonts w:ascii="Times New Roman" w:eastAsiaTheme="minorEastAsia" w:hAnsi="Times New Roman" w:cs="Times New Roman"/>
          <w:i/>
          <w:lang w:val="en-ZA"/>
        </w:rPr>
        <w:t xml:space="preserve">F = </w:t>
      </w:r>
      <w:r w:rsidR="00210A1C" w:rsidRPr="00210A1C">
        <w:rPr>
          <w:rFonts w:ascii="Times New Roman" w:eastAsiaTheme="minorEastAsia" w:hAnsi="Times New Roman" w:cs="Times New Roman"/>
          <w:lang w:val="en-ZA"/>
        </w:rPr>
        <w:t>0</w:t>
      </w:r>
      <w:r w:rsidR="00210A1C">
        <w:rPr>
          <w:rFonts w:ascii="Times New Roman" w:eastAsiaTheme="minorEastAsia" w:hAnsi="Times New Roman" w:cs="Times New Roman"/>
          <w:lang w:val="en-ZA"/>
        </w:rPr>
        <w:t>) and heavily exploited state (</w:t>
      </w:r>
      <w:r w:rsidR="00210A1C">
        <w:rPr>
          <w:rFonts w:ascii="Times New Roman" w:eastAsiaTheme="minorEastAsia" w:hAnsi="Times New Roman" w:cs="Times New Roman"/>
          <w:i/>
          <w:lang w:val="en-ZA"/>
        </w:rPr>
        <w:t xml:space="preserve">F </w:t>
      </w:r>
      <w:r w:rsidR="00210A1C">
        <w:rPr>
          <w:rFonts w:ascii="Times New Roman" w:eastAsiaTheme="minorEastAsia" w:hAnsi="Times New Roman" w:cs="Times New Roman"/>
          <w:lang w:val="en-ZA"/>
        </w:rPr>
        <w:t xml:space="preserve"> = 0) (Table 1)</w:t>
      </w:r>
      <w:r>
        <w:rPr>
          <w:rFonts w:ascii="Times New Roman" w:eastAsiaTheme="minorEastAsia" w:hAnsi="Times New Roman" w:cs="Times New Roman"/>
          <w:lang w:val="en-ZA"/>
        </w:rPr>
        <w:t xml:space="preserve">. </w:t>
      </w:r>
      <w:r w:rsidR="00210A1C">
        <w:rPr>
          <w:rFonts w:ascii="Times New Roman" w:eastAsiaTheme="minorEastAsia" w:hAnsi="Times New Roman" w:cs="Times New Roman"/>
          <w:lang w:val="en-ZA"/>
        </w:rPr>
        <w:t>Not unsurprisingly, the simulated biomass dynamics for</w:t>
      </w:r>
      <w:r w:rsidR="009451DF">
        <w:rPr>
          <w:rFonts w:ascii="Times New Roman" w:eastAsiaTheme="minorEastAsia" w:hAnsi="Times New Roman" w:cs="Times New Roman"/>
          <w:lang w:val="en-ZA"/>
        </w:rPr>
        <w:t xml:space="preserve"> the</w:t>
      </w:r>
      <w:r w:rsidR="00210A1C">
        <w:rPr>
          <w:rFonts w:ascii="Times New Roman" w:eastAsiaTheme="minorEastAsia" w:hAnsi="Times New Roman" w:cs="Times New Roman"/>
          <w:lang w:val="en-ZA"/>
        </w:rPr>
        <w:t xml:space="preserve"> two small pelagic species, South African anchovy and pilchard, were associated with the highest process error. </w:t>
      </w:r>
      <w:r w:rsidR="00570F95">
        <w:rPr>
          <w:rFonts w:ascii="Times New Roman" w:eastAsiaTheme="minorEastAsia" w:hAnsi="Times New Roman" w:cs="Times New Roman"/>
          <w:lang w:val="en-ZA"/>
        </w:rPr>
        <w:t xml:space="preserve">The biomass </w:t>
      </w:r>
      <w:r w:rsidR="00570F95">
        <w:rPr>
          <w:rFonts w:ascii="Times New Roman" w:eastAsiaTheme="minorEastAsia" w:hAnsi="Times New Roman" w:cs="Times New Roman"/>
          <w:lang w:val="en-ZA"/>
        </w:rPr>
        <w:lastRenderedPageBreak/>
        <w:t>trajectories show major variations in biomass levels, even i</w:t>
      </w:r>
      <w:r w:rsidR="009451DF">
        <w:rPr>
          <w:rFonts w:ascii="Times New Roman" w:eastAsiaTheme="minorEastAsia" w:hAnsi="Times New Roman" w:cs="Times New Roman"/>
          <w:lang w:val="en-ZA"/>
        </w:rPr>
        <w:t>n the absence of fishing (Figs. 3-4</w:t>
      </w:r>
      <w:r w:rsidR="00570F95">
        <w:rPr>
          <w:rFonts w:ascii="Times New Roman" w:eastAsiaTheme="minorEastAsia" w:hAnsi="Times New Roman" w:cs="Times New Roman"/>
          <w:lang w:val="en-ZA"/>
        </w:rPr>
        <w:t>), which may be explained by a combination of a short reproductive life span, high natural mortality and large recruitment variation  (</w:t>
      </w:r>
      <m:oMath>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σ</m:t>
            </m:r>
          </m:e>
          <m:sub>
            <m:r>
              <w:rPr>
                <w:rFonts w:ascii="Cambria Math" w:eastAsiaTheme="minorEastAsia" w:hAnsi="Cambria Math" w:cs="Times New Roman"/>
                <w:lang w:val="en-ZA"/>
              </w:rPr>
              <m:t>R</m:t>
            </m:r>
          </m:sub>
        </m:sSub>
        <m:r>
          <w:rPr>
            <w:rFonts w:ascii="Cambria Math" w:eastAsiaTheme="minorEastAsia" w:hAnsi="Cambria Math" w:cs="Times New Roman"/>
            <w:lang w:val="en-ZA"/>
          </w:rPr>
          <m:t>&gt;0.6)</m:t>
        </m:r>
      </m:oMath>
      <w:r w:rsidR="00570F95">
        <w:rPr>
          <w:rFonts w:ascii="Times New Roman" w:eastAsiaTheme="minorEastAsia" w:hAnsi="Times New Roman" w:cs="Times New Roman"/>
          <w:lang w:val="en-ZA"/>
        </w:rPr>
        <w:t xml:space="preserve"> (Fig. A1).  </w:t>
      </w:r>
      <w:r w:rsidR="00127F81">
        <w:rPr>
          <w:rFonts w:ascii="Times New Roman" w:eastAsiaTheme="minorEastAsia" w:hAnsi="Times New Roman" w:cs="Times New Roman"/>
          <w:lang w:val="en-ZA"/>
        </w:rPr>
        <w:t>Pilchards are</w:t>
      </w:r>
      <w:r w:rsidR="00CE0BAB">
        <w:rPr>
          <w:rFonts w:ascii="Times New Roman" w:eastAsiaTheme="minorEastAsia" w:hAnsi="Times New Roman" w:cs="Times New Roman"/>
          <w:lang w:val="en-ZA"/>
        </w:rPr>
        <w:t xml:space="preserve"> considerable</w:t>
      </w:r>
      <w:r w:rsidR="00127F81">
        <w:rPr>
          <w:rFonts w:ascii="Times New Roman" w:eastAsiaTheme="minorEastAsia" w:hAnsi="Times New Roman" w:cs="Times New Roman"/>
          <w:lang w:val="en-ZA"/>
        </w:rPr>
        <w:t xml:space="preserve"> longer lived than anchovies</w:t>
      </w:r>
      <w:r w:rsidR="00CE0BAB">
        <w:rPr>
          <w:rFonts w:ascii="Times New Roman" w:eastAsiaTheme="minorEastAsia" w:hAnsi="Times New Roman" w:cs="Times New Roman"/>
          <w:lang w:val="en-ZA"/>
        </w:rPr>
        <w:t xml:space="preserve"> </w:t>
      </w:r>
      <w:r w:rsidR="00127F81">
        <w:rPr>
          <w:rFonts w:ascii="Times New Roman" w:eastAsiaTheme="minorEastAsia" w:hAnsi="Times New Roman" w:cs="Times New Roman"/>
          <w:lang w:val="en-ZA"/>
        </w:rPr>
        <w:t xml:space="preserve">but were </w:t>
      </w:r>
      <w:r w:rsidR="00CE0BAB">
        <w:rPr>
          <w:rFonts w:ascii="Times New Roman" w:eastAsiaTheme="minorEastAsia" w:hAnsi="Times New Roman" w:cs="Times New Roman"/>
          <w:lang w:val="en-ZA"/>
        </w:rPr>
        <w:t xml:space="preserve">still </w:t>
      </w:r>
      <w:r w:rsidR="00127F81">
        <w:rPr>
          <w:rFonts w:ascii="Times New Roman" w:eastAsiaTheme="minorEastAsia" w:hAnsi="Times New Roman" w:cs="Times New Roman"/>
          <w:lang w:val="en-ZA"/>
        </w:rPr>
        <w:t xml:space="preserve">predicted to exhibit relatively variations </w:t>
      </w:r>
      <w:r w:rsidR="009451DF">
        <w:rPr>
          <w:rFonts w:ascii="Times New Roman" w:eastAsiaTheme="minorEastAsia" w:hAnsi="Times New Roman" w:cs="Times New Roman"/>
          <w:lang w:val="en-ZA"/>
        </w:rPr>
        <w:t>large variations in recruitment (Fig. A2)</w:t>
      </w:r>
      <w:r w:rsidR="00127F81">
        <w:rPr>
          <w:rFonts w:ascii="Times New Roman" w:eastAsiaTheme="minorEastAsia" w:hAnsi="Times New Roman" w:cs="Times New Roman"/>
          <w:lang w:val="en-ZA"/>
        </w:rPr>
        <w:t xml:space="preserve">. Interestingly, </w:t>
      </w:r>
      <w:r w:rsidR="00FC20DE">
        <w:rPr>
          <w:rFonts w:ascii="Times New Roman" w:eastAsiaTheme="minorEastAsia" w:hAnsi="Times New Roman" w:cs="Times New Roman"/>
          <w:lang w:val="en-ZA"/>
        </w:rPr>
        <w:t>the process error for pilchards appear increase relatively faster in resp</w:t>
      </w:r>
      <w:r w:rsidR="009451DF">
        <w:rPr>
          <w:rFonts w:ascii="Times New Roman" w:eastAsiaTheme="minorEastAsia" w:hAnsi="Times New Roman" w:cs="Times New Roman"/>
          <w:lang w:val="en-ZA"/>
        </w:rPr>
        <w:t>onse to fishing pressure (Fig. 4</w:t>
      </w:r>
      <w:r w:rsidR="00FC20DE">
        <w:rPr>
          <w:rFonts w:ascii="Times New Roman" w:eastAsiaTheme="minorEastAsia" w:hAnsi="Times New Roman" w:cs="Times New Roman"/>
          <w:lang w:val="en-ZA"/>
        </w:rPr>
        <w:t>), which may have to do with the stronger age-truncation effect on pilchard</w:t>
      </w:r>
      <w:r w:rsidR="00CE0BAB">
        <w:rPr>
          <w:rFonts w:ascii="Times New Roman" w:eastAsiaTheme="minorEastAsia" w:hAnsi="Times New Roman" w:cs="Times New Roman"/>
          <w:lang w:val="en-ZA"/>
        </w:rPr>
        <w:t>,</w:t>
      </w:r>
      <w:r w:rsidR="00FC20DE">
        <w:rPr>
          <w:rFonts w:ascii="Times New Roman" w:eastAsiaTheme="minorEastAsia" w:hAnsi="Times New Roman" w:cs="Times New Roman"/>
          <w:lang w:val="en-ZA"/>
        </w:rPr>
        <w:t xml:space="preserve"> </w:t>
      </w:r>
      <w:r w:rsidR="00CE0BAB">
        <w:rPr>
          <w:rFonts w:ascii="Times New Roman" w:eastAsiaTheme="minorEastAsia" w:hAnsi="Times New Roman" w:cs="Times New Roman"/>
          <w:lang w:val="en-ZA"/>
        </w:rPr>
        <w:t>a species that can</w:t>
      </w:r>
      <w:r w:rsidR="00FC20DE">
        <w:rPr>
          <w:rFonts w:ascii="Times New Roman" w:eastAsiaTheme="minorEastAsia" w:hAnsi="Times New Roman" w:cs="Times New Roman"/>
          <w:lang w:val="en-ZA"/>
        </w:rPr>
        <w:t xml:space="preserve"> attain maximum ages of</w:t>
      </w:r>
      <w:r w:rsidR="00CE0BAB">
        <w:rPr>
          <w:rFonts w:ascii="Times New Roman" w:eastAsiaTheme="minorEastAsia" w:hAnsi="Times New Roman" w:cs="Times New Roman"/>
          <w:lang w:val="en-ZA"/>
        </w:rPr>
        <w:t xml:space="preserve"> up to 11 years</w:t>
      </w:r>
      <w:r w:rsidR="00FC20DE">
        <w:rPr>
          <w:rFonts w:ascii="Times New Roman" w:eastAsiaTheme="minorEastAsia" w:hAnsi="Times New Roman" w:cs="Times New Roman"/>
          <w:lang w:val="en-ZA"/>
        </w:rPr>
        <w:t xml:space="preserve"> (Fig. 2A). Next in line, are</w:t>
      </w:r>
      <w:r w:rsidR="009451DF">
        <w:rPr>
          <w:rFonts w:ascii="Times New Roman" w:eastAsiaTheme="minorEastAsia" w:hAnsi="Times New Roman" w:cs="Times New Roman"/>
          <w:lang w:val="en-ZA"/>
        </w:rPr>
        <w:t xml:space="preserve"> albacore tuna (Fig. 5</w:t>
      </w:r>
      <w:r w:rsidR="00D67637">
        <w:rPr>
          <w:rFonts w:ascii="Times New Roman" w:eastAsiaTheme="minorEastAsia" w:hAnsi="Times New Roman" w:cs="Times New Roman"/>
          <w:lang w:val="en-ZA"/>
        </w:rPr>
        <w:t>) and shallow-water hake</w:t>
      </w:r>
      <w:r w:rsidR="009451DF">
        <w:rPr>
          <w:rFonts w:ascii="Times New Roman" w:eastAsiaTheme="minorEastAsia" w:hAnsi="Times New Roman" w:cs="Times New Roman"/>
          <w:lang w:val="en-ZA"/>
        </w:rPr>
        <w:t xml:space="preserve"> (Fig. 6</w:t>
      </w:r>
      <w:r w:rsidR="00145008">
        <w:rPr>
          <w:rFonts w:ascii="Times New Roman" w:eastAsiaTheme="minorEastAsia" w:hAnsi="Times New Roman" w:cs="Times New Roman"/>
          <w:lang w:val="en-ZA"/>
        </w:rPr>
        <w:t>),</w:t>
      </w:r>
      <w:r w:rsidR="00FC20DE">
        <w:rPr>
          <w:rFonts w:ascii="Times New Roman" w:eastAsiaTheme="minorEastAsia" w:hAnsi="Times New Roman" w:cs="Times New Roman"/>
          <w:lang w:val="en-ZA"/>
        </w:rPr>
        <w:t xml:space="preserve"> which </w:t>
      </w:r>
      <w:r w:rsidR="00145008">
        <w:rPr>
          <w:rFonts w:ascii="Times New Roman" w:eastAsiaTheme="minorEastAsia" w:hAnsi="Times New Roman" w:cs="Times New Roman"/>
          <w:lang w:val="en-ZA"/>
        </w:rPr>
        <w:t xml:space="preserve">both are </w:t>
      </w:r>
      <w:r w:rsidR="00CE0BAB">
        <w:rPr>
          <w:rFonts w:ascii="Times New Roman" w:eastAsiaTheme="minorEastAsia" w:hAnsi="Times New Roman" w:cs="Times New Roman"/>
          <w:lang w:val="en-ZA"/>
        </w:rPr>
        <w:t>broadly perceived as</w:t>
      </w:r>
      <w:r w:rsidR="00145008">
        <w:rPr>
          <w:rFonts w:ascii="Times New Roman" w:eastAsiaTheme="minorEastAsia" w:hAnsi="Times New Roman" w:cs="Times New Roman"/>
          <w:lang w:val="en-ZA"/>
        </w:rPr>
        <w:t xml:space="preserve"> fairly resilient</w:t>
      </w:r>
      <w:r w:rsidR="00D67637">
        <w:rPr>
          <w:rFonts w:ascii="Times New Roman" w:eastAsiaTheme="minorEastAsia" w:hAnsi="Times New Roman" w:cs="Times New Roman"/>
          <w:lang w:val="en-ZA"/>
        </w:rPr>
        <w:t xml:space="preserve"> to</w:t>
      </w:r>
      <w:r w:rsidR="00FC20DE">
        <w:rPr>
          <w:rFonts w:ascii="Times New Roman" w:eastAsiaTheme="minorEastAsia" w:hAnsi="Times New Roman" w:cs="Times New Roman"/>
          <w:lang w:val="en-ZA"/>
        </w:rPr>
        <w:t xml:space="preserve"> </w:t>
      </w:r>
      <w:r w:rsidR="00D67637">
        <w:rPr>
          <w:rFonts w:ascii="Times New Roman" w:eastAsiaTheme="minorEastAsia" w:hAnsi="Times New Roman" w:cs="Times New Roman"/>
          <w:lang w:val="en-ZA"/>
        </w:rPr>
        <w:t>fishing.</w:t>
      </w:r>
      <w:r w:rsidR="00CC0D19">
        <w:rPr>
          <w:rFonts w:ascii="Times New Roman" w:eastAsiaTheme="minorEastAsia" w:hAnsi="Times New Roman" w:cs="Times New Roman"/>
          <w:lang w:val="en-ZA"/>
        </w:rPr>
        <w:t xml:space="preserve"> Another common tra</w:t>
      </w:r>
      <w:r w:rsidR="009451DF">
        <w:rPr>
          <w:rFonts w:ascii="Times New Roman" w:eastAsiaTheme="minorEastAsia" w:hAnsi="Times New Roman" w:cs="Times New Roman"/>
          <w:lang w:val="en-ZA"/>
        </w:rPr>
        <w:t>it is</w:t>
      </w:r>
      <w:r w:rsidR="00CE0BAB">
        <w:rPr>
          <w:rFonts w:ascii="Times New Roman" w:eastAsiaTheme="minorEastAsia" w:hAnsi="Times New Roman" w:cs="Times New Roman"/>
          <w:lang w:val="en-ZA"/>
        </w:rPr>
        <w:t xml:space="preserve"> the relatively low</w:t>
      </w:r>
      <w:r w:rsidR="009451DF">
        <w:rPr>
          <w:rFonts w:ascii="Times New Roman" w:eastAsiaTheme="minorEastAsia" w:hAnsi="Times New Roman" w:cs="Times New Roman"/>
          <w:lang w:val="en-ZA"/>
        </w:rPr>
        <w:t xml:space="preserve"> predicted</w:t>
      </w:r>
      <w:r w:rsidR="00CC0D19">
        <w:rPr>
          <w:rFonts w:ascii="Times New Roman" w:eastAsiaTheme="minorEastAsia" w:hAnsi="Times New Roman" w:cs="Times New Roman"/>
          <w:lang w:val="en-ZA"/>
        </w:rPr>
        <w:t xml:space="preserve"> recrui</w:t>
      </w:r>
      <w:r w:rsidR="009451DF">
        <w:rPr>
          <w:rFonts w:ascii="Times New Roman" w:eastAsiaTheme="minorEastAsia" w:hAnsi="Times New Roman" w:cs="Times New Roman"/>
          <w:lang w:val="en-ZA"/>
        </w:rPr>
        <w:t>tment variability</w:t>
      </w:r>
      <w:r w:rsidR="00CC0D19">
        <w:rPr>
          <w:rFonts w:ascii="Times New Roman" w:eastAsiaTheme="minorEastAsia" w:hAnsi="Times New Roman" w:cs="Times New Roman"/>
          <w:lang w:val="en-ZA"/>
        </w:rPr>
        <w:t xml:space="preserve"> (</w:t>
      </w:r>
      <m:oMath>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σ</m:t>
            </m:r>
          </m:e>
          <m:sub>
            <m:r>
              <w:rPr>
                <w:rFonts w:ascii="Cambria Math" w:eastAsiaTheme="minorEastAsia" w:hAnsi="Cambria Math" w:cs="Times New Roman"/>
                <w:lang w:val="en-ZA"/>
              </w:rPr>
              <m:t>R</m:t>
            </m:r>
          </m:sub>
        </m:sSub>
      </m:oMath>
      <w:r w:rsidR="00CC0D19">
        <w:rPr>
          <w:rFonts w:ascii="Times New Roman" w:eastAsiaTheme="minorEastAsia" w:hAnsi="Times New Roman" w:cs="Times New Roman"/>
          <w:lang w:val="en-ZA"/>
        </w:rPr>
        <w:t xml:space="preserve">~ </w:t>
      </w:r>
      <w:r w:rsidR="00CE0BAB">
        <w:rPr>
          <w:rFonts w:ascii="Times New Roman" w:eastAsiaTheme="minorEastAsia" w:hAnsi="Times New Roman" w:cs="Times New Roman"/>
          <w:lang w:val="en-ZA"/>
        </w:rPr>
        <w:t>0.4), together with similar age-at-</w:t>
      </w:r>
      <w:r w:rsidR="00CC0D19">
        <w:rPr>
          <w:rFonts w:ascii="Times New Roman" w:eastAsiaTheme="minorEastAsia" w:hAnsi="Times New Roman" w:cs="Times New Roman"/>
          <w:lang w:val="en-ZA"/>
        </w:rPr>
        <w:t>maturity and longevity estimates</w:t>
      </w:r>
      <w:r w:rsidR="009451DF">
        <w:rPr>
          <w:rFonts w:ascii="Times New Roman" w:eastAsiaTheme="minorEastAsia" w:hAnsi="Times New Roman" w:cs="Times New Roman"/>
          <w:lang w:val="en-ZA"/>
        </w:rPr>
        <w:t xml:space="preserve"> (Figs. 3A-4A</w:t>
      </w:r>
      <w:r w:rsidR="008757D7">
        <w:rPr>
          <w:rFonts w:ascii="Times New Roman" w:eastAsiaTheme="minorEastAsia" w:hAnsi="Times New Roman" w:cs="Times New Roman"/>
          <w:lang w:val="en-ZA"/>
        </w:rPr>
        <w:t>)</w:t>
      </w:r>
      <w:r w:rsidR="00CC0D19">
        <w:rPr>
          <w:rFonts w:ascii="Times New Roman" w:eastAsiaTheme="minorEastAsia" w:hAnsi="Times New Roman" w:cs="Times New Roman"/>
          <w:lang w:val="en-ZA"/>
        </w:rPr>
        <w:t>.</w:t>
      </w:r>
      <w:r w:rsidR="001F7194">
        <w:rPr>
          <w:rFonts w:ascii="Times New Roman" w:eastAsiaTheme="minorEastAsia" w:hAnsi="Times New Roman" w:cs="Times New Roman"/>
          <w:lang w:val="en-ZA"/>
        </w:rPr>
        <w:t xml:space="preserve"> For both</w:t>
      </w:r>
      <w:r w:rsidR="00CE0BAB">
        <w:rPr>
          <w:rFonts w:ascii="Times New Roman" w:eastAsiaTheme="minorEastAsia" w:hAnsi="Times New Roman" w:cs="Times New Roman"/>
          <w:lang w:val="en-ZA"/>
        </w:rPr>
        <w:t xml:space="preserve"> species</w:t>
      </w:r>
      <w:r w:rsidR="001F7194">
        <w:rPr>
          <w:rFonts w:ascii="Times New Roman" w:eastAsiaTheme="minorEastAsia" w:hAnsi="Times New Roman" w:cs="Times New Roman"/>
          <w:lang w:val="en-ZA"/>
        </w:rPr>
        <w:t>, the process error estimates were found to double at approximately sustainable fishing levels (</w:t>
      </w:r>
      <w:r w:rsidR="001F7194">
        <w:rPr>
          <w:rFonts w:ascii="Times New Roman" w:eastAsiaTheme="minorEastAsia" w:hAnsi="Times New Roman" w:cs="Times New Roman"/>
          <w:i/>
          <w:lang w:val="en-ZA"/>
        </w:rPr>
        <w:t>F = M</w:t>
      </w:r>
      <w:r w:rsidR="001F7194">
        <w:rPr>
          <w:rFonts w:ascii="Times New Roman" w:eastAsiaTheme="minorEastAsia" w:hAnsi="Times New Roman" w:cs="Times New Roman"/>
          <w:lang w:val="en-ZA"/>
        </w:rPr>
        <w:t>) and triple for the over-exploitation scenario</w:t>
      </w:r>
      <w:r w:rsidR="009451DF">
        <w:rPr>
          <w:rFonts w:ascii="Times New Roman" w:eastAsiaTheme="minorEastAsia" w:hAnsi="Times New Roman" w:cs="Times New Roman"/>
          <w:lang w:val="en-ZA"/>
        </w:rPr>
        <w:t xml:space="preserve"> (</w:t>
      </w:r>
      <w:r w:rsidR="009451DF">
        <w:rPr>
          <w:rFonts w:ascii="Times New Roman" w:eastAsiaTheme="minorEastAsia" w:hAnsi="Times New Roman" w:cs="Times New Roman"/>
          <w:i/>
          <w:lang w:val="en-ZA"/>
        </w:rPr>
        <w:t>F = 2M</w:t>
      </w:r>
      <w:r w:rsidR="009451DF">
        <w:rPr>
          <w:rFonts w:ascii="Times New Roman" w:eastAsiaTheme="minorEastAsia" w:hAnsi="Times New Roman" w:cs="Times New Roman"/>
          <w:lang w:val="en-ZA"/>
        </w:rPr>
        <w:t>)</w:t>
      </w:r>
      <w:r w:rsidR="001F7194">
        <w:rPr>
          <w:rFonts w:ascii="Times New Roman" w:eastAsiaTheme="minorEastAsia" w:hAnsi="Times New Roman" w:cs="Times New Roman"/>
          <w:lang w:val="en-ZA"/>
        </w:rPr>
        <w:t xml:space="preserve"> (Table 1).  </w:t>
      </w:r>
      <w:r w:rsidR="008757D7">
        <w:rPr>
          <w:rFonts w:ascii="Times New Roman" w:eastAsiaTheme="minorEastAsia" w:hAnsi="Times New Roman" w:cs="Times New Roman"/>
          <w:lang w:val="en-ZA"/>
        </w:rPr>
        <w:t xml:space="preserve"> </w:t>
      </w:r>
      <w:r w:rsidR="00764B2C">
        <w:rPr>
          <w:rFonts w:ascii="Times New Roman" w:eastAsiaTheme="minorEastAsia" w:hAnsi="Times New Roman" w:cs="Times New Roman"/>
          <w:lang w:val="en-ZA"/>
        </w:rPr>
        <w:t>The l</w:t>
      </w:r>
      <w:r w:rsidR="001F7194">
        <w:rPr>
          <w:rFonts w:ascii="Times New Roman" w:eastAsiaTheme="minorEastAsia" w:hAnsi="Times New Roman" w:cs="Times New Roman"/>
          <w:lang w:val="en-ZA"/>
        </w:rPr>
        <w:t>ower</w:t>
      </w:r>
      <w:r w:rsidR="00764B2C">
        <w:rPr>
          <w:rFonts w:ascii="Times New Roman" w:eastAsiaTheme="minorEastAsia" w:hAnsi="Times New Roman" w:cs="Times New Roman"/>
          <w:lang w:val="en-ZA"/>
        </w:rPr>
        <w:t xml:space="preserve"> spectrum </w:t>
      </w:r>
      <w:r w:rsidR="001F7194">
        <w:rPr>
          <w:rFonts w:ascii="Times New Roman" w:eastAsiaTheme="minorEastAsia" w:hAnsi="Times New Roman" w:cs="Times New Roman"/>
          <w:lang w:val="en-ZA"/>
        </w:rPr>
        <w:t xml:space="preserve">of </w:t>
      </w:r>
      <w:r w:rsidR="009451DF">
        <w:rPr>
          <w:rFonts w:ascii="Times New Roman" w:eastAsiaTheme="minorEastAsia" w:hAnsi="Times New Roman" w:cs="Times New Roman"/>
          <w:lang w:val="en-ZA"/>
        </w:rPr>
        <w:t>the</w:t>
      </w:r>
      <w:r w:rsidR="00F91ED8">
        <w:rPr>
          <w:rFonts w:ascii="Times New Roman" w:eastAsiaTheme="minorEastAsia" w:hAnsi="Times New Roman" w:cs="Times New Roman"/>
          <w:lang w:val="en-ZA"/>
        </w:rPr>
        <w:t xml:space="preserve"> </w:t>
      </w:r>
      <w:r w:rsidR="00764B2C">
        <w:rPr>
          <w:rFonts w:ascii="Times New Roman" w:eastAsiaTheme="minorEastAsia" w:hAnsi="Times New Roman" w:cs="Times New Roman"/>
          <w:lang w:val="en-ZA"/>
        </w:rPr>
        <w:t>process error predictions is occupied by</w:t>
      </w:r>
      <w:r w:rsidR="001F7194">
        <w:rPr>
          <w:rFonts w:ascii="Times New Roman" w:eastAsiaTheme="minorEastAsia" w:hAnsi="Times New Roman" w:cs="Times New Roman"/>
          <w:lang w:val="en-ZA"/>
        </w:rPr>
        <w:t xml:space="preserve"> the</w:t>
      </w:r>
      <w:r w:rsidR="004A722D">
        <w:rPr>
          <w:rFonts w:ascii="Times New Roman" w:eastAsiaTheme="minorEastAsia" w:hAnsi="Times New Roman" w:cs="Times New Roman"/>
          <w:lang w:val="en-ZA"/>
        </w:rPr>
        <w:t xml:space="preserve"> three longer-lived species Boc</w:t>
      </w:r>
      <w:r w:rsidR="001F7194">
        <w:rPr>
          <w:rFonts w:ascii="Times New Roman" w:eastAsiaTheme="minorEastAsia" w:hAnsi="Times New Roman" w:cs="Times New Roman"/>
          <w:lang w:val="en-ZA"/>
        </w:rPr>
        <w:t>a</w:t>
      </w:r>
      <w:r w:rsidR="004A722D">
        <w:rPr>
          <w:rFonts w:ascii="Times New Roman" w:eastAsiaTheme="minorEastAsia" w:hAnsi="Times New Roman" w:cs="Times New Roman"/>
          <w:lang w:val="en-ZA"/>
        </w:rPr>
        <w:t>c</w:t>
      </w:r>
      <w:r w:rsidR="001F7194">
        <w:rPr>
          <w:rFonts w:ascii="Times New Roman" w:eastAsiaTheme="minorEastAsia" w:hAnsi="Times New Roman" w:cs="Times New Roman"/>
          <w:lang w:val="en-ZA"/>
        </w:rPr>
        <w:t xml:space="preserve">cio, silver </w:t>
      </w:r>
      <w:proofErr w:type="spellStart"/>
      <w:r w:rsidR="001F7194">
        <w:rPr>
          <w:rFonts w:ascii="Times New Roman" w:eastAsiaTheme="minorEastAsia" w:hAnsi="Times New Roman" w:cs="Times New Roman"/>
          <w:lang w:val="en-ZA"/>
        </w:rPr>
        <w:t>kob</w:t>
      </w:r>
      <w:proofErr w:type="spellEnd"/>
      <w:r w:rsidR="001F7194">
        <w:rPr>
          <w:rFonts w:ascii="Times New Roman" w:eastAsiaTheme="minorEastAsia" w:hAnsi="Times New Roman" w:cs="Times New Roman"/>
          <w:lang w:val="en-ZA"/>
        </w:rPr>
        <w:t xml:space="preserve"> and carpenter (</w:t>
      </w:r>
      <w:r w:rsidR="00764B2C">
        <w:rPr>
          <w:rFonts w:ascii="Times New Roman" w:eastAsiaTheme="minorEastAsia" w:hAnsi="Times New Roman" w:cs="Times New Roman"/>
          <w:lang w:val="en-ZA"/>
        </w:rPr>
        <w:t>Table 1;</w:t>
      </w:r>
      <w:r w:rsidR="001F7194">
        <w:rPr>
          <w:rFonts w:ascii="Times New Roman" w:eastAsiaTheme="minorEastAsia" w:hAnsi="Times New Roman" w:cs="Times New Roman"/>
          <w:lang w:val="en-ZA"/>
        </w:rPr>
        <w:t xml:space="preserve"> Figs A5-7).</w:t>
      </w:r>
      <w:r w:rsidR="00764B2C">
        <w:rPr>
          <w:rFonts w:ascii="Times New Roman" w:eastAsiaTheme="minorEastAsia" w:hAnsi="Times New Roman" w:cs="Times New Roman"/>
          <w:lang w:val="en-ZA"/>
        </w:rPr>
        <w:t xml:space="preserve"> The simulated biomass trajectories for the three species show little </w:t>
      </w:r>
      <w:r w:rsidR="004A722D">
        <w:rPr>
          <w:rFonts w:ascii="Times New Roman" w:eastAsiaTheme="minorEastAsia" w:hAnsi="Times New Roman" w:cs="Times New Roman"/>
          <w:lang w:val="en-ZA"/>
        </w:rPr>
        <w:t xml:space="preserve">annual fluctuations </w:t>
      </w:r>
      <w:r w:rsidR="00764B2C">
        <w:rPr>
          <w:rFonts w:ascii="Times New Roman" w:eastAsiaTheme="minorEastAsia" w:hAnsi="Times New Roman" w:cs="Times New Roman"/>
          <w:lang w:val="en-ZA"/>
        </w:rPr>
        <w:t xml:space="preserve">under </w:t>
      </w:r>
      <w:r w:rsidR="009451DF">
        <w:rPr>
          <w:rFonts w:ascii="Times New Roman" w:eastAsiaTheme="minorEastAsia" w:hAnsi="Times New Roman" w:cs="Times New Roman"/>
          <w:lang w:val="en-ZA"/>
        </w:rPr>
        <w:t>unfished conditions (Figs 7-9</w:t>
      </w:r>
      <w:r w:rsidR="00764B2C">
        <w:rPr>
          <w:rFonts w:ascii="Times New Roman" w:eastAsiaTheme="minorEastAsia" w:hAnsi="Times New Roman" w:cs="Times New Roman"/>
          <w:lang w:val="en-ZA"/>
        </w:rPr>
        <w:t xml:space="preserve">), with process error means estimated at less than 0.04. </w:t>
      </w:r>
      <w:r w:rsidR="004A722D">
        <w:rPr>
          <w:rFonts w:ascii="Times New Roman" w:eastAsiaTheme="minorEastAsia" w:hAnsi="Times New Roman" w:cs="Times New Roman"/>
          <w:lang w:val="en-ZA"/>
        </w:rPr>
        <w:t xml:space="preserve">However, in particular carpenter and Bocaccio are associated with relatively high auto-correlations coefficients </w:t>
      </w:r>
      <m:oMath>
        <m:r>
          <w:rPr>
            <w:rFonts w:ascii="Cambria Math" w:eastAsiaTheme="minorEastAsia" w:hAnsi="Cambria Math" w:cs="Times New Roman"/>
            <w:lang w:val="en-ZA"/>
          </w:rPr>
          <m:t>ρ</m:t>
        </m:r>
      </m:oMath>
      <w:r w:rsidR="00E67D66">
        <w:rPr>
          <w:rFonts w:ascii="Times New Roman" w:eastAsiaTheme="minorEastAsia" w:hAnsi="Times New Roman" w:cs="Times New Roman"/>
          <w:lang w:val="en-ZA"/>
        </w:rPr>
        <w:t xml:space="preserve"> (Figs 5-7)</w:t>
      </w:r>
      <w:r w:rsidR="004A722D">
        <w:rPr>
          <w:rFonts w:ascii="Times New Roman" w:eastAsiaTheme="minorEastAsia" w:hAnsi="Times New Roman" w:cs="Times New Roman"/>
          <w:lang w:val="en-ZA"/>
        </w:rPr>
        <w:t xml:space="preserve">, which </w:t>
      </w:r>
      <w:r w:rsidR="00E67D66">
        <w:rPr>
          <w:rFonts w:ascii="Times New Roman" w:eastAsiaTheme="minorEastAsia" w:hAnsi="Times New Roman" w:cs="Times New Roman"/>
          <w:lang w:val="en-ZA"/>
        </w:rPr>
        <w:t>suggests that these species can experience</w:t>
      </w:r>
      <w:r w:rsidR="004A722D">
        <w:rPr>
          <w:rFonts w:ascii="Times New Roman" w:eastAsiaTheme="minorEastAsia" w:hAnsi="Times New Roman" w:cs="Times New Roman"/>
          <w:lang w:val="en-ZA"/>
        </w:rPr>
        <w:t xml:space="preserve"> larger fluctuations biomass over extended time-periods.</w:t>
      </w:r>
      <w:r w:rsidR="00E67D66">
        <w:rPr>
          <w:rFonts w:ascii="Times New Roman" w:eastAsiaTheme="minorEastAsia" w:hAnsi="Times New Roman" w:cs="Times New Roman"/>
          <w:lang w:val="en-ZA"/>
        </w:rPr>
        <w:t xml:space="preserve"> The uncertainty estimates (CV) for the process error can be seen as reflective for the available number records for a species as well as the variation across studies, which also explains the relatively high process error precision for deep-water hake and albacore tuna. </w:t>
      </w:r>
    </w:p>
    <w:p w14:paraId="0F24D61E" w14:textId="77777777" w:rsidR="007D5A50" w:rsidRPr="007D5A50" w:rsidRDefault="007D5A50" w:rsidP="004A4E9B">
      <w:pPr>
        <w:tabs>
          <w:tab w:val="left" w:pos="360"/>
          <w:tab w:val="left" w:pos="8640"/>
        </w:tabs>
        <w:spacing w:after="0" w:line="360" w:lineRule="auto"/>
        <w:jc w:val="both"/>
        <w:rPr>
          <w:rFonts w:ascii="Times New Roman" w:eastAsiaTheme="minorEastAsia" w:hAnsi="Times New Roman" w:cs="Times New Roman"/>
          <w:lang w:val="en-ZA"/>
        </w:rPr>
      </w:pPr>
    </w:p>
    <w:p w14:paraId="1336F699" w14:textId="77777777" w:rsidR="00E67D66" w:rsidRDefault="00E67D66" w:rsidP="004A4E9B">
      <w:pPr>
        <w:tabs>
          <w:tab w:val="left" w:pos="360"/>
          <w:tab w:val="left" w:pos="8640"/>
        </w:tabs>
        <w:spacing w:after="0" w:line="360" w:lineRule="auto"/>
        <w:jc w:val="both"/>
        <w:rPr>
          <w:rFonts w:ascii="Times New Roman" w:eastAsiaTheme="minorEastAsia" w:hAnsi="Times New Roman" w:cs="Times New Roman"/>
          <w:b/>
          <w:lang w:val="en-ZA"/>
        </w:rPr>
      </w:pPr>
      <w:r>
        <w:rPr>
          <w:rFonts w:ascii="Times New Roman" w:eastAsiaTheme="minorEastAsia" w:hAnsi="Times New Roman" w:cs="Times New Roman"/>
          <w:b/>
          <w:lang w:val="en-ZA"/>
        </w:rPr>
        <w:t>Discussion</w:t>
      </w:r>
    </w:p>
    <w:p w14:paraId="25D8D939" w14:textId="72D1260C" w:rsidR="00B1415F" w:rsidRDefault="00F91ED8" w:rsidP="004A4E9B">
      <w:pPr>
        <w:tabs>
          <w:tab w:val="left" w:pos="360"/>
          <w:tab w:val="left" w:pos="8640"/>
        </w:tabs>
        <w:spacing w:after="0" w:line="360" w:lineRule="auto"/>
        <w:jc w:val="both"/>
        <w:rPr>
          <w:rFonts w:ascii="Times New Roman" w:eastAsiaTheme="minorEastAsia" w:hAnsi="Times New Roman" w:cs="Times New Roman"/>
          <w:lang w:val="en-ZA"/>
        </w:rPr>
      </w:pPr>
      <w:r>
        <w:rPr>
          <w:rFonts w:ascii="Times New Roman" w:eastAsiaTheme="minorEastAsia" w:hAnsi="Times New Roman" w:cs="Times New Roman"/>
          <w:lang w:val="en-ZA"/>
        </w:rPr>
        <w:t xml:space="preserve">I </w:t>
      </w:r>
      <w:r w:rsidR="00E528DD">
        <w:rPr>
          <w:rFonts w:ascii="Times New Roman" w:eastAsiaTheme="minorEastAsia" w:hAnsi="Times New Roman" w:cs="Times New Roman"/>
          <w:lang w:val="en-ZA"/>
        </w:rPr>
        <w:t>have presented two simulation experiments to explore influence of the process error on modelled biomass dy</w:t>
      </w:r>
      <w:r w:rsidR="00664DF9">
        <w:rPr>
          <w:rFonts w:ascii="Times New Roman" w:eastAsiaTheme="minorEastAsia" w:hAnsi="Times New Roman" w:cs="Times New Roman"/>
          <w:lang w:val="en-ZA"/>
        </w:rPr>
        <w:t>namics for marine fishes</w:t>
      </w:r>
      <w:r w:rsidR="00E528DD">
        <w:rPr>
          <w:rFonts w:ascii="Times New Roman" w:eastAsiaTheme="minorEastAsia" w:hAnsi="Times New Roman" w:cs="Times New Roman"/>
          <w:lang w:val="en-ZA"/>
        </w:rPr>
        <w:t xml:space="preserve">. From the first experiment </w:t>
      </w:r>
      <w:r>
        <w:rPr>
          <w:rFonts w:ascii="Times New Roman" w:eastAsiaTheme="minorEastAsia" w:hAnsi="Times New Roman" w:cs="Times New Roman"/>
          <w:lang w:val="en-ZA"/>
        </w:rPr>
        <w:t xml:space="preserve">I </w:t>
      </w:r>
      <w:r w:rsidR="00E528DD">
        <w:rPr>
          <w:rFonts w:ascii="Times New Roman" w:eastAsiaTheme="minorEastAsia" w:hAnsi="Times New Roman" w:cs="Times New Roman"/>
          <w:lang w:val="en-ZA"/>
        </w:rPr>
        <w:t xml:space="preserve">found that placing the process error </w:t>
      </w:r>
      <w:r w:rsidR="00664DF9">
        <w:rPr>
          <w:rFonts w:ascii="Times New Roman" w:eastAsiaTheme="minorEastAsia" w:hAnsi="Times New Roman" w:cs="Times New Roman"/>
          <w:lang w:val="en-ZA"/>
        </w:rPr>
        <w:t>after catch</w:t>
      </w:r>
      <w:r w:rsidR="00E528DD">
        <w:rPr>
          <w:rFonts w:ascii="Times New Roman" w:eastAsiaTheme="minorEastAsia" w:hAnsi="Times New Roman" w:cs="Times New Roman"/>
          <w:lang w:val="en-ZA"/>
        </w:rPr>
        <w:t xml:space="preserve"> </w:t>
      </w:r>
      <w:r w:rsidR="00664DF9">
        <w:rPr>
          <w:rFonts w:ascii="Times New Roman" w:eastAsiaTheme="minorEastAsia" w:hAnsi="Times New Roman" w:cs="Times New Roman"/>
          <w:lang w:val="en-ZA"/>
        </w:rPr>
        <w:t>(A</w:t>
      </w:r>
      <w:r w:rsidR="00F228A6">
        <w:rPr>
          <w:rFonts w:ascii="Times New Roman" w:eastAsiaTheme="minorEastAsia" w:hAnsi="Times New Roman" w:cs="Times New Roman"/>
          <w:lang w:val="en-ZA"/>
        </w:rPr>
        <w:t>C)</w:t>
      </w:r>
      <w:r w:rsidR="00664DF9">
        <w:rPr>
          <w:rFonts w:ascii="Times New Roman" w:eastAsiaTheme="minorEastAsia" w:hAnsi="Times New Roman" w:cs="Times New Roman"/>
          <w:lang w:val="en-ZA"/>
        </w:rPr>
        <w:t xml:space="preserve"> in the surplus production model (SPM) function</w:t>
      </w:r>
      <w:r w:rsidR="00E528DD">
        <w:rPr>
          <w:rFonts w:ascii="Times New Roman" w:eastAsiaTheme="minorEastAsia" w:hAnsi="Times New Roman" w:cs="Times New Roman"/>
          <w:lang w:val="en-ZA"/>
        </w:rPr>
        <w:t xml:space="preserve"> enables </w:t>
      </w:r>
      <w:r w:rsidR="009B008A">
        <w:rPr>
          <w:rFonts w:ascii="Times New Roman" w:eastAsiaTheme="minorEastAsia" w:hAnsi="Times New Roman" w:cs="Times New Roman"/>
          <w:lang w:val="en-ZA"/>
        </w:rPr>
        <w:t>approximating</w:t>
      </w:r>
      <w:r w:rsidR="00664DF9">
        <w:rPr>
          <w:rFonts w:ascii="Times New Roman" w:eastAsiaTheme="minorEastAsia" w:hAnsi="Times New Roman" w:cs="Times New Roman"/>
          <w:lang w:val="en-ZA"/>
        </w:rPr>
        <w:t xml:space="preserve"> the </w:t>
      </w:r>
      <w:r w:rsidR="00341BF1">
        <w:rPr>
          <w:rFonts w:ascii="Times New Roman" w:eastAsiaTheme="minorEastAsia" w:hAnsi="Times New Roman" w:cs="Times New Roman"/>
          <w:lang w:val="en-ZA"/>
        </w:rPr>
        <w:t xml:space="preserve">process error </w:t>
      </w:r>
      <w:r w:rsidR="00E528DD">
        <w:rPr>
          <w:rFonts w:ascii="Times New Roman" w:eastAsiaTheme="minorEastAsia" w:hAnsi="Times New Roman" w:cs="Times New Roman"/>
          <w:lang w:val="en-ZA"/>
        </w:rPr>
        <w:t>from the simulated biomass trajectories</w:t>
      </w:r>
      <w:r w:rsidR="009451DF">
        <w:rPr>
          <w:rFonts w:ascii="Times New Roman" w:eastAsiaTheme="minorEastAsia" w:hAnsi="Times New Roman" w:cs="Times New Roman"/>
          <w:lang w:val="en-ZA"/>
        </w:rPr>
        <w:t xml:space="preserve"> under a constant </w:t>
      </w:r>
      <w:r w:rsidR="009451DF">
        <w:rPr>
          <w:rFonts w:ascii="Times New Roman" w:eastAsiaTheme="minorEastAsia" w:hAnsi="Times New Roman" w:cs="Times New Roman"/>
          <w:i/>
          <w:lang w:val="en-ZA"/>
        </w:rPr>
        <w:t xml:space="preserve">F </w:t>
      </w:r>
      <w:r w:rsidR="009451DF">
        <w:rPr>
          <w:rFonts w:ascii="Times New Roman" w:eastAsiaTheme="minorEastAsia" w:hAnsi="Times New Roman" w:cs="Times New Roman"/>
          <w:lang w:val="en-ZA"/>
        </w:rPr>
        <w:t>prescription</w:t>
      </w:r>
      <w:r w:rsidR="00EA51DD">
        <w:rPr>
          <w:rFonts w:ascii="Times New Roman" w:eastAsiaTheme="minorEastAsia" w:hAnsi="Times New Roman" w:cs="Times New Roman"/>
          <w:lang w:val="en-ZA"/>
        </w:rPr>
        <w:t>, albeit with a slight</w:t>
      </w:r>
      <w:r w:rsidR="009B008A">
        <w:rPr>
          <w:rFonts w:ascii="Times New Roman" w:eastAsiaTheme="minorEastAsia" w:hAnsi="Times New Roman" w:cs="Times New Roman"/>
          <w:lang w:val="en-ZA"/>
        </w:rPr>
        <w:t xml:space="preserve"> positive bias</w:t>
      </w:r>
      <w:r w:rsidR="00EA51DD">
        <w:rPr>
          <w:rFonts w:ascii="Times New Roman" w:eastAsiaTheme="minorEastAsia" w:hAnsi="Times New Roman" w:cs="Times New Roman"/>
          <w:lang w:val="en-ZA"/>
        </w:rPr>
        <w:t xml:space="preserve"> (</w:t>
      </w:r>
      <w:r w:rsidR="00EA51DD">
        <w:rPr>
          <w:rFonts w:ascii="Calibri" w:eastAsiaTheme="minorEastAsia" w:hAnsi="Calibri" w:cs="Times New Roman"/>
          <w:lang w:val="en-ZA"/>
        </w:rPr>
        <w:t>≤</w:t>
      </w:r>
      <w:r w:rsidR="00EA51DD">
        <w:rPr>
          <w:rFonts w:ascii="Times New Roman" w:eastAsiaTheme="minorEastAsia" w:hAnsi="Times New Roman" w:cs="Times New Roman"/>
          <w:lang w:val="en-ZA"/>
        </w:rPr>
        <w:t>10%)</w:t>
      </w:r>
      <w:r w:rsidR="009B008A">
        <w:rPr>
          <w:rFonts w:ascii="Times New Roman" w:eastAsiaTheme="minorEastAsia" w:hAnsi="Times New Roman" w:cs="Times New Roman"/>
          <w:lang w:val="en-ZA"/>
        </w:rPr>
        <w:t xml:space="preserve"> towards </w:t>
      </w:r>
      <w:r w:rsidR="009B008A">
        <w:rPr>
          <w:rFonts w:ascii="Times New Roman" w:eastAsiaTheme="minorEastAsia" w:hAnsi="Times New Roman" w:cs="Times New Roman"/>
          <w:i/>
          <w:lang w:val="en-ZA"/>
        </w:rPr>
        <w:t xml:space="preserve">F = </w:t>
      </w:r>
      <w:r w:rsidR="009B008A">
        <w:rPr>
          <w:rFonts w:ascii="Times New Roman" w:eastAsiaTheme="minorEastAsia" w:hAnsi="Times New Roman" w:cs="Times New Roman"/>
          <w:lang w:val="en-ZA"/>
        </w:rPr>
        <w:t>0</w:t>
      </w:r>
      <w:r w:rsidR="00E528DD">
        <w:rPr>
          <w:rFonts w:ascii="Times New Roman" w:eastAsiaTheme="minorEastAsia" w:hAnsi="Times New Roman" w:cs="Times New Roman"/>
          <w:lang w:val="en-ZA"/>
        </w:rPr>
        <w:t xml:space="preserve">.  </w:t>
      </w:r>
      <w:r w:rsidR="002C7D87">
        <w:rPr>
          <w:rFonts w:ascii="Times New Roman" w:eastAsiaTheme="minorEastAsia" w:hAnsi="Times New Roman" w:cs="Times New Roman"/>
          <w:lang w:val="en-ZA"/>
        </w:rPr>
        <w:t>However, if the process error</w:t>
      </w:r>
      <w:r w:rsidR="00664DF9">
        <w:rPr>
          <w:rFonts w:ascii="Times New Roman" w:eastAsiaTheme="minorEastAsia" w:hAnsi="Times New Roman" w:cs="Times New Roman"/>
          <w:lang w:val="en-ZA"/>
        </w:rPr>
        <w:t xml:space="preserve"> action</w:t>
      </w:r>
      <w:r w:rsidR="002B43CC">
        <w:rPr>
          <w:rFonts w:ascii="Times New Roman" w:eastAsiaTheme="minorEastAsia" w:hAnsi="Times New Roman" w:cs="Times New Roman"/>
          <w:lang w:val="en-ZA"/>
        </w:rPr>
        <w:t xml:space="preserve"> is</w:t>
      </w:r>
      <w:r w:rsidR="00664DF9">
        <w:rPr>
          <w:rFonts w:ascii="Times New Roman" w:eastAsiaTheme="minorEastAsia" w:hAnsi="Times New Roman" w:cs="Times New Roman"/>
          <w:lang w:val="en-ZA"/>
        </w:rPr>
        <w:t xml:space="preserve"> applied before the catch subtraction</w:t>
      </w:r>
      <w:r w:rsidR="002C7D87">
        <w:rPr>
          <w:rFonts w:ascii="Times New Roman" w:eastAsiaTheme="minorEastAsia" w:hAnsi="Times New Roman" w:cs="Times New Roman"/>
          <w:lang w:val="en-ZA"/>
        </w:rPr>
        <w:t xml:space="preserve"> biomass</w:t>
      </w:r>
      <w:r w:rsidR="00664DF9">
        <w:rPr>
          <w:rFonts w:ascii="Times New Roman" w:eastAsiaTheme="minorEastAsia" w:hAnsi="Times New Roman" w:cs="Times New Roman"/>
          <w:lang w:val="en-ZA"/>
        </w:rPr>
        <w:t xml:space="preserve"> (BC)</w:t>
      </w:r>
      <w:r w:rsidR="00FE716E">
        <w:rPr>
          <w:rFonts w:ascii="Times New Roman" w:eastAsiaTheme="minorEastAsia" w:hAnsi="Times New Roman" w:cs="Times New Roman"/>
          <w:lang w:val="en-ZA"/>
        </w:rPr>
        <w:t xml:space="preserve">, </w:t>
      </w:r>
      <w:r>
        <w:rPr>
          <w:rFonts w:ascii="Times New Roman" w:eastAsiaTheme="minorEastAsia" w:hAnsi="Times New Roman" w:cs="Times New Roman"/>
          <w:lang w:val="en-ZA"/>
        </w:rPr>
        <w:t xml:space="preserve">I </w:t>
      </w:r>
      <w:r w:rsidR="00FE716E">
        <w:rPr>
          <w:rFonts w:ascii="Times New Roman" w:eastAsiaTheme="minorEastAsia" w:hAnsi="Times New Roman" w:cs="Times New Roman"/>
          <w:lang w:val="en-ZA"/>
        </w:rPr>
        <w:t>detect</w:t>
      </w:r>
      <w:r w:rsidR="002C7D87">
        <w:rPr>
          <w:rFonts w:ascii="Times New Roman" w:eastAsiaTheme="minorEastAsia" w:hAnsi="Times New Roman" w:cs="Times New Roman"/>
          <w:lang w:val="en-ZA"/>
        </w:rPr>
        <w:t xml:space="preserve"> a positive </w:t>
      </w:r>
      <w:r w:rsidR="00D26477">
        <w:rPr>
          <w:rFonts w:ascii="Times New Roman" w:eastAsiaTheme="minorEastAsia" w:hAnsi="Times New Roman" w:cs="Times New Roman"/>
          <w:lang w:val="en-ZA"/>
        </w:rPr>
        <w:t>bias</w:t>
      </w:r>
      <w:r w:rsidR="00FE716E">
        <w:rPr>
          <w:rFonts w:ascii="Times New Roman" w:eastAsiaTheme="minorEastAsia" w:hAnsi="Times New Roman" w:cs="Times New Roman"/>
          <w:lang w:val="en-ZA"/>
        </w:rPr>
        <w:t xml:space="preserve"> </w:t>
      </w:r>
      <w:r w:rsidR="00D26477">
        <w:rPr>
          <w:rFonts w:ascii="Times New Roman" w:eastAsiaTheme="minorEastAsia" w:hAnsi="Times New Roman" w:cs="Times New Roman"/>
          <w:lang w:val="en-ZA"/>
        </w:rPr>
        <w:t>in the variation of the simulated</w:t>
      </w:r>
      <w:r w:rsidR="002C7D87">
        <w:rPr>
          <w:rFonts w:ascii="Times New Roman" w:eastAsiaTheme="minorEastAsia" w:hAnsi="Times New Roman" w:cs="Times New Roman"/>
          <w:lang w:val="en-ZA"/>
        </w:rPr>
        <w:t xml:space="preserve"> biomass</w:t>
      </w:r>
      <w:r w:rsidR="00D26477">
        <w:rPr>
          <w:rFonts w:ascii="Times New Roman" w:eastAsiaTheme="minorEastAsia" w:hAnsi="Times New Roman" w:cs="Times New Roman"/>
          <w:lang w:val="en-ZA"/>
        </w:rPr>
        <w:t>.</w:t>
      </w:r>
      <w:r w:rsidR="00664DF9">
        <w:rPr>
          <w:rFonts w:ascii="Times New Roman" w:eastAsiaTheme="minorEastAsia" w:hAnsi="Times New Roman" w:cs="Times New Roman"/>
          <w:lang w:val="en-ZA"/>
        </w:rPr>
        <w:t xml:space="preserve"> </w:t>
      </w:r>
      <w:r>
        <w:rPr>
          <w:rFonts w:ascii="Times New Roman" w:eastAsiaTheme="minorEastAsia" w:hAnsi="Times New Roman" w:cs="Times New Roman"/>
          <w:lang w:val="en-ZA"/>
        </w:rPr>
        <w:t xml:space="preserve">I </w:t>
      </w:r>
      <w:r w:rsidR="009451DF">
        <w:rPr>
          <w:rFonts w:ascii="Times New Roman" w:eastAsiaTheme="minorEastAsia" w:hAnsi="Times New Roman" w:cs="Times New Roman"/>
          <w:lang w:val="en-ZA"/>
        </w:rPr>
        <w:t xml:space="preserve">interpret this bias </w:t>
      </w:r>
      <w:r w:rsidR="00C93F69">
        <w:rPr>
          <w:rFonts w:ascii="Times New Roman" w:eastAsiaTheme="minorEastAsia" w:hAnsi="Times New Roman" w:cs="Times New Roman"/>
          <w:lang w:val="en-ZA"/>
        </w:rPr>
        <w:t xml:space="preserve">as a “mechanistic” measurement of the simulations experiment </w:t>
      </w:r>
      <w:r w:rsidR="009F12F0">
        <w:rPr>
          <w:rFonts w:ascii="Times New Roman" w:eastAsiaTheme="minorEastAsia" w:hAnsi="Times New Roman" w:cs="Times New Roman"/>
          <w:lang w:val="en-ZA"/>
        </w:rPr>
        <w:t>considering that</w:t>
      </w:r>
      <w:r w:rsidR="00C93F69">
        <w:rPr>
          <w:rFonts w:ascii="Times New Roman" w:eastAsiaTheme="minorEastAsia" w:hAnsi="Times New Roman" w:cs="Times New Roman"/>
          <w:lang w:val="en-ZA"/>
        </w:rPr>
        <w:t xml:space="preserve"> the process error deviates, measured as log(</w:t>
      </w:r>
      <w:r w:rsidR="00C93F69">
        <w:rPr>
          <w:rFonts w:ascii="Times New Roman" w:eastAsiaTheme="minorEastAsia" w:hAnsi="Times New Roman" w:cs="Times New Roman"/>
          <w:i/>
          <w:lang w:val="en-ZA"/>
        </w:rPr>
        <w:t>B</w:t>
      </w:r>
      <w:r w:rsidR="00C93F69">
        <w:rPr>
          <w:rFonts w:ascii="Times New Roman" w:eastAsiaTheme="minorEastAsia" w:hAnsi="Times New Roman" w:cs="Times New Roman"/>
          <w:i/>
          <w:vertAlign w:val="subscript"/>
          <w:lang w:val="en-ZA"/>
        </w:rPr>
        <w:t>y</w:t>
      </w:r>
      <w:r w:rsidR="00C93F69">
        <w:rPr>
          <w:rFonts w:ascii="Times New Roman" w:eastAsiaTheme="minorEastAsia" w:hAnsi="Times New Roman" w:cs="Times New Roman"/>
          <w:lang w:val="en-ZA"/>
        </w:rPr>
        <w:t>)-</w:t>
      </w:r>
      <w:r w:rsidR="00C93F69" w:rsidRPr="00C93F69">
        <w:rPr>
          <w:rFonts w:ascii="Times New Roman" w:eastAsiaTheme="minorEastAsia" w:hAnsi="Times New Roman" w:cs="Times New Roman"/>
          <w:lang w:val="en-ZA"/>
        </w:rPr>
        <w:t xml:space="preserve"> </w:t>
      </w:r>
      <w:r w:rsidR="00C93F69">
        <w:rPr>
          <w:rFonts w:ascii="Times New Roman" w:eastAsiaTheme="minorEastAsia" w:hAnsi="Times New Roman" w:cs="Times New Roman"/>
          <w:lang w:val="en-ZA"/>
        </w:rPr>
        <w:t>log(</w:t>
      </w:r>
      <w:r w:rsidR="00C93F69">
        <w:rPr>
          <w:rFonts w:ascii="Times New Roman" w:eastAsiaTheme="minorEastAsia" w:hAnsi="Times New Roman" w:cs="Times New Roman"/>
          <w:i/>
          <w:lang w:val="en-ZA"/>
        </w:rPr>
        <w:t>B</w:t>
      </w:r>
      <w:r w:rsidR="00C93F69">
        <w:rPr>
          <w:rFonts w:ascii="Times New Roman" w:eastAsiaTheme="minorEastAsia" w:hAnsi="Times New Roman" w:cs="Times New Roman"/>
          <w:i/>
          <w:vertAlign w:val="subscript"/>
          <w:lang w:val="en-ZA"/>
        </w:rPr>
        <w:t>y-1</w:t>
      </w:r>
      <w:r w:rsidR="00C93F69">
        <w:rPr>
          <w:rFonts w:ascii="Times New Roman" w:eastAsiaTheme="minorEastAsia" w:hAnsi="Times New Roman" w:cs="Times New Roman"/>
          <w:lang w:val="en-ZA"/>
        </w:rPr>
        <w:t xml:space="preserve">), also include the positive expectation about the surplus production and the associated variance. This is also reflected in the positive correlation between </w:t>
      </w:r>
      <w:r w:rsidR="00C93F69" w:rsidRPr="009F12F0">
        <w:rPr>
          <w:rFonts w:ascii="Times New Roman" w:eastAsiaTheme="minorEastAsia" w:hAnsi="Times New Roman" w:cs="Times New Roman"/>
          <w:i/>
          <w:lang w:val="en-ZA"/>
        </w:rPr>
        <w:t>r</w:t>
      </w:r>
      <w:r w:rsidR="00C93F69">
        <w:rPr>
          <w:rFonts w:ascii="Times New Roman" w:eastAsiaTheme="minorEastAsia" w:hAnsi="Times New Roman" w:cs="Times New Roman"/>
          <w:lang w:val="en-ZA"/>
        </w:rPr>
        <w:t xml:space="preserve"> and the bias of the</w:t>
      </w:r>
      <w:r w:rsidR="009F12F0">
        <w:rPr>
          <w:rFonts w:ascii="Times New Roman" w:eastAsiaTheme="minorEastAsia" w:hAnsi="Times New Roman" w:cs="Times New Roman"/>
          <w:lang w:val="en-ZA"/>
        </w:rPr>
        <w:t xml:space="preserve"> simulated</w:t>
      </w:r>
      <w:r w:rsidR="00C93F69">
        <w:rPr>
          <w:rFonts w:ascii="Times New Roman" w:eastAsiaTheme="minorEastAsia" w:hAnsi="Times New Roman" w:cs="Times New Roman"/>
          <w:lang w:val="en-ZA"/>
        </w:rPr>
        <w:t xml:space="preserve"> process error</w:t>
      </w:r>
      <w:r w:rsidR="009F12F0">
        <w:rPr>
          <w:rFonts w:ascii="Times New Roman" w:eastAsiaTheme="minorEastAsia" w:hAnsi="Times New Roman" w:cs="Times New Roman"/>
          <w:lang w:val="en-ZA"/>
        </w:rPr>
        <w:t>s in the case of</w:t>
      </w:r>
      <w:r w:rsidR="00C93F69">
        <w:rPr>
          <w:rFonts w:ascii="Times New Roman" w:eastAsiaTheme="minorEastAsia" w:hAnsi="Times New Roman" w:cs="Times New Roman"/>
          <w:lang w:val="en-ZA"/>
        </w:rPr>
        <w:t xml:space="preserve"> BC</w:t>
      </w:r>
      <w:r w:rsidR="009F12F0">
        <w:rPr>
          <w:rFonts w:ascii="Times New Roman" w:eastAsiaTheme="minorEastAsia" w:hAnsi="Times New Roman" w:cs="Times New Roman"/>
          <w:lang w:val="en-ZA"/>
        </w:rPr>
        <w:t xml:space="preserve"> (and PB)</w:t>
      </w:r>
      <w:r w:rsidR="00C93F69">
        <w:rPr>
          <w:rFonts w:ascii="Times New Roman" w:eastAsiaTheme="minorEastAsia" w:hAnsi="Times New Roman" w:cs="Times New Roman"/>
          <w:lang w:val="en-ZA"/>
        </w:rPr>
        <w:t>.</w:t>
      </w:r>
      <w:r w:rsidR="0031592B">
        <w:rPr>
          <w:rFonts w:ascii="Times New Roman" w:eastAsiaTheme="minorEastAsia" w:hAnsi="Times New Roman" w:cs="Times New Roman"/>
          <w:lang w:val="en-ZA"/>
        </w:rPr>
        <w:t xml:space="preserve"> In general</w:t>
      </w:r>
      <w:r w:rsidR="009F12F0">
        <w:rPr>
          <w:rFonts w:ascii="Times New Roman" w:eastAsiaTheme="minorEastAsia" w:hAnsi="Times New Roman" w:cs="Times New Roman"/>
          <w:lang w:val="en-ZA"/>
        </w:rPr>
        <w:t>, these findings indicate that AC for</w:t>
      </w:r>
      <w:r w:rsidR="00B1415F">
        <w:rPr>
          <w:rFonts w:ascii="Times New Roman" w:eastAsiaTheme="minorEastAsia" w:hAnsi="Times New Roman" w:cs="Times New Roman"/>
          <w:lang w:val="en-ZA"/>
        </w:rPr>
        <w:t xml:space="preserve">mulation </w:t>
      </w:r>
      <w:r w:rsidR="00B0688E">
        <w:rPr>
          <w:rFonts w:ascii="Times New Roman" w:eastAsiaTheme="minorEastAsia" w:hAnsi="Times New Roman" w:cs="Times New Roman"/>
          <w:lang w:val="en-ZA"/>
        </w:rPr>
        <w:t>conveniently</w:t>
      </w:r>
      <w:r w:rsidR="00B1415F">
        <w:rPr>
          <w:rFonts w:ascii="Times New Roman" w:eastAsiaTheme="minorEastAsia" w:hAnsi="Times New Roman" w:cs="Times New Roman"/>
          <w:lang w:val="en-ZA"/>
        </w:rPr>
        <w:t xml:space="preserve"> </w:t>
      </w:r>
      <w:r w:rsidR="009F12F0">
        <w:rPr>
          <w:rFonts w:ascii="Times New Roman" w:eastAsiaTheme="minorEastAsia" w:hAnsi="Times New Roman" w:cs="Times New Roman"/>
          <w:lang w:val="en-ZA"/>
        </w:rPr>
        <w:t>allows isolating</w:t>
      </w:r>
      <w:r w:rsidR="00B1415F">
        <w:rPr>
          <w:rFonts w:ascii="Times New Roman" w:eastAsiaTheme="minorEastAsia" w:hAnsi="Times New Roman" w:cs="Times New Roman"/>
          <w:lang w:val="en-ZA"/>
        </w:rPr>
        <w:t xml:space="preserve"> the natural variation in the biomass under constant fishing mortality and given a sufficiently long burn-in period to achieve stationary biomass variation. </w:t>
      </w:r>
    </w:p>
    <w:p w14:paraId="53944459" w14:textId="77777777" w:rsidR="00B1415F" w:rsidRDefault="00B1415F" w:rsidP="004A4E9B">
      <w:pPr>
        <w:tabs>
          <w:tab w:val="left" w:pos="360"/>
          <w:tab w:val="left" w:pos="8640"/>
        </w:tabs>
        <w:spacing w:after="0" w:line="360" w:lineRule="auto"/>
        <w:jc w:val="both"/>
        <w:rPr>
          <w:rFonts w:ascii="Times New Roman" w:eastAsiaTheme="minorEastAsia" w:hAnsi="Times New Roman" w:cs="Times New Roman"/>
          <w:lang w:val="en-ZA"/>
        </w:rPr>
      </w:pPr>
    </w:p>
    <w:p w14:paraId="3E9EF9D0" w14:textId="62530DF2" w:rsidR="007B0AB1" w:rsidRDefault="00664DF9" w:rsidP="004A4E9B">
      <w:pPr>
        <w:tabs>
          <w:tab w:val="left" w:pos="360"/>
          <w:tab w:val="left" w:pos="8640"/>
        </w:tabs>
        <w:spacing w:after="0" w:line="360" w:lineRule="auto"/>
        <w:jc w:val="both"/>
        <w:rPr>
          <w:rFonts w:ascii="Times New Roman" w:eastAsiaTheme="minorEastAsia" w:hAnsi="Times New Roman" w:cs="Times New Roman"/>
          <w:lang w:val="en-ZA"/>
        </w:rPr>
      </w:pPr>
      <w:r>
        <w:rPr>
          <w:rFonts w:ascii="Times New Roman" w:eastAsiaTheme="minorEastAsia" w:hAnsi="Times New Roman" w:cs="Times New Roman"/>
          <w:lang w:val="en-ZA"/>
        </w:rPr>
        <w:t>I</w:t>
      </w:r>
      <w:r w:rsidR="00FE716E">
        <w:rPr>
          <w:rFonts w:ascii="Times New Roman" w:eastAsiaTheme="minorEastAsia" w:hAnsi="Times New Roman" w:cs="Times New Roman"/>
          <w:lang w:val="en-ZA"/>
        </w:rPr>
        <w:t>mposing the</w:t>
      </w:r>
      <w:r w:rsidR="000B2E16">
        <w:rPr>
          <w:rFonts w:ascii="Times New Roman" w:eastAsiaTheme="minorEastAsia" w:hAnsi="Times New Roman" w:cs="Times New Roman"/>
          <w:lang w:val="en-ZA"/>
        </w:rPr>
        <w:t xml:space="preserve"> action of</w:t>
      </w:r>
      <w:r w:rsidR="00FE716E">
        <w:rPr>
          <w:rFonts w:ascii="Times New Roman" w:eastAsiaTheme="minorEastAsia" w:hAnsi="Times New Roman" w:cs="Times New Roman"/>
          <w:lang w:val="en-ZA"/>
        </w:rPr>
        <w:t xml:space="preserve"> process error on </w:t>
      </w:r>
      <w:r w:rsidR="00FE716E">
        <w:rPr>
          <w:rFonts w:ascii="Times New Roman" w:eastAsiaTheme="minorEastAsia" w:hAnsi="Times New Roman" w:cs="Times New Roman"/>
          <w:i/>
          <w:lang w:val="en-ZA"/>
        </w:rPr>
        <w:t>r</w:t>
      </w:r>
      <w:r>
        <w:rPr>
          <w:rFonts w:ascii="Times New Roman" w:eastAsiaTheme="minorEastAsia" w:hAnsi="Times New Roman" w:cs="Times New Roman"/>
          <w:lang w:val="en-ZA"/>
        </w:rPr>
        <w:t xml:space="preserve"> (PB) resulted</w:t>
      </w:r>
      <w:r w:rsidR="00FE716E">
        <w:rPr>
          <w:rFonts w:ascii="Times New Roman" w:eastAsiaTheme="minorEastAsia" w:hAnsi="Times New Roman" w:cs="Times New Roman"/>
          <w:lang w:val="en-ZA"/>
        </w:rPr>
        <w:t xml:space="preserve"> in almost less than an order of magnitude of biomass </w:t>
      </w:r>
      <w:r w:rsidR="00A43545">
        <w:rPr>
          <w:rFonts w:ascii="Times New Roman" w:eastAsiaTheme="minorEastAsia" w:hAnsi="Times New Roman" w:cs="Times New Roman"/>
          <w:lang w:val="en-ZA"/>
        </w:rPr>
        <w:t xml:space="preserve">variation </w:t>
      </w:r>
      <w:r w:rsidR="00FE716E">
        <w:rPr>
          <w:rFonts w:ascii="Times New Roman" w:eastAsiaTheme="minorEastAsia" w:hAnsi="Times New Roman" w:cs="Times New Roman"/>
          <w:lang w:val="en-ZA"/>
        </w:rPr>
        <w:t>when compared to</w:t>
      </w:r>
      <w:r w:rsidR="003F2450">
        <w:rPr>
          <w:rFonts w:ascii="Times New Roman" w:eastAsiaTheme="minorEastAsia" w:hAnsi="Times New Roman" w:cs="Times New Roman"/>
          <w:lang w:val="en-ZA"/>
        </w:rPr>
        <w:t xml:space="preserve"> the </w:t>
      </w:r>
      <w:r w:rsidR="00583BD5">
        <w:rPr>
          <w:rFonts w:ascii="Times New Roman" w:eastAsiaTheme="minorEastAsia" w:hAnsi="Times New Roman" w:cs="Times New Roman"/>
          <w:lang w:val="en-ZA"/>
        </w:rPr>
        <w:t>AC</w:t>
      </w:r>
      <w:r w:rsidR="00FE716E">
        <w:rPr>
          <w:rFonts w:ascii="Times New Roman" w:eastAsiaTheme="minorEastAsia" w:hAnsi="Times New Roman" w:cs="Times New Roman"/>
          <w:lang w:val="en-ZA"/>
        </w:rPr>
        <w:t xml:space="preserve"> and BC models. </w:t>
      </w:r>
      <w:r w:rsidR="000B2E16">
        <w:rPr>
          <w:rFonts w:ascii="Times New Roman" w:eastAsiaTheme="minorEastAsia" w:hAnsi="Times New Roman" w:cs="Times New Roman"/>
          <w:lang w:val="en-ZA"/>
        </w:rPr>
        <w:t>The PB formulation may therefore</w:t>
      </w:r>
      <w:r w:rsidR="002F0698">
        <w:rPr>
          <w:rFonts w:ascii="Times New Roman" w:eastAsiaTheme="minorEastAsia" w:hAnsi="Times New Roman" w:cs="Times New Roman"/>
          <w:lang w:val="en-ZA"/>
        </w:rPr>
        <w:t xml:space="preserve"> not </w:t>
      </w:r>
      <w:r w:rsidR="000B2E16">
        <w:rPr>
          <w:rFonts w:ascii="Times New Roman" w:eastAsiaTheme="minorEastAsia" w:hAnsi="Times New Roman" w:cs="Times New Roman"/>
          <w:lang w:val="en-ZA"/>
        </w:rPr>
        <w:t xml:space="preserve">be the most </w:t>
      </w:r>
      <w:r w:rsidR="002F0698">
        <w:rPr>
          <w:rFonts w:ascii="Times New Roman" w:eastAsiaTheme="minorEastAsia" w:hAnsi="Times New Roman" w:cs="Times New Roman"/>
          <w:lang w:val="en-ZA"/>
        </w:rPr>
        <w:t xml:space="preserve">suitable to deduct the process variance </w:t>
      </w:r>
      <w:r w:rsidR="00341BF1">
        <w:rPr>
          <w:rFonts w:ascii="Times New Roman" w:eastAsiaTheme="minorEastAsia" w:hAnsi="Times New Roman" w:cs="Times New Roman"/>
          <w:lang w:val="en-ZA"/>
        </w:rPr>
        <w:t xml:space="preserve">component </w:t>
      </w:r>
      <w:r w:rsidR="002F0698">
        <w:rPr>
          <w:rFonts w:ascii="Times New Roman" w:eastAsiaTheme="minorEastAsia" w:hAnsi="Times New Roman" w:cs="Times New Roman"/>
          <w:lang w:val="en-ZA"/>
        </w:rPr>
        <w:t>that is attributable to recruitment varia</w:t>
      </w:r>
      <w:r w:rsidR="00060857">
        <w:rPr>
          <w:rFonts w:ascii="Times New Roman" w:eastAsiaTheme="minorEastAsia" w:hAnsi="Times New Roman" w:cs="Times New Roman"/>
          <w:lang w:val="en-ZA"/>
        </w:rPr>
        <w:t>tion.</w:t>
      </w:r>
      <w:r w:rsidR="000B2E16">
        <w:rPr>
          <w:rFonts w:ascii="Times New Roman" w:eastAsiaTheme="minorEastAsia" w:hAnsi="Times New Roman" w:cs="Times New Roman"/>
          <w:lang w:val="en-ZA"/>
        </w:rPr>
        <w:t xml:space="preserve"> Instead, the PB formulation maybe </w:t>
      </w:r>
      <w:r w:rsidR="002F0698">
        <w:rPr>
          <w:rFonts w:ascii="Times New Roman" w:eastAsiaTheme="minorEastAsia" w:hAnsi="Times New Roman" w:cs="Times New Roman"/>
          <w:lang w:val="en-ZA"/>
        </w:rPr>
        <w:t>when the aim is to estimate systematic changes in average stock’s productivity, such as changes in somatic growth, maturation or predation pressure.</w:t>
      </w:r>
      <w:r w:rsidR="007B0AB1">
        <w:rPr>
          <w:rFonts w:ascii="Times New Roman" w:eastAsiaTheme="minorEastAsia" w:hAnsi="Times New Roman" w:cs="Times New Roman"/>
          <w:lang w:val="en-ZA"/>
        </w:rPr>
        <w:t xml:space="preserve"> </w:t>
      </w:r>
      <w:r w:rsidR="00341BF1">
        <w:rPr>
          <w:rFonts w:ascii="Times New Roman" w:eastAsiaTheme="minorEastAsia" w:hAnsi="Times New Roman" w:cs="Times New Roman"/>
          <w:lang w:val="en-ZA"/>
        </w:rPr>
        <w:t>A</w:t>
      </w:r>
      <w:r w:rsidR="00B32644">
        <w:rPr>
          <w:rFonts w:ascii="Times New Roman" w:eastAsiaTheme="minorEastAsia" w:hAnsi="Times New Roman" w:cs="Times New Roman"/>
          <w:lang w:val="en-ZA"/>
        </w:rPr>
        <w:t xml:space="preserve">s alternative to treating variations about </w:t>
      </w:r>
      <w:r w:rsidR="00B32644">
        <w:rPr>
          <w:rFonts w:ascii="Times New Roman" w:eastAsiaTheme="minorEastAsia" w:hAnsi="Times New Roman" w:cs="Times New Roman"/>
          <w:i/>
          <w:lang w:val="en-ZA"/>
        </w:rPr>
        <w:t xml:space="preserve">r </w:t>
      </w:r>
      <w:r w:rsidR="00B32644">
        <w:rPr>
          <w:rFonts w:ascii="Times New Roman" w:eastAsiaTheme="minorEastAsia" w:hAnsi="Times New Roman" w:cs="Times New Roman"/>
          <w:lang w:val="en-ZA"/>
        </w:rPr>
        <w:t xml:space="preserve">as ‘white noise’ </w:t>
      </w:r>
      <w:r w:rsidR="00B32644">
        <w:rPr>
          <w:rFonts w:ascii="Times New Roman" w:eastAsiaTheme="minorEastAsia" w:hAnsi="Times New Roman" w:cs="Times New Roman"/>
          <w:lang w:val="en-ZA"/>
        </w:rPr>
        <w:fldChar w:fldCharType="begin" w:fldLock="1"/>
      </w:r>
      <w:r w:rsidR="000C0405">
        <w:rPr>
          <w:rFonts w:ascii="Times New Roman" w:eastAsiaTheme="minorEastAsia" w:hAnsi="Times New Roman" w:cs="Times New Roman"/>
          <w:lang w:val="en-ZA"/>
        </w:rPr>
        <w:instrText>ADDIN CSL_CITATION {"citationItems":[{"id":"ITEM-1","itemData":{"DOI":"10.1016/j.fishres.2014.08.023","ISSN":"01657836","author":[{"dropping-particle":"","family":"Chang","given":"Yi-Jay","non-dropping-particle":"","parse-names":false,"suffix":""},{"dropping-particle":"","family":"Brodziak","given":"Jon","non-dropping-particle":"","parse-names":false,"suffix":""},{"dropping-particle":"","family":"O’Malley","given":"Joseph","non-dropping-particle":"","parse-names":false,"suffix":""},{"dropping-particle":"","family":"Lee","given":"Hui-Hua","non-dropping-particle":"","parse-names":false,"suffix":""},{"dropping-particle":"","family":"DiNardo","given":"Gerard","non-dropping-particle":"","parse-names":false,"suffix":""},{"dropping-particle":"","family":"Sun","given":"Chi-Lu","non-dropping-particle":"","parse-names":false,"suffix":""}],"container-title":"Fisheries Research","id":"ITEM-1","issued":{"date-parts":[["2014","10"]]},"publisher":"Elsevier B.V.","title":"Model selection and multi-model inference for Bayesian surplus production models: A case study for Pacific blue and striped marlin","type":"article-journal"},"prefix":"e.g. ","uris":["http://www.mendeley.com/documents/?uuid=b23e9e99-fc19-4f39-8bf0-98e3938181fe"]}],"mendeley":{"formattedCitation":"(e.g. Chang et al., 2014)","plainTextFormattedCitation":"(e.g. Chang et al., 2014)","previouslyFormattedCitation":"(e.g. Chang et al., 2014)"},"properties":{"noteIndex":0},"schema":"https://github.com/citation-style-language/schema/raw/master/csl-citation.json"}</w:instrText>
      </w:r>
      <w:r w:rsidR="00B32644">
        <w:rPr>
          <w:rFonts w:ascii="Times New Roman" w:eastAsiaTheme="minorEastAsia" w:hAnsi="Times New Roman" w:cs="Times New Roman"/>
          <w:lang w:val="en-ZA"/>
        </w:rPr>
        <w:fldChar w:fldCharType="separate"/>
      </w:r>
      <w:r w:rsidR="00155299" w:rsidRPr="00155299">
        <w:rPr>
          <w:rFonts w:ascii="Times New Roman" w:eastAsiaTheme="minorEastAsia" w:hAnsi="Times New Roman" w:cs="Times New Roman"/>
          <w:noProof/>
          <w:lang w:val="en-ZA"/>
        </w:rPr>
        <w:t>(e.g. Chang et al., 2014)</w:t>
      </w:r>
      <w:r w:rsidR="00B32644">
        <w:rPr>
          <w:rFonts w:ascii="Times New Roman" w:eastAsiaTheme="minorEastAsia" w:hAnsi="Times New Roman" w:cs="Times New Roman"/>
          <w:lang w:val="en-ZA"/>
        </w:rPr>
        <w:fldChar w:fldCharType="end"/>
      </w:r>
      <w:r w:rsidR="00B32644">
        <w:rPr>
          <w:rFonts w:ascii="Times New Roman" w:eastAsiaTheme="minorEastAsia" w:hAnsi="Times New Roman" w:cs="Times New Roman"/>
          <w:lang w:val="en-ZA"/>
        </w:rPr>
        <w:t xml:space="preserve">, the analyst could also explore random walk or AR1 formulations to potentially improve the ability of isolate the though after trends from the recruitment </w:t>
      </w:r>
      <w:r w:rsidR="003363F5">
        <w:rPr>
          <w:rFonts w:ascii="Times New Roman" w:eastAsiaTheme="minorEastAsia" w:hAnsi="Times New Roman" w:cs="Times New Roman"/>
          <w:lang w:val="en-ZA"/>
        </w:rPr>
        <w:t xml:space="preserve">signal. </w:t>
      </w:r>
    </w:p>
    <w:p w14:paraId="73E27D2C" w14:textId="77777777" w:rsidR="00415BE7" w:rsidRDefault="00415BE7" w:rsidP="00CD4FFD">
      <w:pPr>
        <w:tabs>
          <w:tab w:val="left" w:pos="360"/>
          <w:tab w:val="left" w:pos="8640"/>
        </w:tabs>
        <w:spacing w:after="0" w:line="360" w:lineRule="auto"/>
        <w:jc w:val="both"/>
        <w:rPr>
          <w:rFonts w:ascii="Times New Roman" w:eastAsiaTheme="minorEastAsia" w:hAnsi="Times New Roman" w:cs="Times New Roman"/>
          <w:lang w:val="en-ZA"/>
        </w:rPr>
      </w:pPr>
    </w:p>
    <w:p w14:paraId="52E8EE4E" w14:textId="2746D6D2" w:rsidR="00007077" w:rsidRDefault="00415BE7" w:rsidP="00CD4FFD">
      <w:pPr>
        <w:tabs>
          <w:tab w:val="left" w:pos="360"/>
          <w:tab w:val="left" w:pos="8640"/>
        </w:tabs>
        <w:spacing w:after="0" w:line="360" w:lineRule="auto"/>
        <w:jc w:val="both"/>
        <w:rPr>
          <w:rFonts w:ascii="Times New Roman" w:eastAsiaTheme="minorEastAsia" w:hAnsi="Times New Roman" w:cs="Times New Roman"/>
          <w:lang w:val="en-ZA"/>
        </w:rPr>
      </w:pPr>
      <w:r>
        <w:rPr>
          <w:rFonts w:ascii="Times New Roman" w:eastAsiaTheme="minorEastAsia" w:hAnsi="Times New Roman" w:cs="Times New Roman"/>
          <w:lang w:val="en-ZA"/>
        </w:rPr>
        <w:t xml:space="preserve">The simulation results from </w:t>
      </w:r>
      <w:r w:rsidR="00F91ED8">
        <w:rPr>
          <w:rFonts w:ascii="Times New Roman" w:eastAsiaTheme="minorEastAsia" w:hAnsi="Times New Roman" w:cs="Times New Roman"/>
          <w:lang w:val="en-ZA"/>
        </w:rPr>
        <w:t xml:space="preserve">my </w:t>
      </w:r>
      <w:r w:rsidR="00B0688E">
        <w:rPr>
          <w:rFonts w:ascii="Times New Roman" w:eastAsiaTheme="minorEastAsia" w:hAnsi="Times New Roman" w:cs="Times New Roman"/>
          <w:lang w:val="en-ZA"/>
        </w:rPr>
        <w:t>second experiment appear to provide</w:t>
      </w:r>
      <w:r>
        <w:rPr>
          <w:rFonts w:ascii="Times New Roman" w:eastAsiaTheme="minorEastAsia" w:hAnsi="Times New Roman" w:cs="Times New Roman"/>
          <w:lang w:val="en-ZA"/>
        </w:rPr>
        <w:t xml:space="preserve"> generally support </w:t>
      </w:r>
      <w:r w:rsidR="00CD4FFD">
        <w:rPr>
          <w:rFonts w:ascii="Times New Roman" w:eastAsiaTheme="minorEastAsia" w:hAnsi="Times New Roman" w:cs="Times New Roman"/>
          <w:lang w:val="en-ZA"/>
        </w:rPr>
        <w:t xml:space="preserve">for </w:t>
      </w:r>
      <w:r>
        <w:rPr>
          <w:rFonts w:ascii="Times New Roman" w:eastAsiaTheme="minorEastAsia" w:hAnsi="Times New Roman" w:cs="Times New Roman"/>
          <w:lang w:val="en-ZA"/>
        </w:rPr>
        <w:t xml:space="preserve">the </w:t>
      </w:r>
      <w:r w:rsidR="00CD4FFD">
        <w:rPr>
          <w:rFonts w:ascii="Times New Roman" w:eastAsiaTheme="minorEastAsia" w:hAnsi="Times New Roman" w:cs="Times New Roman"/>
          <w:lang w:val="en-ZA"/>
        </w:rPr>
        <w:t>hypothesised increase</w:t>
      </w:r>
      <w:r w:rsidR="00A06365">
        <w:rPr>
          <w:rFonts w:ascii="Times New Roman" w:eastAsiaTheme="minorEastAsia" w:hAnsi="Times New Roman" w:cs="Times New Roman"/>
          <w:lang w:val="en-ZA"/>
        </w:rPr>
        <w:t xml:space="preserve"> in process error in response higher fishing pressure.</w:t>
      </w:r>
      <w:r w:rsidR="007A166C">
        <w:rPr>
          <w:rFonts w:ascii="Times New Roman" w:eastAsiaTheme="minorEastAsia" w:hAnsi="Times New Roman" w:cs="Times New Roman"/>
          <w:lang w:val="en-ZA"/>
        </w:rPr>
        <w:t xml:space="preserve"> </w:t>
      </w:r>
      <w:r w:rsidR="001F2933">
        <w:rPr>
          <w:rFonts w:ascii="Times New Roman" w:eastAsiaTheme="minorEastAsia" w:hAnsi="Times New Roman" w:cs="Times New Roman"/>
          <w:lang w:val="en-ZA"/>
        </w:rPr>
        <w:t>Apart from the variation around the expected recruitment</w:t>
      </w:r>
      <w:r w:rsidR="00FC1A71">
        <w:rPr>
          <w:rFonts w:ascii="Times New Roman" w:eastAsiaTheme="minorEastAsia" w:hAnsi="Times New Roman" w:cs="Times New Roman"/>
          <w:lang w:val="en-ZA"/>
        </w:rPr>
        <w:t xml:space="preserve"> standard deviation</w:t>
      </w:r>
      <w:r w:rsidR="001F2933">
        <w:rPr>
          <w:rFonts w:ascii="Times New Roman" w:eastAsiaTheme="minorEastAsia" w:hAnsi="Times New Roman" w:cs="Times New Roman"/>
          <w:lang w:val="en-ZA"/>
        </w:rPr>
        <w:t xml:space="preserve"> (</w:t>
      </w:r>
      <m:oMath>
        <m:sSub>
          <m:sSubPr>
            <m:ctrlPr>
              <w:rPr>
                <w:rFonts w:ascii="Cambria Math" w:eastAsiaTheme="minorEastAsia" w:hAnsi="Cambria Math" w:cs="Times New Roman"/>
                <w:i/>
                <w:lang w:val="en-ZA"/>
              </w:rPr>
            </m:ctrlPr>
          </m:sSubPr>
          <m:e>
            <m:r>
              <w:rPr>
                <w:rFonts w:ascii="Cambria Math" w:eastAsiaTheme="minorEastAsia" w:hAnsi="Cambria Math" w:cs="Times New Roman"/>
                <w:lang w:val="en-ZA"/>
              </w:rPr>
              <m:t>σ</m:t>
            </m:r>
          </m:e>
          <m:sub>
            <m:r>
              <w:rPr>
                <w:rFonts w:ascii="Cambria Math" w:eastAsiaTheme="minorEastAsia" w:hAnsi="Cambria Math" w:cs="Times New Roman"/>
                <w:lang w:val="en-ZA"/>
              </w:rPr>
              <m:t>R</m:t>
            </m:r>
          </m:sub>
        </m:sSub>
        <m:r>
          <w:rPr>
            <w:rFonts w:ascii="Cambria Math" w:eastAsiaTheme="minorEastAsia" w:hAnsi="Cambria Math" w:cs="Times New Roman"/>
            <w:lang w:val="en-ZA"/>
          </w:rPr>
          <m:t>)</m:t>
        </m:r>
      </m:oMath>
      <w:r w:rsidR="000C0405">
        <w:rPr>
          <w:rFonts w:ascii="Times New Roman" w:eastAsiaTheme="minorEastAsia" w:hAnsi="Times New Roman" w:cs="Times New Roman"/>
          <w:lang w:val="en-ZA"/>
        </w:rPr>
        <w:t xml:space="preserve">, </w:t>
      </w:r>
      <w:r w:rsidR="001F2933">
        <w:rPr>
          <w:rFonts w:ascii="Times New Roman" w:eastAsiaTheme="minorEastAsia" w:hAnsi="Times New Roman" w:cs="Times New Roman"/>
          <w:lang w:val="en-ZA"/>
        </w:rPr>
        <w:t>the</w:t>
      </w:r>
      <w:r w:rsidR="00CD4FFD">
        <w:rPr>
          <w:rFonts w:ascii="Times New Roman" w:eastAsiaTheme="minorEastAsia" w:hAnsi="Times New Roman" w:cs="Times New Roman"/>
          <w:lang w:val="en-ZA"/>
        </w:rPr>
        <w:t xml:space="preserve"> complex</w:t>
      </w:r>
      <w:r w:rsidR="001F2933">
        <w:rPr>
          <w:rFonts w:ascii="Times New Roman" w:eastAsiaTheme="minorEastAsia" w:hAnsi="Times New Roman" w:cs="Times New Roman"/>
          <w:lang w:val="en-ZA"/>
        </w:rPr>
        <w:t xml:space="preserve"> </w:t>
      </w:r>
      <w:r w:rsidR="000C0405">
        <w:rPr>
          <w:rFonts w:ascii="Times New Roman" w:eastAsiaTheme="minorEastAsia" w:hAnsi="Times New Roman" w:cs="Times New Roman"/>
          <w:lang w:val="en-ZA"/>
        </w:rPr>
        <w:t>interplay between</w:t>
      </w:r>
      <w:r w:rsidR="001F2933">
        <w:rPr>
          <w:rFonts w:ascii="Times New Roman" w:eastAsiaTheme="minorEastAsia" w:hAnsi="Times New Roman" w:cs="Times New Roman"/>
          <w:lang w:val="en-ZA"/>
        </w:rPr>
        <w:t xml:space="preserve"> age-at-maturity, longevity </w:t>
      </w:r>
      <w:r w:rsidR="000C0405">
        <w:rPr>
          <w:rFonts w:ascii="Times New Roman" w:eastAsiaTheme="minorEastAsia" w:hAnsi="Times New Roman" w:cs="Times New Roman"/>
          <w:lang w:val="en-ZA"/>
        </w:rPr>
        <w:t>and natural mortality appears to be an important driver of the biomass</w:t>
      </w:r>
      <w:r w:rsidR="00CD4FFD">
        <w:rPr>
          <w:rFonts w:ascii="Times New Roman" w:eastAsiaTheme="minorEastAsia" w:hAnsi="Times New Roman" w:cs="Times New Roman"/>
          <w:lang w:val="en-ZA"/>
        </w:rPr>
        <w:t xml:space="preserve"> variation. </w:t>
      </w:r>
      <w:r w:rsidR="00F91ED8">
        <w:rPr>
          <w:rFonts w:ascii="Times New Roman" w:eastAsiaTheme="minorEastAsia" w:hAnsi="Times New Roman" w:cs="Times New Roman"/>
          <w:lang w:val="en-ZA"/>
        </w:rPr>
        <w:t xml:space="preserve">I </w:t>
      </w:r>
      <w:r w:rsidR="00CD4FFD">
        <w:rPr>
          <w:rFonts w:ascii="Times New Roman" w:eastAsiaTheme="minorEastAsia" w:hAnsi="Times New Roman" w:cs="Times New Roman"/>
          <w:lang w:val="en-ZA"/>
        </w:rPr>
        <w:t>the</w:t>
      </w:r>
      <w:r w:rsidR="00FC1A71">
        <w:rPr>
          <w:rFonts w:ascii="Times New Roman" w:eastAsiaTheme="minorEastAsia" w:hAnsi="Times New Roman" w:cs="Times New Roman"/>
          <w:lang w:val="en-ZA"/>
        </w:rPr>
        <w:t>refore propose metrics</w:t>
      </w:r>
      <w:r w:rsidR="00B0688E">
        <w:rPr>
          <w:rFonts w:ascii="Times New Roman" w:eastAsiaTheme="minorEastAsia" w:hAnsi="Times New Roman" w:cs="Times New Roman"/>
          <w:lang w:val="en-ZA"/>
        </w:rPr>
        <w:t xml:space="preserve"> that could</w:t>
      </w:r>
      <w:r w:rsidR="00CD4FFD">
        <w:rPr>
          <w:rFonts w:ascii="Times New Roman" w:eastAsiaTheme="minorEastAsia" w:hAnsi="Times New Roman" w:cs="Times New Roman"/>
          <w:lang w:val="en-ZA"/>
        </w:rPr>
        <w:t xml:space="preserve"> summarize these traits, such as </w:t>
      </w:r>
      <w:r w:rsidR="000C0405">
        <w:rPr>
          <w:rFonts w:ascii="Times New Roman" w:eastAsiaTheme="minorEastAsia" w:hAnsi="Times New Roman" w:cs="Times New Roman"/>
          <w:lang w:val="en-ZA"/>
        </w:rPr>
        <w:t xml:space="preserve">the average reproductive life span </w:t>
      </w:r>
      <w:r w:rsidR="000C0405">
        <w:rPr>
          <w:rFonts w:ascii="Times New Roman" w:eastAsiaTheme="minorEastAsia" w:hAnsi="Times New Roman" w:cs="Times New Roman"/>
          <w:lang w:val="en-ZA"/>
        </w:rPr>
        <w:fldChar w:fldCharType="begin" w:fldLock="1"/>
      </w:r>
      <w:r w:rsidR="00242199">
        <w:rPr>
          <w:rFonts w:ascii="Times New Roman" w:eastAsiaTheme="minorEastAsia" w:hAnsi="Times New Roman" w:cs="Times New Roman"/>
          <w:lang w:val="en-ZA"/>
        </w:rPr>
        <w:instrText>ADDIN CSL_CITATION {"citationItems":[{"id":"ITEM-1","itemData":{"DOI":"10.1139/f99-201","ISSN":"0706-652X","author":[{"dropping-particle":"","family":"Myers","given":"Ransom a","non-dropping-particle":"","parse-names":false,"suffix":""},{"dropping-particle":"","family":"Bowen","given":"Keith G","non-dropping-particle":"","parse-names":false,"suffix":""},{"dropping-particle":"","family":"Barrowman","given":"Nicholas J","non-dropping-particle":"","parse-names":false,"suffix":""}],"container-title":"Canadian Journal of Fisheries and Aquatic Sciences","id":"ITEM-1","issue":"12","issued":{"date-parts":[["1999","12"]]},"page":"2404-2419","title":"Maximum reproductive rate of fish at low population sizes","type":"article-journal","volume":"56"},"uris":["http://www.mendeley.com/documents/?uuid=f5d20774-389c-4ee0-9ce4-2243f4f8775a"]}],"mendeley":{"formattedCitation":"(Myers et al., 1999)","plainTextFormattedCitation":"(Myers et al., 1999)","previouslyFormattedCitation":"(Myers et al., 1999)"},"properties":{"noteIndex":0},"schema":"https://github.com/citation-style-language/schema/raw/master/csl-citation.json"}</w:instrText>
      </w:r>
      <w:r w:rsidR="000C0405">
        <w:rPr>
          <w:rFonts w:ascii="Times New Roman" w:eastAsiaTheme="minorEastAsia" w:hAnsi="Times New Roman" w:cs="Times New Roman"/>
          <w:lang w:val="en-ZA"/>
        </w:rPr>
        <w:fldChar w:fldCharType="separate"/>
      </w:r>
      <w:r w:rsidR="000C0405" w:rsidRPr="000C0405">
        <w:rPr>
          <w:rFonts w:ascii="Times New Roman" w:eastAsiaTheme="minorEastAsia" w:hAnsi="Times New Roman" w:cs="Times New Roman"/>
          <w:noProof/>
          <w:lang w:val="en-ZA"/>
        </w:rPr>
        <w:t>(Myers et al., 1999)</w:t>
      </w:r>
      <w:r w:rsidR="000C0405">
        <w:rPr>
          <w:rFonts w:ascii="Times New Roman" w:eastAsiaTheme="minorEastAsia" w:hAnsi="Times New Roman" w:cs="Times New Roman"/>
          <w:lang w:val="en-ZA"/>
        </w:rPr>
        <w:fldChar w:fldCharType="end"/>
      </w:r>
      <w:r w:rsidR="00CD4FFD">
        <w:rPr>
          <w:rFonts w:ascii="Times New Roman" w:eastAsiaTheme="minorEastAsia" w:hAnsi="Times New Roman" w:cs="Times New Roman"/>
          <w:lang w:val="en-ZA"/>
        </w:rPr>
        <w:t xml:space="preserve"> or</w:t>
      </w:r>
      <w:r w:rsidR="000C0405">
        <w:rPr>
          <w:rFonts w:ascii="Times New Roman" w:eastAsiaTheme="minorEastAsia" w:hAnsi="Times New Roman" w:cs="Times New Roman"/>
          <w:lang w:val="en-ZA"/>
        </w:rPr>
        <w:t xml:space="preserve"> generation time</w:t>
      </w:r>
      <w:r w:rsidR="00CD4FFD">
        <w:rPr>
          <w:rFonts w:ascii="Times New Roman" w:eastAsiaTheme="minorEastAsia" w:hAnsi="Times New Roman" w:cs="Times New Roman"/>
          <w:lang w:val="en-ZA"/>
        </w:rPr>
        <w:t>,</w:t>
      </w:r>
      <w:r w:rsidR="000C0405">
        <w:rPr>
          <w:rFonts w:ascii="Times New Roman" w:eastAsiaTheme="minorEastAsia" w:hAnsi="Times New Roman" w:cs="Times New Roman"/>
          <w:lang w:val="en-ZA"/>
        </w:rPr>
        <w:t xml:space="preserve"> as</w:t>
      </w:r>
      <w:r w:rsidR="00CD4FFD">
        <w:rPr>
          <w:rFonts w:ascii="Times New Roman" w:eastAsiaTheme="minorEastAsia" w:hAnsi="Times New Roman" w:cs="Times New Roman"/>
          <w:lang w:val="en-ZA"/>
        </w:rPr>
        <w:t xml:space="preserve"> </w:t>
      </w:r>
      <w:r w:rsidR="00FC1A71">
        <w:rPr>
          <w:rFonts w:ascii="Times New Roman" w:eastAsiaTheme="minorEastAsia" w:hAnsi="Times New Roman" w:cs="Times New Roman"/>
          <w:lang w:val="en-ZA"/>
        </w:rPr>
        <w:t>potential</w:t>
      </w:r>
      <w:r w:rsidR="00B0688E">
        <w:rPr>
          <w:rFonts w:ascii="Times New Roman" w:eastAsiaTheme="minorEastAsia" w:hAnsi="Times New Roman" w:cs="Times New Roman"/>
          <w:lang w:val="en-ZA"/>
        </w:rPr>
        <w:t xml:space="preserve"> </w:t>
      </w:r>
      <w:r w:rsidR="00CD4FFD">
        <w:rPr>
          <w:rFonts w:ascii="Times New Roman" w:eastAsiaTheme="minorEastAsia" w:hAnsi="Times New Roman" w:cs="Times New Roman"/>
          <w:lang w:val="en-ZA"/>
        </w:rPr>
        <w:t xml:space="preserve">candidate predictors </w:t>
      </w:r>
      <w:r w:rsidR="000C0405">
        <w:rPr>
          <w:rFonts w:ascii="Times New Roman" w:eastAsiaTheme="minorEastAsia" w:hAnsi="Times New Roman" w:cs="Times New Roman"/>
          <w:lang w:val="en-ZA"/>
        </w:rPr>
        <w:t>for further inference about the process error. An important aspect that was not ad</w:t>
      </w:r>
      <w:r w:rsidR="005E3C9E">
        <w:rPr>
          <w:rFonts w:ascii="Times New Roman" w:eastAsiaTheme="minorEastAsia" w:hAnsi="Times New Roman" w:cs="Times New Roman"/>
          <w:lang w:val="en-ZA"/>
        </w:rPr>
        <w:t>dressed [yet] here</w:t>
      </w:r>
      <w:r w:rsidR="00007077">
        <w:rPr>
          <w:rFonts w:ascii="Times New Roman" w:eastAsiaTheme="minorEastAsia" w:hAnsi="Times New Roman" w:cs="Times New Roman"/>
          <w:lang w:val="en-ZA"/>
        </w:rPr>
        <w:t xml:space="preserve"> is the </w:t>
      </w:r>
      <w:r w:rsidR="00B0688E">
        <w:rPr>
          <w:rFonts w:ascii="Times New Roman" w:eastAsiaTheme="minorEastAsia" w:hAnsi="Times New Roman" w:cs="Times New Roman"/>
          <w:lang w:val="en-ZA"/>
        </w:rPr>
        <w:t>likely</w:t>
      </w:r>
      <w:r w:rsidR="00A15F7F">
        <w:rPr>
          <w:rFonts w:ascii="Times New Roman" w:eastAsiaTheme="minorEastAsia" w:hAnsi="Times New Roman" w:cs="Times New Roman"/>
          <w:lang w:val="en-ZA"/>
        </w:rPr>
        <w:t xml:space="preserve"> strong </w:t>
      </w:r>
      <w:r w:rsidR="00007077">
        <w:rPr>
          <w:rFonts w:ascii="Times New Roman" w:eastAsiaTheme="minorEastAsia" w:hAnsi="Times New Roman" w:cs="Times New Roman"/>
          <w:lang w:val="en-ZA"/>
        </w:rPr>
        <w:t xml:space="preserve">autocorrelation in </w:t>
      </w:r>
      <w:r w:rsidR="00242199">
        <w:rPr>
          <w:rFonts w:ascii="Times New Roman" w:eastAsiaTheme="minorEastAsia" w:hAnsi="Times New Roman" w:cs="Times New Roman"/>
          <w:lang w:val="en-ZA"/>
        </w:rPr>
        <w:t xml:space="preserve">biomass. </w:t>
      </w:r>
      <w:r w:rsidR="00F91ED8">
        <w:rPr>
          <w:rFonts w:ascii="Times New Roman" w:eastAsiaTheme="minorEastAsia" w:hAnsi="Times New Roman" w:cs="Times New Roman"/>
          <w:lang w:val="en-ZA"/>
        </w:rPr>
        <w:t xml:space="preserve">I </w:t>
      </w:r>
      <w:r w:rsidR="00FC1A71">
        <w:rPr>
          <w:rFonts w:ascii="Times New Roman" w:eastAsiaTheme="minorEastAsia" w:hAnsi="Times New Roman" w:cs="Times New Roman"/>
          <w:lang w:val="en-ZA"/>
        </w:rPr>
        <w:t>would</w:t>
      </w:r>
      <w:r w:rsidR="00B0688E">
        <w:rPr>
          <w:rFonts w:ascii="Times New Roman" w:eastAsiaTheme="minorEastAsia" w:hAnsi="Times New Roman" w:cs="Times New Roman"/>
          <w:lang w:val="en-ZA"/>
        </w:rPr>
        <w:t xml:space="preserve"> expect that autocorrelation in biomass is typically</w:t>
      </w:r>
      <w:r w:rsidR="00A15F7F">
        <w:rPr>
          <w:rFonts w:ascii="Times New Roman" w:eastAsiaTheme="minorEastAsia" w:hAnsi="Times New Roman" w:cs="Times New Roman"/>
          <w:lang w:val="en-ZA"/>
        </w:rPr>
        <w:t xml:space="preserve"> higher than </w:t>
      </w:r>
      <w:r w:rsidR="00007077">
        <w:rPr>
          <w:rFonts w:ascii="Times New Roman" w:eastAsiaTheme="minorEastAsia" w:hAnsi="Times New Roman" w:cs="Times New Roman"/>
          <w:lang w:val="en-ZA"/>
        </w:rPr>
        <w:t>in re</w:t>
      </w:r>
      <w:r w:rsidR="00B0688E">
        <w:rPr>
          <w:rFonts w:ascii="Times New Roman" w:eastAsiaTheme="minorEastAsia" w:hAnsi="Times New Roman" w:cs="Times New Roman"/>
          <w:lang w:val="en-ZA"/>
        </w:rPr>
        <w:t xml:space="preserve">cruitment because </w:t>
      </w:r>
      <w:r w:rsidR="00242199">
        <w:rPr>
          <w:rFonts w:ascii="Times New Roman" w:eastAsiaTheme="minorEastAsia" w:hAnsi="Times New Roman" w:cs="Times New Roman"/>
          <w:lang w:val="en-ZA"/>
        </w:rPr>
        <w:t xml:space="preserve">a </w:t>
      </w:r>
      <w:r w:rsidR="00B0688E">
        <w:rPr>
          <w:rFonts w:ascii="Times New Roman" w:eastAsiaTheme="minorEastAsia" w:hAnsi="Times New Roman" w:cs="Times New Roman"/>
          <w:lang w:val="en-ZA"/>
        </w:rPr>
        <w:t>strong recruitment year class, for example,</w:t>
      </w:r>
      <w:r w:rsidR="00242199">
        <w:rPr>
          <w:rFonts w:ascii="Times New Roman" w:eastAsiaTheme="minorEastAsia" w:hAnsi="Times New Roman" w:cs="Times New Roman"/>
          <w:lang w:val="en-ZA"/>
        </w:rPr>
        <w:t xml:space="preserve"> would</w:t>
      </w:r>
      <w:r w:rsidR="00007077">
        <w:rPr>
          <w:rFonts w:ascii="Times New Roman" w:eastAsiaTheme="minorEastAsia" w:hAnsi="Times New Roman" w:cs="Times New Roman"/>
          <w:lang w:val="en-ZA"/>
        </w:rPr>
        <w:t xml:space="preserve"> elevate the biomass above average over </w:t>
      </w:r>
      <w:r w:rsidR="00B0688E">
        <w:rPr>
          <w:rFonts w:ascii="Times New Roman" w:eastAsiaTheme="minorEastAsia" w:hAnsi="Times New Roman" w:cs="Times New Roman"/>
          <w:lang w:val="en-ZA"/>
        </w:rPr>
        <w:t xml:space="preserve">consecutive </w:t>
      </w:r>
      <w:r w:rsidR="00007077">
        <w:rPr>
          <w:rFonts w:ascii="Times New Roman" w:eastAsiaTheme="minorEastAsia" w:hAnsi="Times New Roman" w:cs="Times New Roman"/>
          <w:lang w:val="en-ZA"/>
        </w:rPr>
        <w:t xml:space="preserve">years.  </w:t>
      </w:r>
      <w:r w:rsidR="00B0688E">
        <w:rPr>
          <w:rFonts w:ascii="Times New Roman" w:eastAsiaTheme="minorEastAsia" w:hAnsi="Times New Roman" w:cs="Times New Roman"/>
          <w:lang w:val="en-ZA"/>
        </w:rPr>
        <w:t>Recent research has made</w:t>
      </w:r>
      <w:r w:rsidR="00806EF4">
        <w:rPr>
          <w:rFonts w:ascii="Times New Roman" w:eastAsiaTheme="minorEastAsia" w:hAnsi="Times New Roman" w:cs="Times New Roman"/>
          <w:lang w:val="en-ZA"/>
        </w:rPr>
        <w:t xml:space="preserve"> notable advances estimating autocorrelation in recruitment </w:t>
      </w:r>
      <w:r w:rsidR="00242199">
        <w:rPr>
          <w:rFonts w:ascii="Times New Roman" w:eastAsiaTheme="minorEastAsia" w:hAnsi="Times New Roman" w:cs="Times New Roman"/>
          <w:lang w:val="en-ZA"/>
        </w:rPr>
        <w:fldChar w:fldCharType="begin" w:fldLock="1"/>
      </w:r>
      <w:r w:rsidR="00531F4E">
        <w:rPr>
          <w:rFonts w:ascii="Times New Roman" w:eastAsiaTheme="minorEastAsia" w:hAnsi="Times New Roman" w:cs="Times New Roman"/>
          <w:lang w:val="en-ZA"/>
        </w:rPr>
        <w:instrText>ADDIN CSL_CITATION {"citationItems":[{"id":"ITEM-1","itemData":{"author":[{"dropping-particle":"","family":"Thorson","given":"James T.","non-dropping-particle":"","parse-names":false,"suffix":""},{"dropping-particle":"","family":"Jensen","given":"Olaf P.","non-dropping-particle":"","parse-names":false,"suffix":""},{"dropping-particle":"","family":"Zipkin","given":"Elise F.","non-dropping-particle":"","parse-names":false,"suffix":""}],"container-title":"Canadian Journal of Fisheries and Aquatic Sciences","id":"ITEM-1","issue":"August","issued":{"date-parts":[["2014"]]},"page":"973-983","title":"How variable is recruitment for exploited marine fishes ? A hierarchical model for testing life history theory","type":"article-journal","volume":"71"},"uris":["http://www.mendeley.com/documents/?uuid=d4687e02-9779-42ff-9b15-6de41179d48d"]},{"id":"ITEM-2","itemData":{"DOI":"10.1016/j.fishres.2016.06.004","ISSN":"0165-7836","author":[{"dropping-particle":"","family":"Johnson","given":"Kelli F","non-dropping-particle":"","parse-names":false,"suffix":""},{"dropping-particle":"","family":"Councill","given":"Elizabeth","non-dropping-particle":"","parse-names":false,"suffix":""},{"dropping-particle":"","family":"Thorson","given":"James T","non-dropping-particle":"","parse-names":false,"suffix":""},{"dropping-particle":"","family":"Brooks","given":"Elizabeth","non-dropping-particle":"","parse-names":false,"suffix":""},{"dropping-particle":"","family":"Methot","given":"Richard D","non-dropping-particle":"","parse-names":false,"suffix":""},{"dropping-particle":"","family":"Punt","given":"André E","non-dropping-particle":"","parse-names":false,"suffix":""}],"container-title":"Fisheries Research","id":"ITEM-2","issued":{"date-parts":[["2016"]]},"page":"222-232","publisher":"Elsevier B.V.","title":"Can autocorrelated recruitment be estimated using integrated assessment models and how does it affect population forecasts ?","type":"article-journal","volume":"183"},"uris":["http://www.mendeley.com/documents/?uuid=e0e349ea-5f2b-491c-82aa-7bff4fac5861"]}],"mendeley":{"formattedCitation":"(Johnson et al., 2016; Thorson et al., 2014a)","plainTextFormattedCitation":"(Johnson et al., 2016; Thorson et al., 2014a)","previouslyFormattedCitation":"(Johnson et al., 2016; Thorson et al., 2014a)"},"properties":{"noteIndex":0},"schema":"https://github.com/citation-style-language/schema/raw/master/csl-citation.json"}</w:instrText>
      </w:r>
      <w:r w:rsidR="00242199">
        <w:rPr>
          <w:rFonts w:ascii="Times New Roman" w:eastAsiaTheme="minorEastAsia" w:hAnsi="Times New Roman" w:cs="Times New Roman"/>
          <w:lang w:val="en-ZA"/>
        </w:rPr>
        <w:fldChar w:fldCharType="separate"/>
      </w:r>
      <w:r w:rsidR="00242199" w:rsidRPr="00242199">
        <w:rPr>
          <w:rFonts w:ascii="Times New Roman" w:eastAsiaTheme="minorEastAsia" w:hAnsi="Times New Roman" w:cs="Times New Roman"/>
          <w:noProof/>
          <w:lang w:val="en-ZA"/>
        </w:rPr>
        <w:t>(Johnson et al., 2016; Thorson et al., 2014a)</w:t>
      </w:r>
      <w:r w:rsidR="00242199">
        <w:rPr>
          <w:rFonts w:ascii="Times New Roman" w:eastAsiaTheme="minorEastAsia" w:hAnsi="Times New Roman" w:cs="Times New Roman"/>
          <w:lang w:val="en-ZA"/>
        </w:rPr>
        <w:fldChar w:fldCharType="end"/>
      </w:r>
      <w:r w:rsidR="00242199">
        <w:rPr>
          <w:rFonts w:ascii="Times New Roman" w:eastAsiaTheme="minorEastAsia" w:hAnsi="Times New Roman" w:cs="Times New Roman"/>
          <w:lang w:val="en-ZA"/>
        </w:rPr>
        <w:t xml:space="preserve"> and simi</w:t>
      </w:r>
      <w:r w:rsidR="005E3C9E">
        <w:rPr>
          <w:rFonts w:ascii="Times New Roman" w:eastAsiaTheme="minorEastAsia" w:hAnsi="Times New Roman" w:cs="Times New Roman"/>
          <w:lang w:val="en-ZA"/>
        </w:rPr>
        <w:t>lar estimation frameworks could</w:t>
      </w:r>
      <w:r w:rsidR="00242199">
        <w:rPr>
          <w:rFonts w:ascii="Times New Roman" w:eastAsiaTheme="minorEastAsia" w:hAnsi="Times New Roman" w:cs="Times New Roman"/>
          <w:lang w:val="en-ZA"/>
        </w:rPr>
        <w:t xml:space="preserve"> b</w:t>
      </w:r>
      <w:r w:rsidR="005E3C9E">
        <w:rPr>
          <w:rFonts w:ascii="Times New Roman" w:eastAsiaTheme="minorEastAsia" w:hAnsi="Times New Roman" w:cs="Times New Roman"/>
          <w:lang w:val="en-ZA"/>
        </w:rPr>
        <w:t>e considered for SPMs</w:t>
      </w:r>
      <w:r w:rsidR="00242199">
        <w:rPr>
          <w:rFonts w:ascii="Times New Roman" w:eastAsiaTheme="minorEastAsia" w:hAnsi="Times New Roman" w:cs="Times New Roman"/>
          <w:lang w:val="en-ZA"/>
        </w:rPr>
        <w:t xml:space="preserve">. </w:t>
      </w:r>
    </w:p>
    <w:p w14:paraId="4D0B00C6" w14:textId="77777777" w:rsidR="00007077" w:rsidRDefault="00007077" w:rsidP="00CD4FFD">
      <w:pPr>
        <w:tabs>
          <w:tab w:val="left" w:pos="360"/>
          <w:tab w:val="left" w:pos="8640"/>
        </w:tabs>
        <w:spacing w:after="0" w:line="360" w:lineRule="auto"/>
        <w:jc w:val="both"/>
        <w:rPr>
          <w:rFonts w:ascii="Times New Roman" w:eastAsiaTheme="minorEastAsia" w:hAnsi="Times New Roman" w:cs="Times New Roman"/>
          <w:lang w:val="en-ZA"/>
        </w:rPr>
      </w:pPr>
    </w:p>
    <w:p w14:paraId="3A298EFC" w14:textId="52376F54" w:rsidR="00F73935" w:rsidRDefault="00F91ED8" w:rsidP="00007077">
      <w:pPr>
        <w:tabs>
          <w:tab w:val="left" w:pos="360"/>
          <w:tab w:val="left" w:pos="8640"/>
        </w:tabs>
        <w:spacing w:after="0" w:line="360" w:lineRule="auto"/>
        <w:rPr>
          <w:rFonts w:ascii="Times New Roman" w:eastAsiaTheme="minorEastAsia" w:hAnsi="Times New Roman" w:cs="Times New Roman"/>
          <w:lang w:val="en-ZA"/>
        </w:rPr>
      </w:pPr>
      <w:r w:rsidRPr="00B0688E">
        <w:rPr>
          <w:rFonts w:ascii="Times New Roman" w:eastAsiaTheme="minorEastAsia" w:hAnsi="Times New Roman" w:cs="Times New Roman"/>
          <w:lang w:val="en-ZA"/>
        </w:rPr>
        <w:t xml:space="preserve">I </w:t>
      </w:r>
      <w:r w:rsidR="00242199" w:rsidRPr="00B0688E">
        <w:rPr>
          <w:rFonts w:ascii="Times New Roman" w:eastAsiaTheme="minorEastAsia" w:hAnsi="Times New Roman" w:cs="Times New Roman"/>
          <w:lang w:val="en-ZA"/>
        </w:rPr>
        <w:t xml:space="preserve">suggest that </w:t>
      </w:r>
      <w:r w:rsidR="00FC1A71">
        <w:rPr>
          <w:rFonts w:ascii="Times New Roman" w:eastAsiaTheme="minorEastAsia" w:hAnsi="Times New Roman" w:cs="Times New Roman"/>
          <w:lang w:val="en-ZA"/>
        </w:rPr>
        <w:t>the here developed</w:t>
      </w:r>
      <w:r w:rsidRPr="00B0688E">
        <w:rPr>
          <w:rFonts w:ascii="Times New Roman" w:eastAsiaTheme="minorEastAsia" w:hAnsi="Times New Roman" w:cs="Times New Roman"/>
          <w:lang w:val="en-ZA"/>
        </w:rPr>
        <w:t xml:space="preserve"> </w:t>
      </w:r>
      <w:r w:rsidR="00242199" w:rsidRPr="00B0688E">
        <w:rPr>
          <w:rFonts w:ascii="Times New Roman" w:eastAsiaTheme="minorEastAsia" w:hAnsi="Times New Roman" w:cs="Times New Roman"/>
          <w:lang w:val="en-ZA"/>
        </w:rPr>
        <w:t>age-structured simulation approach repr</w:t>
      </w:r>
      <w:r w:rsidR="00EF3F57" w:rsidRPr="00B0688E">
        <w:rPr>
          <w:rFonts w:ascii="Times New Roman" w:eastAsiaTheme="minorEastAsia" w:hAnsi="Times New Roman" w:cs="Times New Roman"/>
          <w:lang w:val="en-ZA"/>
        </w:rPr>
        <w:t>esents a promising f</w:t>
      </w:r>
      <w:r w:rsidR="00531F4E" w:rsidRPr="00B0688E">
        <w:rPr>
          <w:rFonts w:ascii="Times New Roman" w:eastAsiaTheme="minorEastAsia" w:hAnsi="Times New Roman" w:cs="Times New Roman"/>
          <w:lang w:val="en-ZA"/>
        </w:rPr>
        <w:t>irst step to relate common</w:t>
      </w:r>
      <w:r w:rsidR="00EF3F57" w:rsidRPr="00B0688E">
        <w:rPr>
          <w:rFonts w:ascii="Times New Roman" w:eastAsiaTheme="minorEastAsia" w:hAnsi="Times New Roman" w:cs="Times New Roman"/>
          <w:lang w:val="en-ZA"/>
        </w:rPr>
        <w:t xml:space="preserve"> assumptions about the stochasticity in age-structured population models</w:t>
      </w:r>
      <w:r w:rsidR="00531F4E" w:rsidRPr="00B0688E">
        <w:rPr>
          <w:rFonts w:ascii="Times New Roman" w:eastAsiaTheme="minorEastAsia" w:hAnsi="Times New Roman" w:cs="Times New Roman"/>
          <w:lang w:val="en-ZA"/>
        </w:rPr>
        <w:t xml:space="preserve"> to the process</w:t>
      </w:r>
      <w:r w:rsidR="004A5E39" w:rsidRPr="00B0688E">
        <w:rPr>
          <w:rFonts w:ascii="Times New Roman" w:eastAsiaTheme="minorEastAsia" w:hAnsi="Times New Roman" w:cs="Times New Roman"/>
          <w:lang w:val="en-ZA"/>
        </w:rPr>
        <w:t xml:space="preserve"> error </w:t>
      </w:r>
      <w:r w:rsidR="00531F4E" w:rsidRPr="00B0688E">
        <w:rPr>
          <w:rFonts w:ascii="Times New Roman" w:eastAsiaTheme="minorEastAsia" w:hAnsi="Times New Roman" w:cs="Times New Roman"/>
          <w:lang w:val="en-ZA"/>
        </w:rPr>
        <w:t>in SPMs.</w:t>
      </w:r>
      <w:r w:rsidR="00872832" w:rsidRPr="00B0688E">
        <w:rPr>
          <w:rFonts w:ascii="Times New Roman" w:eastAsiaTheme="minorEastAsia" w:hAnsi="Times New Roman" w:cs="Times New Roman"/>
          <w:lang w:val="en-ZA"/>
        </w:rPr>
        <w:t xml:space="preserve"> </w:t>
      </w:r>
      <w:r w:rsidRPr="00B0688E">
        <w:rPr>
          <w:rFonts w:ascii="Times New Roman" w:eastAsiaTheme="minorEastAsia" w:hAnsi="Times New Roman" w:cs="Times New Roman"/>
          <w:lang w:val="en-ZA"/>
        </w:rPr>
        <w:t xml:space="preserve">I </w:t>
      </w:r>
      <w:r w:rsidR="00217D9B" w:rsidRPr="00B0688E">
        <w:rPr>
          <w:rFonts w:ascii="Times New Roman" w:eastAsiaTheme="minorEastAsia" w:hAnsi="Times New Roman" w:cs="Times New Roman"/>
          <w:lang w:val="en-ZA"/>
        </w:rPr>
        <w:t>envision that</w:t>
      </w:r>
      <w:r w:rsidR="00FC1A71">
        <w:rPr>
          <w:rFonts w:ascii="Times New Roman" w:eastAsiaTheme="minorEastAsia" w:hAnsi="Times New Roman" w:cs="Times New Roman"/>
          <w:lang w:val="en-ZA"/>
        </w:rPr>
        <w:t xml:space="preserve"> the</w:t>
      </w:r>
      <w:r w:rsidR="00DE1BE1" w:rsidRPr="00B0688E">
        <w:rPr>
          <w:rFonts w:ascii="Times New Roman" w:eastAsiaTheme="minorEastAsia" w:hAnsi="Times New Roman" w:cs="Times New Roman"/>
          <w:lang w:val="en-ZA"/>
        </w:rPr>
        <w:t xml:space="preserve"> age-structured process simulator</w:t>
      </w:r>
      <w:r w:rsidR="00217D9B" w:rsidRPr="00B0688E">
        <w:rPr>
          <w:rFonts w:ascii="Times New Roman" w:eastAsiaTheme="minorEastAsia" w:hAnsi="Times New Roman" w:cs="Times New Roman"/>
          <w:lang w:val="en-ZA"/>
        </w:rPr>
        <w:t xml:space="preserve"> will find useful applications for</w:t>
      </w:r>
      <w:r w:rsidR="00DE1BE1" w:rsidRPr="00B0688E">
        <w:rPr>
          <w:rFonts w:ascii="Times New Roman" w:eastAsiaTheme="minorEastAsia" w:hAnsi="Times New Roman" w:cs="Times New Roman"/>
          <w:lang w:val="en-ZA"/>
        </w:rPr>
        <w:t xml:space="preserve"> developing informative process priors and as diagnos</w:t>
      </w:r>
      <w:r w:rsidR="00217D9B" w:rsidRPr="00B0688E">
        <w:rPr>
          <w:rFonts w:ascii="Times New Roman" w:eastAsiaTheme="minorEastAsia" w:hAnsi="Times New Roman" w:cs="Times New Roman"/>
          <w:lang w:val="en-ZA"/>
        </w:rPr>
        <w:t>tic tool</w:t>
      </w:r>
      <w:r w:rsidR="00CA6978" w:rsidRPr="00B0688E">
        <w:rPr>
          <w:rFonts w:ascii="Times New Roman" w:eastAsiaTheme="minorEastAsia" w:hAnsi="Times New Roman" w:cs="Times New Roman"/>
          <w:lang w:val="en-ZA"/>
        </w:rPr>
        <w:t xml:space="preserve"> to assess</w:t>
      </w:r>
      <w:r w:rsidR="00792611" w:rsidRPr="00B0688E">
        <w:rPr>
          <w:rFonts w:ascii="Times New Roman" w:eastAsiaTheme="minorEastAsia" w:hAnsi="Times New Roman" w:cs="Times New Roman"/>
          <w:lang w:val="en-ZA"/>
        </w:rPr>
        <w:t xml:space="preserve"> the</w:t>
      </w:r>
      <w:r w:rsidR="00DE1BE1" w:rsidRPr="00B0688E">
        <w:rPr>
          <w:rFonts w:ascii="Times New Roman" w:eastAsiaTheme="minorEastAsia" w:hAnsi="Times New Roman" w:cs="Times New Roman"/>
          <w:lang w:val="en-ZA"/>
        </w:rPr>
        <w:t xml:space="preserve"> estimated process error against </w:t>
      </w:r>
      <w:r w:rsidR="00217D9B" w:rsidRPr="00B0688E">
        <w:rPr>
          <w:rFonts w:ascii="Times New Roman" w:eastAsiaTheme="minorEastAsia" w:hAnsi="Times New Roman" w:cs="Times New Roman"/>
          <w:lang w:val="en-ZA"/>
        </w:rPr>
        <w:t>a plausible range</w:t>
      </w:r>
      <w:r w:rsidR="00792611" w:rsidRPr="00B0688E">
        <w:rPr>
          <w:rFonts w:ascii="Times New Roman" w:eastAsiaTheme="minorEastAsia" w:hAnsi="Times New Roman" w:cs="Times New Roman"/>
          <w:lang w:val="en-ZA"/>
        </w:rPr>
        <w:t xml:space="preserve"> of simulated values</w:t>
      </w:r>
      <w:r w:rsidR="00CA6978" w:rsidRPr="00B0688E">
        <w:rPr>
          <w:rFonts w:ascii="Times New Roman" w:eastAsiaTheme="minorEastAsia" w:hAnsi="Times New Roman" w:cs="Times New Roman"/>
          <w:lang w:val="en-ZA"/>
        </w:rPr>
        <w:t xml:space="preserve">.  </w:t>
      </w:r>
      <w:r w:rsidR="00217D9B" w:rsidRPr="00B0688E">
        <w:rPr>
          <w:rFonts w:ascii="Times New Roman" w:eastAsiaTheme="minorEastAsia" w:hAnsi="Times New Roman" w:cs="Times New Roman"/>
          <w:lang w:val="en-ZA"/>
        </w:rPr>
        <w:t>Either application will require</w:t>
      </w:r>
      <w:r w:rsidR="00A553C9" w:rsidRPr="00B0688E">
        <w:rPr>
          <w:rFonts w:ascii="Times New Roman" w:eastAsiaTheme="minorEastAsia" w:hAnsi="Times New Roman" w:cs="Times New Roman"/>
          <w:lang w:val="en-ZA"/>
        </w:rPr>
        <w:t xml:space="preserve"> careful considerations of the</w:t>
      </w:r>
      <w:r w:rsidR="00FC1A71">
        <w:rPr>
          <w:rFonts w:ascii="Times New Roman" w:eastAsiaTheme="minorEastAsia" w:hAnsi="Times New Roman" w:cs="Times New Roman"/>
          <w:lang w:val="en-ZA"/>
        </w:rPr>
        <w:t xml:space="preserve"> likely increase in</w:t>
      </w:r>
      <w:r w:rsidR="00217D9B" w:rsidRPr="00B0688E">
        <w:rPr>
          <w:rFonts w:ascii="Times New Roman" w:eastAsiaTheme="minorEastAsia" w:hAnsi="Times New Roman" w:cs="Times New Roman"/>
          <w:lang w:val="en-ZA"/>
        </w:rPr>
        <w:t xml:space="preserve"> process error</w:t>
      </w:r>
      <w:r w:rsidR="00FC1A71">
        <w:rPr>
          <w:rFonts w:ascii="Times New Roman" w:eastAsiaTheme="minorEastAsia" w:hAnsi="Times New Roman" w:cs="Times New Roman"/>
          <w:lang w:val="en-ZA"/>
        </w:rPr>
        <w:t>s</w:t>
      </w:r>
      <w:r w:rsidR="00217D9B" w:rsidRPr="00B0688E">
        <w:rPr>
          <w:rFonts w:ascii="Times New Roman" w:eastAsiaTheme="minorEastAsia" w:hAnsi="Times New Roman" w:cs="Times New Roman"/>
          <w:lang w:val="en-ZA"/>
        </w:rPr>
        <w:t xml:space="preserve"> at low biomass levels.</w:t>
      </w:r>
      <w:r w:rsidR="007A166C" w:rsidRPr="00B0688E">
        <w:rPr>
          <w:rFonts w:ascii="Times New Roman" w:eastAsiaTheme="minorEastAsia" w:hAnsi="Times New Roman" w:cs="Times New Roman"/>
          <w:lang w:val="en-ZA"/>
        </w:rPr>
        <w:t xml:space="preserve"> Higher process error at low biomass levels implies less predictive </w:t>
      </w:r>
      <w:r w:rsidR="00412D76" w:rsidRPr="00B0688E">
        <w:rPr>
          <w:rFonts w:ascii="Times New Roman" w:eastAsiaTheme="minorEastAsia" w:hAnsi="Times New Roman" w:cs="Times New Roman"/>
          <w:lang w:val="en-ZA"/>
        </w:rPr>
        <w:t>power for assessing future</w:t>
      </w:r>
      <w:r w:rsidR="00F73935" w:rsidRPr="00B0688E">
        <w:rPr>
          <w:rFonts w:ascii="Times New Roman" w:eastAsiaTheme="minorEastAsia" w:hAnsi="Times New Roman" w:cs="Times New Roman"/>
          <w:lang w:val="en-ZA"/>
        </w:rPr>
        <w:t xml:space="preserve"> projections against biomass based reference points</w:t>
      </w:r>
      <w:r w:rsidR="00412D76" w:rsidRPr="00B0688E">
        <w:rPr>
          <w:rFonts w:ascii="Times New Roman" w:eastAsiaTheme="minorEastAsia" w:hAnsi="Times New Roman" w:cs="Times New Roman"/>
          <w:lang w:val="en-ZA"/>
        </w:rPr>
        <w:t>. This comes with an</w:t>
      </w:r>
      <w:r w:rsidR="00123272" w:rsidRPr="00B0688E">
        <w:rPr>
          <w:rFonts w:ascii="Times New Roman" w:eastAsiaTheme="minorEastAsia" w:hAnsi="Times New Roman" w:cs="Times New Roman"/>
          <w:lang w:val="en-ZA"/>
        </w:rPr>
        <w:t xml:space="preserve"> increased</w:t>
      </w:r>
      <w:r w:rsidR="00F73935" w:rsidRPr="00B0688E">
        <w:rPr>
          <w:rFonts w:ascii="Times New Roman" w:eastAsiaTheme="minorEastAsia" w:hAnsi="Times New Roman" w:cs="Times New Roman"/>
          <w:lang w:val="en-ZA"/>
        </w:rPr>
        <w:t xml:space="preserve"> probability of a “stochastic” collapse, even under strict rebuilding plans </w:t>
      </w:r>
      <w:r w:rsidR="00F73935" w:rsidRPr="00B0688E">
        <w:rPr>
          <w:rFonts w:ascii="Times New Roman" w:eastAsiaTheme="minorEastAsia" w:hAnsi="Times New Roman" w:cs="Times New Roman"/>
          <w:lang w:val="en-ZA"/>
        </w:rPr>
        <w:fldChar w:fldCharType="begin" w:fldLock="1"/>
      </w:r>
      <w:r w:rsidR="00FF57AD" w:rsidRPr="00B0688E">
        <w:rPr>
          <w:rFonts w:ascii="Times New Roman" w:eastAsiaTheme="minorEastAsia" w:hAnsi="Times New Roman" w:cs="Times New Roman"/>
          <w:lang w:val="en-ZA"/>
        </w:rPr>
        <w:instrText>ADDIN CSL_CITATION {"citationItems":[{"id":"ITEM-1","itemData":{"author":[{"dropping-particle":"","family":"Thorson","given":"James T","non-dropping-particle":"","parse-names":false,"suffix":""},{"dropping-particle":"","family":"Jensen","given":"Olaf P","non-dropping-particle":"","parse-names":false,"suffix":""},{"dropping-particle":"","family":"Hilborn","given":"Ray","non-dropping-particle":"","parse-names":false,"suffix":""}],"container-title":"ICES Journal of Marine Science","id":"ITEM-1","issued":{"date-parts":[["2015"]]},"page":"428-435","title":"Probability of stochastic depletion: an easily interpreted diagnostic for assessment modelling and fisheries management","type":"article-journal","volume":"72"},"uris":["http://www.mendeley.com/documents/?uuid=cd6a5e8f-e285-46d6-8ac1-3462bfb66754"]}],"mendeley":{"formattedCitation":"(Thorson et al., 2015)","plainTextFormattedCitation":"(Thorson et al., 2015)","previouslyFormattedCitation":"(Thorson et al., 2015)"},"properties":{"noteIndex":0},"schema":"https://github.com/citation-style-language/schema/raw/master/csl-citation.json"}</w:instrText>
      </w:r>
      <w:r w:rsidR="00F73935" w:rsidRPr="00B0688E">
        <w:rPr>
          <w:rFonts w:ascii="Times New Roman" w:eastAsiaTheme="minorEastAsia" w:hAnsi="Times New Roman" w:cs="Times New Roman"/>
          <w:lang w:val="en-ZA"/>
        </w:rPr>
        <w:fldChar w:fldCharType="separate"/>
      </w:r>
      <w:r w:rsidR="00F73935" w:rsidRPr="00B0688E">
        <w:rPr>
          <w:rFonts w:ascii="Times New Roman" w:eastAsiaTheme="minorEastAsia" w:hAnsi="Times New Roman" w:cs="Times New Roman"/>
          <w:noProof/>
          <w:lang w:val="en-ZA"/>
        </w:rPr>
        <w:t>(Thorson et al., 2015)</w:t>
      </w:r>
      <w:r w:rsidR="00F73935" w:rsidRPr="00B0688E">
        <w:rPr>
          <w:rFonts w:ascii="Times New Roman" w:eastAsiaTheme="minorEastAsia" w:hAnsi="Times New Roman" w:cs="Times New Roman"/>
          <w:lang w:val="en-ZA"/>
        </w:rPr>
        <w:fldChar w:fldCharType="end"/>
      </w:r>
      <w:r w:rsidR="00F73935" w:rsidRPr="00B0688E">
        <w:rPr>
          <w:rFonts w:ascii="Times New Roman" w:eastAsiaTheme="minorEastAsia" w:hAnsi="Times New Roman" w:cs="Times New Roman"/>
          <w:lang w:val="en-ZA"/>
        </w:rPr>
        <w:t>.</w:t>
      </w:r>
      <w:r w:rsidR="00F73935">
        <w:rPr>
          <w:rFonts w:ascii="Times New Roman" w:eastAsiaTheme="minorEastAsia" w:hAnsi="Times New Roman" w:cs="Times New Roman"/>
          <w:lang w:val="en-ZA"/>
        </w:rPr>
        <w:t xml:space="preserve">   </w:t>
      </w:r>
    </w:p>
    <w:p w14:paraId="675F3854" w14:textId="274ADA6D" w:rsidR="00AD0E9C" w:rsidRDefault="00AD0E9C" w:rsidP="00007077">
      <w:pPr>
        <w:tabs>
          <w:tab w:val="left" w:pos="360"/>
          <w:tab w:val="left" w:pos="8640"/>
        </w:tabs>
        <w:spacing w:after="0" w:line="360" w:lineRule="auto"/>
        <w:rPr>
          <w:rFonts w:ascii="Times New Roman" w:eastAsiaTheme="minorEastAsia" w:hAnsi="Times New Roman" w:cs="Times New Roman"/>
          <w:lang w:val="en-ZA"/>
        </w:rPr>
      </w:pPr>
    </w:p>
    <w:p w14:paraId="5B139AF0" w14:textId="77777777" w:rsidR="00B0688E" w:rsidRDefault="00B0688E" w:rsidP="00007077">
      <w:pPr>
        <w:tabs>
          <w:tab w:val="left" w:pos="360"/>
          <w:tab w:val="left" w:pos="8640"/>
        </w:tabs>
        <w:spacing w:after="0" w:line="360" w:lineRule="auto"/>
        <w:rPr>
          <w:rFonts w:ascii="Times New Roman" w:eastAsiaTheme="minorEastAsia" w:hAnsi="Times New Roman" w:cs="Times New Roman"/>
          <w:b/>
          <w:lang w:val="en-ZA"/>
        </w:rPr>
      </w:pPr>
      <w:r>
        <w:rPr>
          <w:rFonts w:ascii="Times New Roman" w:eastAsiaTheme="minorEastAsia" w:hAnsi="Times New Roman" w:cs="Times New Roman"/>
          <w:b/>
          <w:lang w:val="en-ZA"/>
        </w:rPr>
        <w:t>Acknowledgements</w:t>
      </w:r>
    </w:p>
    <w:p w14:paraId="0EC93C55" w14:textId="78BFA22F" w:rsidR="00B0688E" w:rsidRPr="00B0688E" w:rsidRDefault="00B0688E" w:rsidP="00007077">
      <w:pPr>
        <w:tabs>
          <w:tab w:val="left" w:pos="360"/>
          <w:tab w:val="left" w:pos="8640"/>
        </w:tabs>
        <w:spacing w:after="0" w:line="360" w:lineRule="auto"/>
        <w:rPr>
          <w:rFonts w:ascii="Times New Roman" w:eastAsiaTheme="minorEastAsia" w:hAnsi="Times New Roman" w:cs="Times New Roman"/>
          <w:b/>
          <w:lang w:val="en-ZA"/>
        </w:rPr>
      </w:pPr>
      <w:r>
        <w:rPr>
          <w:rFonts w:ascii="Times New Roman" w:eastAsiaTheme="minorEastAsia" w:hAnsi="Times New Roman" w:cs="Times New Roman"/>
          <w:lang w:val="en-ZA"/>
        </w:rPr>
        <w:t>I wish to thank the 2017 IWS Review Panel for their helpful recommendations on the way forward on the interpretation of process error estimates in surplus production models.</w:t>
      </w:r>
      <w:r w:rsidR="00AF68C3">
        <w:rPr>
          <w:rFonts w:ascii="Times New Roman" w:eastAsiaTheme="minorEastAsia" w:hAnsi="Times New Roman" w:cs="Times New Roman"/>
          <w:lang w:val="en-ZA"/>
        </w:rPr>
        <w:t xml:space="preserve"> James Thorson is thanked for </w:t>
      </w:r>
      <w:r w:rsidR="0017053C">
        <w:rPr>
          <w:rFonts w:ascii="Times New Roman" w:eastAsiaTheme="minorEastAsia" w:hAnsi="Times New Roman" w:cs="Times New Roman"/>
          <w:lang w:val="en-ZA"/>
        </w:rPr>
        <w:t xml:space="preserve">very </w:t>
      </w:r>
      <w:r w:rsidR="00AF68C3">
        <w:rPr>
          <w:rFonts w:ascii="Times New Roman" w:eastAsiaTheme="minorEastAsia" w:hAnsi="Times New Roman" w:cs="Times New Roman"/>
          <w:lang w:val="en-ZA"/>
        </w:rPr>
        <w:t>help</w:t>
      </w:r>
      <w:r w:rsidR="0017053C">
        <w:rPr>
          <w:rFonts w:ascii="Times New Roman" w:eastAsiaTheme="minorEastAsia" w:hAnsi="Times New Roman" w:cs="Times New Roman"/>
          <w:lang w:val="en-ZA"/>
        </w:rPr>
        <w:t>ful</w:t>
      </w:r>
      <w:r w:rsidR="00AF68C3">
        <w:rPr>
          <w:rFonts w:ascii="Times New Roman" w:eastAsiaTheme="minorEastAsia" w:hAnsi="Times New Roman" w:cs="Times New Roman"/>
          <w:lang w:val="en-ZA"/>
        </w:rPr>
        <w:t xml:space="preserve"> edits </w:t>
      </w:r>
      <w:r w:rsidR="0017053C">
        <w:rPr>
          <w:rFonts w:ascii="Times New Roman" w:eastAsiaTheme="minorEastAsia" w:hAnsi="Times New Roman" w:cs="Times New Roman"/>
          <w:lang w:val="en-ZA"/>
        </w:rPr>
        <w:t>on the introduction and methods sections and his</w:t>
      </w:r>
      <w:r w:rsidR="00AF68C3">
        <w:rPr>
          <w:rFonts w:ascii="Times New Roman" w:eastAsiaTheme="minorEastAsia" w:hAnsi="Times New Roman" w:cs="Times New Roman"/>
          <w:lang w:val="en-ZA"/>
        </w:rPr>
        <w:t xml:space="preserve"> critical comments that have helped to </w:t>
      </w:r>
      <w:r w:rsidR="00DB425E">
        <w:rPr>
          <w:rFonts w:ascii="Times New Roman" w:eastAsiaTheme="minorEastAsia" w:hAnsi="Times New Roman" w:cs="Times New Roman"/>
          <w:lang w:val="en-ZA"/>
        </w:rPr>
        <w:t>contextualize</w:t>
      </w:r>
      <w:r w:rsidR="00AF68C3">
        <w:rPr>
          <w:rFonts w:ascii="Times New Roman" w:eastAsiaTheme="minorEastAsia" w:hAnsi="Times New Roman" w:cs="Times New Roman"/>
          <w:lang w:val="en-ZA"/>
        </w:rPr>
        <w:t xml:space="preserve"> the initial findings of this paper</w:t>
      </w:r>
      <w:r w:rsidR="00DB425E">
        <w:rPr>
          <w:rFonts w:ascii="Times New Roman" w:eastAsiaTheme="minorEastAsia" w:hAnsi="Times New Roman" w:cs="Times New Roman"/>
          <w:lang w:val="en-ZA"/>
        </w:rPr>
        <w:t xml:space="preserve"> in light of remaining caveats</w:t>
      </w:r>
      <w:r w:rsidR="00AF68C3">
        <w:rPr>
          <w:rFonts w:ascii="Times New Roman" w:eastAsiaTheme="minorEastAsia" w:hAnsi="Times New Roman" w:cs="Times New Roman"/>
          <w:lang w:val="en-ZA"/>
        </w:rPr>
        <w:t xml:space="preserve">.  </w:t>
      </w:r>
      <w:r w:rsidR="003919F2">
        <w:rPr>
          <w:rFonts w:ascii="Times New Roman" w:eastAsiaTheme="minorEastAsia" w:hAnsi="Times New Roman" w:cs="Times New Roman"/>
          <w:lang w:val="en-ZA"/>
        </w:rPr>
        <w:t xml:space="preserve">I also want to thank Kim Prochazka for enabling a second </w:t>
      </w:r>
      <w:proofErr w:type="spellStart"/>
      <w:r w:rsidR="003919F2">
        <w:rPr>
          <w:rFonts w:ascii="Times New Roman" w:eastAsiaTheme="minorEastAsia" w:hAnsi="Times New Roman" w:cs="Times New Roman"/>
          <w:lang w:val="en-ZA"/>
        </w:rPr>
        <w:t>linefish</w:t>
      </w:r>
      <w:proofErr w:type="spellEnd"/>
      <w:r w:rsidR="003919F2">
        <w:rPr>
          <w:rFonts w:ascii="Times New Roman" w:eastAsiaTheme="minorEastAsia" w:hAnsi="Times New Roman" w:cs="Times New Roman"/>
          <w:lang w:val="en-ZA"/>
        </w:rPr>
        <w:t xml:space="preserve"> session to review this work.</w:t>
      </w:r>
      <w:r w:rsidR="00AF68C3">
        <w:rPr>
          <w:rFonts w:ascii="Times New Roman" w:eastAsiaTheme="minorEastAsia" w:hAnsi="Times New Roman" w:cs="Times New Roman"/>
          <w:lang w:val="en-ZA"/>
        </w:rPr>
        <w:t xml:space="preserve">     </w:t>
      </w:r>
      <w:r>
        <w:rPr>
          <w:rFonts w:ascii="Times New Roman" w:eastAsiaTheme="minorEastAsia" w:hAnsi="Times New Roman" w:cs="Times New Roman"/>
          <w:lang w:val="en-ZA"/>
        </w:rPr>
        <w:t xml:space="preserve">      </w:t>
      </w:r>
      <w:r>
        <w:rPr>
          <w:rFonts w:ascii="Times New Roman" w:eastAsiaTheme="minorEastAsia" w:hAnsi="Times New Roman" w:cs="Times New Roman"/>
          <w:b/>
          <w:lang w:val="en-ZA"/>
        </w:rPr>
        <w:t xml:space="preserve"> </w:t>
      </w:r>
    </w:p>
    <w:p w14:paraId="591C2EF1" w14:textId="77777777" w:rsidR="00B0688E" w:rsidRDefault="00B0688E" w:rsidP="00007077">
      <w:pPr>
        <w:tabs>
          <w:tab w:val="left" w:pos="360"/>
          <w:tab w:val="left" w:pos="8640"/>
        </w:tabs>
        <w:spacing w:after="0" w:line="360" w:lineRule="auto"/>
        <w:rPr>
          <w:rFonts w:ascii="Times New Roman" w:eastAsiaTheme="minorEastAsia" w:hAnsi="Times New Roman" w:cs="Times New Roman"/>
          <w:lang w:val="en-ZA"/>
        </w:rPr>
      </w:pPr>
    </w:p>
    <w:p w14:paraId="4B00E61A" w14:textId="77777777" w:rsidR="00531F4E" w:rsidRPr="00AD0E9C" w:rsidRDefault="00AD0E9C" w:rsidP="00AD0E9C">
      <w:pPr>
        <w:tabs>
          <w:tab w:val="left" w:pos="360"/>
          <w:tab w:val="left" w:pos="8640"/>
        </w:tabs>
        <w:spacing w:after="0" w:line="360" w:lineRule="auto"/>
        <w:rPr>
          <w:rFonts w:ascii="Times New Roman" w:eastAsiaTheme="minorEastAsia" w:hAnsi="Times New Roman" w:cs="Times New Roman"/>
          <w:b/>
          <w:lang w:val="en-ZA"/>
        </w:rPr>
      </w:pPr>
      <w:r w:rsidRPr="00AD0E9C">
        <w:rPr>
          <w:rFonts w:ascii="Times New Roman" w:eastAsiaTheme="minorEastAsia" w:hAnsi="Times New Roman" w:cs="Times New Roman"/>
          <w:b/>
          <w:lang w:val="en-ZA"/>
        </w:rPr>
        <w:t>References</w:t>
      </w:r>
    </w:p>
    <w:p w14:paraId="347E5215" w14:textId="687FC34A" w:rsidR="00AB0E3D" w:rsidRPr="00AB0E3D" w:rsidRDefault="00AD0E9C"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Pr>
          <w:rFonts w:ascii="Times New Roman" w:eastAsiaTheme="minorEastAsia" w:hAnsi="Times New Roman" w:cs="Times New Roman"/>
          <w:lang w:val="en-ZA"/>
        </w:rPr>
        <w:fldChar w:fldCharType="begin" w:fldLock="1"/>
      </w:r>
      <w:r>
        <w:rPr>
          <w:rFonts w:ascii="Times New Roman" w:eastAsiaTheme="minorEastAsia" w:hAnsi="Times New Roman" w:cs="Times New Roman"/>
          <w:lang w:val="en-ZA"/>
        </w:rPr>
        <w:instrText xml:space="preserve">ADDIN Mendeley Bibliography CSL_BIBLIOGRAPHY </w:instrText>
      </w:r>
      <w:r>
        <w:rPr>
          <w:rFonts w:ascii="Times New Roman" w:eastAsiaTheme="minorEastAsia" w:hAnsi="Times New Roman" w:cs="Times New Roman"/>
          <w:lang w:val="en-ZA"/>
        </w:rPr>
        <w:fldChar w:fldCharType="separate"/>
      </w:r>
      <w:r w:rsidR="00AB0E3D" w:rsidRPr="00AB0E3D">
        <w:rPr>
          <w:rFonts w:ascii="Times New Roman" w:hAnsi="Times New Roman" w:cs="Times New Roman"/>
          <w:noProof/>
          <w:szCs w:val="24"/>
        </w:rPr>
        <w:t>Brodziak, J., Ishimura, G., 2012. Development of Bayesian production models for assessing the North Pacific swordfish population. Fish. Sci. 77, 23–34. doi:10.1007/s12562-010-0300-0</w:t>
      </w:r>
    </w:p>
    <w:p w14:paraId="6D1FD082"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Chaloupka, M., Balazs, G., 2007. Using Bayesian state-space modelling to assess the recovery and harvest potential of the Hawaiian green sea turtle stock. Ecol. Modell. 205, 93–109. doi:10.1016/j.ecolmodel.2007.02.010</w:t>
      </w:r>
    </w:p>
    <w:p w14:paraId="788F061B"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Chang, Y.-J., Brodziak, J., O’Malley, J., Lee, H.-H., DiNardo, G., Sun, C.-L., 2014. Model selection and multi-model inference for Bayesian surplus production models: A case study for Pacific blue and striped marlin. Fish. Res. doi:10.1016/j.fishres.2014.08.023</w:t>
      </w:r>
    </w:p>
    <w:p w14:paraId="21EA35D1"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Fox, W.W., 1970. An Exponential Surplus-Yield Model for Optimizing Exploited Fish Populations. Trans. Am. Fish. Soc. 99, 80–88. doi:10.1577/1548-8659(1970)99&lt;80:AESMFO&gt;2.0.CO;2</w:t>
      </w:r>
    </w:p>
    <w:p w14:paraId="311F5E15"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Francis, R.I.C.C., 2011. Data weighting in statistical fisheries stock assessment models. Can. J. Fish. Aquat. Sci. 68, 1124–1138. doi:10.1139/f2011-025</w:t>
      </w:r>
    </w:p>
    <w:p w14:paraId="1B69063A"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Francis, R.I.C.C., Hurst, R.J., Renwick, J.A., 2003. Quantifying annual variation in catchability for commercial and research fishing. Fish. Bull. 101, 293–304.</w:t>
      </w:r>
    </w:p>
    <w:p w14:paraId="27209432"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Johnson, K.F., Councill, E., Thorson, J.T., Brooks, E., Methot, R.D., Punt, A.E., 2016. Can autocorrelated recruitment be estimated using integrated assessment models and how does it affect population forecasts ? Fish. Res. 183, 222–232. doi:10.1016/j.fishres.2016.06.004</w:t>
      </w:r>
    </w:p>
    <w:p w14:paraId="27E213B0"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McAllister, M.K., 2014. A generalized Bayesian surplus production stock assessment software (BSP2). Collect. Vol. Sci. Pap. -ICCAT 70, 1725–1757.</w:t>
      </w:r>
    </w:p>
    <w:p w14:paraId="271A1264"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McAllister, M.K., 2000. Application of a non-equilibrium generalized production model 51, 1523–1550.</w:t>
      </w:r>
    </w:p>
    <w:p w14:paraId="2E405CCC"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McAllister, M.K., Babcock, E.A., Pikitch, E.K., Prager, M.H., 2000. Application of a non-equilibrium generalized production model to South and North Atlantic swordfish: combining Bayesian and demographic methods for parameter estimation. Collect. Vol. Sci. Pap. ICCAT 51, 1523–1550.</w:t>
      </w:r>
    </w:p>
    <w:p w14:paraId="7634C91C"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Meyer, R., Millar, R.B., 1999. BUGS in Bayesian stock assessments. Can. J. Fish. Aquat. Sci. 56, 1078–1086. doi:10.1139/cjfas-56-6-1078</w:t>
      </w:r>
    </w:p>
    <w:p w14:paraId="6214308E"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Millar, R.B., Meyer, R., 2000. Bayesian state-space modeling of age-structured data: fitting a model is just the beginning. Can. J. Fish. Aquat. Sci. 57, 43–50. doi:10.1139/cjfas-57-1-43</w:t>
      </w:r>
    </w:p>
    <w:p w14:paraId="3B979B51"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Mourato, B.L., Winker, H., Carvalho, F., Ortiz, M., 2018. Stock Assessment of blue marlin (Makaira nigricans) using a Bayesian State-Space Surplus Production Model JABBA. ICCAT-SCRS/2018/091 1–25.</w:t>
      </w:r>
    </w:p>
    <w:p w14:paraId="422E4333"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Myers, R. a, Bowen, K.G., Barrowman, N.J., 1999. Maximum reproductive rate of fish at low population sizes. Can. J. Fish. Aquat. Sci. 56, 2404–2419. doi:10.1139/f99-201</w:t>
      </w:r>
    </w:p>
    <w:p w14:paraId="03D4CE07"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Ono, K., Punt, A.E., Hilborn, R., Rivot, E., 2012. Model performance analysis for Bayesian biomass dynamics models using bias, precision and reliability metrics. Fish. Res. 125, 173–183. doi:10.1016/j.fishres.2012.02.022</w:t>
      </w:r>
    </w:p>
    <w:p w14:paraId="15F0957F"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Parker, D., Winker, H., Silva, C. da, Kerwath, S.E., 2018. Bayesian State-Space Surplus Production Model JABBA assessment of Indian Ocean Striped marlin (Tetrapturus audax). IOTC-2018-WPB16-16 1–20.</w:t>
      </w:r>
    </w:p>
    <w:p w14:paraId="49A3F065"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Pedersen, M.W., Berg, C.W., 2016. A stochastic surplus production model in continuous time. Fish Fish. doi:10.1111/faf.12174</w:t>
      </w:r>
    </w:p>
    <w:p w14:paraId="314A2291"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Pella, J.J., Tomlinson, P.K., 1969. A generalized stock production model. Inter-American Trop. Tuna Comm. Bull. 13, 421–458.</w:t>
      </w:r>
    </w:p>
    <w:p w14:paraId="041CE048"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Punt, A.E., 2003. Extending production models to include process error in the population dynamics. Can. J. Fish. Aquat. Sci. 60, 1217–1228. doi:10.1139/f03-105</w:t>
      </w:r>
    </w:p>
    <w:p w14:paraId="62D4E832"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Ricard, D., Minto, C., Jensen, O.P., Baum, J.K., 2012. Examining the knowledge base and status of commercially exploited marine species with the RAM Legacy Stock Assessment Database. Fish Fish. 13, 380–398. doi:10.1111/j.1467-2979.2011.00435.x</w:t>
      </w:r>
    </w:p>
    <w:p w14:paraId="1CDCAF4A"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Schaefer, M.B., 1957. A study of the dynamics of the fishery for yellowfin tuna in the eastern tropical Pacific Ocean.No Title. Inter-American Trop. Tuna Comm. Bulliten 2, 247–285.</w:t>
      </w:r>
    </w:p>
    <w:p w14:paraId="593D7DA7"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Thorson, J.T., n.d. Predicting recruitment density dependence and intrinsic growth rate for all fishes worldwide using a data-integrated life-history model. Fish Fish. in press.</w:t>
      </w:r>
    </w:p>
    <w:p w14:paraId="270A4C5B"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Thorson, J.T., Jensen, O.P., Hilborn, R., 2015. Probability of stochastic depletion: an easily interpreted diagnostic for assessment modelling and fisheries management. ICES J. Mar. Sci. 72, 428–435.</w:t>
      </w:r>
    </w:p>
    <w:p w14:paraId="51200CFC"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Thorson, J.T., Jensen, O.P., Zipkin, E.F., 2014a. How variable is recruitment for exploited marine fishes ? A hierarchical model for testing life history theory. Can. J. Fish. Aquat. Sci. 71, 973–983.</w:t>
      </w:r>
    </w:p>
    <w:p w14:paraId="559EF5CA"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Thorson, J.T., Minto, C., 2015. Mixed effects: a unifying framework for statistical modelling in fisheries biology. ICES J. Mar. Sci. 72, doi:10.1093/icesjms/fsu213. doi:10.1093/icesjms/fst048</w:t>
      </w:r>
    </w:p>
    <w:p w14:paraId="4E4822D8"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Thorson, J.T., Munch, S.B., Cope, J.M., Gao, J., 2017. Predicting life history parameters for all fishes worldwide. Ecol. Appl. 27, 2262–2276. doi:10.1002/eap.1606</w:t>
      </w:r>
    </w:p>
    <w:p w14:paraId="406D97DA"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Thorson, J.T., Ono, K., Munch, S.B., 2014b. A Bayesian approach to identifying and compensating for model misspecification in population models. Ecology 95, 329–341.</w:t>
      </w:r>
    </w:p>
    <w:p w14:paraId="476768CD"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Thorson, J.T., Rudd, M.B., Winker, H., n.d. The case for estimating recruitment variation in data-moderate and data-poor age-structured models (in press). Fish. Res. https://doi.org/10.1016/j.fishres.2018.07.007.</w:t>
      </w:r>
    </w:p>
    <w:p w14:paraId="652C5BCF"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Winker, H., Carvalho, F., Kapur, M., 2018a. JABBA: Just Another Bayesian Biomass Assessment. Fish. Res. 204, 275–288.</w:t>
      </w:r>
    </w:p>
    <w:p w14:paraId="71CAFE25"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szCs w:val="24"/>
        </w:rPr>
      </w:pPr>
      <w:r w:rsidRPr="00AB0E3D">
        <w:rPr>
          <w:rFonts w:ascii="Times New Roman" w:hAnsi="Times New Roman" w:cs="Times New Roman"/>
          <w:noProof/>
          <w:szCs w:val="24"/>
        </w:rPr>
        <w:t xml:space="preserve">Winker, H., Kerwath, S.E., Merino, G., Ortiz, M., 2018b. Bayesian State-Space Surplus Production Model </w:t>
      </w:r>
      <w:r w:rsidRPr="00AB0E3D">
        <w:rPr>
          <w:rFonts w:ascii="Times New Roman" w:hAnsi="Times New Roman" w:cs="Times New Roman"/>
          <w:i/>
          <w:iCs/>
          <w:noProof/>
          <w:szCs w:val="24"/>
        </w:rPr>
        <w:t xml:space="preserve"> JABBA </w:t>
      </w:r>
      <w:r w:rsidRPr="00AB0E3D">
        <w:rPr>
          <w:rFonts w:ascii="Times New Roman" w:hAnsi="Times New Roman" w:cs="Times New Roman"/>
          <w:noProof/>
          <w:szCs w:val="24"/>
        </w:rPr>
        <w:t xml:space="preserve"> of Atlantic bigeye tuna (</w:t>
      </w:r>
      <w:r w:rsidRPr="00AB0E3D">
        <w:rPr>
          <w:rFonts w:ascii="Times New Roman" w:hAnsi="Times New Roman" w:cs="Times New Roman"/>
          <w:i/>
          <w:iCs/>
          <w:noProof/>
          <w:szCs w:val="24"/>
        </w:rPr>
        <w:t>Thunnus obesus</w:t>
      </w:r>
      <w:r w:rsidRPr="00AB0E3D">
        <w:rPr>
          <w:rFonts w:ascii="Times New Roman" w:hAnsi="Times New Roman" w:cs="Times New Roman"/>
          <w:noProof/>
          <w:szCs w:val="24"/>
        </w:rPr>
        <w:t>) stock. ICCAT/SCRS/110 SCRS/2018/, 1–45.</w:t>
      </w:r>
    </w:p>
    <w:p w14:paraId="1384CB81" w14:textId="77777777" w:rsidR="00AB0E3D" w:rsidRPr="00AB0E3D" w:rsidRDefault="00AB0E3D" w:rsidP="00AB0E3D">
      <w:pPr>
        <w:widowControl w:val="0"/>
        <w:autoSpaceDE w:val="0"/>
        <w:autoSpaceDN w:val="0"/>
        <w:adjustRightInd w:val="0"/>
        <w:spacing w:after="0" w:line="360" w:lineRule="auto"/>
        <w:ind w:left="480" w:hanging="480"/>
        <w:rPr>
          <w:rFonts w:ascii="Times New Roman" w:hAnsi="Times New Roman" w:cs="Times New Roman"/>
          <w:noProof/>
        </w:rPr>
      </w:pPr>
      <w:r w:rsidRPr="00AB0E3D">
        <w:rPr>
          <w:rFonts w:ascii="Times New Roman" w:hAnsi="Times New Roman" w:cs="Times New Roman"/>
          <w:noProof/>
          <w:szCs w:val="24"/>
        </w:rPr>
        <w:t>Zhou, S., Punt, A.E., Deng, R., Kienzle, M., Rochester, W., Rose, K., 2011. Bayesian fishable biomass dynamics models incorporating fished area and relative fish density. Can. J. Fish. Aquat. Sci. 68, 1603–1614. doi:10.1139/f2011-083</w:t>
      </w:r>
    </w:p>
    <w:p w14:paraId="4C3A49B2" w14:textId="534FF680" w:rsidR="0027513E" w:rsidRDefault="00AD0E9C" w:rsidP="00AB0E3D">
      <w:pPr>
        <w:widowControl w:val="0"/>
        <w:autoSpaceDE w:val="0"/>
        <w:autoSpaceDN w:val="0"/>
        <w:adjustRightInd w:val="0"/>
        <w:spacing w:after="0" w:line="360" w:lineRule="auto"/>
        <w:ind w:left="480" w:hanging="480"/>
        <w:rPr>
          <w:rFonts w:ascii="Times New Roman" w:eastAsiaTheme="minorEastAsia" w:hAnsi="Times New Roman" w:cs="Times New Roman"/>
          <w:lang w:val="en-ZA"/>
        </w:rPr>
      </w:pPr>
      <w:r>
        <w:rPr>
          <w:rFonts w:ascii="Times New Roman" w:eastAsiaTheme="minorEastAsia" w:hAnsi="Times New Roman" w:cs="Times New Roman"/>
          <w:lang w:val="en-ZA"/>
        </w:rPr>
        <w:fldChar w:fldCharType="end"/>
      </w:r>
    </w:p>
    <w:p w14:paraId="732A02F5" w14:textId="77777777" w:rsidR="0027513E" w:rsidRDefault="0027513E">
      <w:pPr>
        <w:spacing w:after="200" w:line="276" w:lineRule="auto"/>
        <w:rPr>
          <w:rFonts w:ascii="Times New Roman" w:eastAsiaTheme="minorEastAsia" w:hAnsi="Times New Roman" w:cs="Times New Roman"/>
          <w:lang w:val="en-ZA"/>
        </w:rPr>
      </w:pPr>
      <w:r>
        <w:rPr>
          <w:rFonts w:ascii="Times New Roman" w:eastAsiaTheme="minorEastAsia" w:hAnsi="Times New Roman" w:cs="Times New Roman"/>
          <w:lang w:val="en-ZA"/>
        </w:rPr>
        <w:br w:type="page"/>
      </w:r>
    </w:p>
    <w:p w14:paraId="2DC07448" w14:textId="77777777" w:rsidR="00531F4E" w:rsidRDefault="00531F4E" w:rsidP="00007077">
      <w:pPr>
        <w:tabs>
          <w:tab w:val="left" w:pos="360"/>
          <w:tab w:val="left" w:pos="8640"/>
        </w:tabs>
        <w:spacing w:after="0" w:line="360" w:lineRule="auto"/>
        <w:rPr>
          <w:rFonts w:ascii="Times New Roman" w:eastAsiaTheme="minorEastAsia" w:hAnsi="Times New Roman" w:cs="Times New Roman"/>
          <w:lang w:val="en-ZA"/>
        </w:rPr>
      </w:pPr>
    </w:p>
    <w:p w14:paraId="4B39AA9F" w14:textId="77777777" w:rsidR="00531F4E" w:rsidRDefault="00531F4E" w:rsidP="00007077">
      <w:pPr>
        <w:tabs>
          <w:tab w:val="left" w:pos="360"/>
          <w:tab w:val="left" w:pos="8640"/>
        </w:tabs>
        <w:spacing w:after="0" w:line="360" w:lineRule="auto"/>
        <w:rPr>
          <w:rFonts w:ascii="Times New Roman" w:eastAsiaTheme="minorEastAsia" w:hAnsi="Times New Roman" w:cs="Times New Roman"/>
          <w:lang w:val="en-ZA"/>
        </w:rPr>
      </w:pPr>
    </w:p>
    <w:p w14:paraId="7E538600" w14:textId="77777777" w:rsidR="00AE3A07" w:rsidRPr="00413B7B" w:rsidRDefault="00413B7B" w:rsidP="00413B7B">
      <w:pPr>
        <w:tabs>
          <w:tab w:val="left" w:pos="-284"/>
          <w:tab w:val="left" w:pos="8640"/>
        </w:tabs>
        <w:spacing w:after="0" w:line="360" w:lineRule="auto"/>
        <w:ind w:left="-284"/>
        <w:rPr>
          <w:rFonts w:ascii="Times New Roman" w:eastAsiaTheme="minorEastAsia" w:hAnsi="Times New Roman" w:cs="Times New Roman"/>
          <w:lang w:val="en-ZA"/>
        </w:rPr>
      </w:pPr>
      <w:r w:rsidRPr="00413B7B">
        <w:rPr>
          <w:rFonts w:ascii="Times New Roman" w:eastAsiaTheme="minorEastAsia" w:hAnsi="Times New Roman" w:cs="Times New Roman"/>
          <w:b/>
          <w:lang w:val="en-ZA"/>
        </w:rPr>
        <w:t>Table 1</w:t>
      </w:r>
      <w:r>
        <w:rPr>
          <w:rFonts w:ascii="Times New Roman" w:eastAsiaTheme="minorEastAsia" w:hAnsi="Times New Roman" w:cs="Times New Roman"/>
          <w:b/>
          <w:lang w:val="en-ZA"/>
        </w:rPr>
        <w:t xml:space="preserve">. </w:t>
      </w:r>
      <w:r>
        <w:rPr>
          <w:rFonts w:ascii="Times New Roman" w:eastAsiaTheme="minorEastAsia" w:hAnsi="Times New Roman" w:cs="Times New Roman"/>
          <w:lang w:val="en-ZA"/>
        </w:rPr>
        <w:t>Age-structured simulation results summarizing the derived process errors means and associated CVs under different fishing mortality (</w:t>
      </w:r>
      <w:r>
        <w:rPr>
          <w:rFonts w:ascii="Times New Roman" w:eastAsiaTheme="minorEastAsia" w:hAnsi="Times New Roman" w:cs="Times New Roman"/>
          <w:i/>
          <w:lang w:val="en-ZA"/>
        </w:rPr>
        <w:t>F</w:t>
      </w:r>
      <w:r>
        <w:rPr>
          <w:rFonts w:ascii="Times New Roman" w:eastAsiaTheme="minorEastAsia" w:hAnsi="Times New Roman" w:cs="Times New Roman"/>
          <w:lang w:val="en-ZA"/>
        </w:rPr>
        <w:t>) for seven species of seven families of marine fishes.</w:t>
      </w:r>
    </w:p>
    <w:tbl>
      <w:tblPr>
        <w:tblW w:w="9696" w:type="dxa"/>
        <w:tblInd w:w="-176" w:type="dxa"/>
        <w:tblLook w:val="04A0" w:firstRow="1" w:lastRow="0" w:firstColumn="1" w:lastColumn="0" w:noHBand="0" w:noVBand="1"/>
      </w:tblPr>
      <w:tblGrid>
        <w:gridCol w:w="1702"/>
        <w:gridCol w:w="1172"/>
        <w:gridCol w:w="1305"/>
        <w:gridCol w:w="1139"/>
        <w:gridCol w:w="723"/>
        <w:gridCol w:w="744"/>
        <w:gridCol w:w="723"/>
        <w:gridCol w:w="744"/>
        <w:gridCol w:w="723"/>
        <w:gridCol w:w="744"/>
      </w:tblGrid>
      <w:tr w:rsidR="00AE3A07" w:rsidRPr="00653E6A" w14:paraId="28CD09FC" w14:textId="77777777" w:rsidTr="00653E6A">
        <w:trPr>
          <w:trHeight w:val="300"/>
        </w:trPr>
        <w:tc>
          <w:tcPr>
            <w:tcW w:w="1702" w:type="dxa"/>
            <w:tcBorders>
              <w:top w:val="single" w:sz="4" w:space="0" w:color="auto"/>
              <w:left w:val="nil"/>
              <w:bottom w:val="nil"/>
              <w:right w:val="nil"/>
            </w:tcBorders>
            <w:shd w:val="clear" w:color="000000" w:fill="FFFFFF"/>
            <w:noWrap/>
            <w:vAlign w:val="bottom"/>
            <w:hideMark/>
          </w:tcPr>
          <w:p w14:paraId="6548B1F2"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 </w:t>
            </w:r>
          </w:p>
        </w:tc>
        <w:tc>
          <w:tcPr>
            <w:tcW w:w="1172" w:type="dxa"/>
            <w:tcBorders>
              <w:top w:val="single" w:sz="4" w:space="0" w:color="auto"/>
              <w:left w:val="nil"/>
              <w:bottom w:val="nil"/>
              <w:right w:val="nil"/>
            </w:tcBorders>
            <w:shd w:val="clear" w:color="000000" w:fill="FFFFFF"/>
            <w:noWrap/>
            <w:vAlign w:val="bottom"/>
            <w:hideMark/>
          </w:tcPr>
          <w:p w14:paraId="30DF8C2C"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 </w:t>
            </w:r>
          </w:p>
        </w:tc>
        <w:tc>
          <w:tcPr>
            <w:tcW w:w="1305" w:type="dxa"/>
            <w:tcBorders>
              <w:top w:val="single" w:sz="4" w:space="0" w:color="auto"/>
              <w:left w:val="nil"/>
              <w:bottom w:val="nil"/>
              <w:right w:val="nil"/>
            </w:tcBorders>
            <w:shd w:val="clear" w:color="000000" w:fill="FFFFFF"/>
            <w:noWrap/>
            <w:vAlign w:val="bottom"/>
            <w:hideMark/>
          </w:tcPr>
          <w:p w14:paraId="0B11461C"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 </w:t>
            </w:r>
          </w:p>
        </w:tc>
        <w:tc>
          <w:tcPr>
            <w:tcW w:w="1116" w:type="dxa"/>
            <w:tcBorders>
              <w:top w:val="single" w:sz="4" w:space="0" w:color="auto"/>
              <w:left w:val="nil"/>
              <w:bottom w:val="nil"/>
              <w:right w:val="nil"/>
            </w:tcBorders>
            <w:shd w:val="clear" w:color="000000" w:fill="FFFFFF"/>
            <w:noWrap/>
            <w:vAlign w:val="bottom"/>
            <w:hideMark/>
          </w:tcPr>
          <w:p w14:paraId="30BB56A5"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 </w:t>
            </w:r>
          </w:p>
        </w:tc>
        <w:tc>
          <w:tcPr>
            <w:tcW w:w="1467" w:type="dxa"/>
            <w:gridSpan w:val="2"/>
            <w:tcBorders>
              <w:top w:val="single" w:sz="4" w:space="0" w:color="auto"/>
              <w:left w:val="nil"/>
              <w:bottom w:val="nil"/>
              <w:right w:val="nil"/>
            </w:tcBorders>
            <w:shd w:val="clear" w:color="000000" w:fill="FFFFFF"/>
            <w:noWrap/>
            <w:vAlign w:val="bottom"/>
            <w:hideMark/>
          </w:tcPr>
          <w:p w14:paraId="1DF7D3CE"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i/>
                <w:color w:val="000000"/>
                <w:sz w:val="20"/>
                <w:szCs w:val="20"/>
                <w:lang w:val="en-ZA" w:eastAsia="en-ZA"/>
              </w:rPr>
              <w:t>F</w:t>
            </w:r>
            <w:r w:rsidRPr="00AE3A07">
              <w:rPr>
                <w:rFonts w:ascii="Times New Roman" w:eastAsia="Times New Roman" w:hAnsi="Times New Roman" w:cs="Times New Roman"/>
                <w:color w:val="000000"/>
                <w:sz w:val="20"/>
                <w:szCs w:val="20"/>
                <w:lang w:val="en-ZA" w:eastAsia="en-ZA"/>
              </w:rPr>
              <w:t xml:space="preserve"> = 0</w:t>
            </w:r>
          </w:p>
        </w:tc>
        <w:tc>
          <w:tcPr>
            <w:tcW w:w="1467" w:type="dxa"/>
            <w:gridSpan w:val="2"/>
            <w:tcBorders>
              <w:top w:val="single" w:sz="4" w:space="0" w:color="auto"/>
              <w:left w:val="nil"/>
              <w:bottom w:val="nil"/>
              <w:right w:val="nil"/>
            </w:tcBorders>
            <w:shd w:val="clear" w:color="000000" w:fill="FFFFFF"/>
            <w:noWrap/>
            <w:vAlign w:val="bottom"/>
            <w:hideMark/>
          </w:tcPr>
          <w:p w14:paraId="478553D6"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i/>
                <w:color w:val="000000"/>
                <w:sz w:val="20"/>
                <w:szCs w:val="20"/>
                <w:lang w:val="en-ZA" w:eastAsia="en-ZA"/>
              </w:rPr>
              <w:t>F</w:t>
            </w:r>
            <w:r w:rsidRPr="00AE3A07">
              <w:rPr>
                <w:rFonts w:ascii="Times New Roman" w:eastAsia="Times New Roman" w:hAnsi="Times New Roman" w:cs="Times New Roman"/>
                <w:color w:val="000000"/>
                <w:sz w:val="20"/>
                <w:szCs w:val="20"/>
                <w:lang w:val="en-ZA" w:eastAsia="en-ZA"/>
              </w:rPr>
              <w:t xml:space="preserve"> = M</w:t>
            </w:r>
          </w:p>
        </w:tc>
        <w:tc>
          <w:tcPr>
            <w:tcW w:w="1467" w:type="dxa"/>
            <w:gridSpan w:val="2"/>
            <w:tcBorders>
              <w:top w:val="single" w:sz="4" w:space="0" w:color="auto"/>
              <w:left w:val="nil"/>
              <w:bottom w:val="nil"/>
              <w:right w:val="nil"/>
            </w:tcBorders>
            <w:shd w:val="clear" w:color="000000" w:fill="FFFFFF"/>
            <w:noWrap/>
            <w:vAlign w:val="bottom"/>
            <w:hideMark/>
          </w:tcPr>
          <w:p w14:paraId="60EE15F4"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i/>
                <w:color w:val="000000"/>
                <w:sz w:val="20"/>
                <w:szCs w:val="20"/>
                <w:lang w:val="en-ZA" w:eastAsia="en-ZA"/>
              </w:rPr>
              <w:t>F</w:t>
            </w:r>
            <w:r w:rsidRPr="00AE3A07">
              <w:rPr>
                <w:rFonts w:ascii="Times New Roman" w:eastAsia="Times New Roman" w:hAnsi="Times New Roman" w:cs="Times New Roman"/>
                <w:color w:val="000000"/>
                <w:sz w:val="20"/>
                <w:szCs w:val="20"/>
                <w:lang w:val="en-ZA" w:eastAsia="en-ZA"/>
              </w:rPr>
              <w:t xml:space="preserve"> = 2M</w:t>
            </w:r>
          </w:p>
        </w:tc>
      </w:tr>
      <w:tr w:rsidR="00AE3A07" w:rsidRPr="00653E6A" w14:paraId="087692C9" w14:textId="77777777" w:rsidTr="00653E6A">
        <w:trPr>
          <w:trHeight w:val="300"/>
        </w:trPr>
        <w:tc>
          <w:tcPr>
            <w:tcW w:w="1702" w:type="dxa"/>
            <w:tcBorders>
              <w:top w:val="nil"/>
              <w:left w:val="nil"/>
              <w:bottom w:val="single" w:sz="4" w:space="0" w:color="auto"/>
              <w:right w:val="nil"/>
            </w:tcBorders>
            <w:shd w:val="clear" w:color="000000" w:fill="FFFFFF"/>
            <w:noWrap/>
            <w:vAlign w:val="bottom"/>
            <w:hideMark/>
          </w:tcPr>
          <w:p w14:paraId="5D04C1F1"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Common name</w:t>
            </w:r>
          </w:p>
        </w:tc>
        <w:tc>
          <w:tcPr>
            <w:tcW w:w="1172" w:type="dxa"/>
            <w:tcBorders>
              <w:top w:val="nil"/>
              <w:left w:val="nil"/>
              <w:bottom w:val="single" w:sz="4" w:space="0" w:color="auto"/>
              <w:right w:val="nil"/>
            </w:tcBorders>
            <w:shd w:val="clear" w:color="000000" w:fill="FFFFFF"/>
            <w:noWrap/>
            <w:vAlign w:val="bottom"/>
            <w:hideMark/>
          </w:tcPr>
          <w:p w14:paraId="1A9119A3"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Family</w:t>
            </w:r>
          </w:p>
        </w:tc>
        <w:tc>
          <w:tcPr>
            <w:tcW w:w="1305" w:type="dxa"/>
            <w:tcBorders>
              <w:top w:val="nil"/>
              <w:left w:val="nil"/>
              <w:bottom w:val="single" w:sz="4" w:space="0" w:color="auto"/>
              <w:right w:val="nil"/>
            </w:tcBorders>
            <w:shd w:val="clear" w:color="000000" w:fill="FFFFFF"/>
            <w:noWrap/>
            <w:vAlign w:val="bottom"/>
            <w:hideMark/>
          </w:tcPr>
          <w:p w14:paraId="4B9148F2"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Genus</w:t>
            </w:r>
          </w:p>
        </w:tc>
        <w:tc>
          <w:tcPr>
            <w:tcW w:w="1116" w:type="dxa"/>
            <w:tcBorders>
              <w:top w:val="nil"/>
              <w:left w:val="nil"/>
              <w:bottom w:val="single" w:sz="4" w:space="0" w:color="auto"/>
              <w:right w:val="nil"/>
            </w:tcBorders>
            <w:shd w:val="clear" w:color="000000" w:fill="FFFFFF"/>
            <w:noWrap/>
            <w:vAlign w:val="bottom"/>
            <w:hideMark/>
          </w:tcPr>
          <w:p w14:paraId="1FA857BD"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Species</w:t>
            </w:r>
          </w:p>
        </w:tc>
        <w:tc>
          <w:tcPr>
            <w:tcW w:w="723" w:type="dxa"/>
            <w:tcBorders>
              <w:top w:val="nil"/>
              <w:left w:val="nil"/>
              <w:bottom w:val="single" w:sz="4" w:space="0" w:color="auto"/>
              <w:right w:val="nil"/>
            </w:tcBorders>
            <w:shd w:val="clear" w:color="000000" w:fill="FFFFFF"/>
            <w:noWrap/>
            <w:vAlign w:val="bottom"/>
            <w:hideMark/>
          </w:tcPr>
          <w:p w14:paraId="183AAFC0" w14:textId="77777777" w:rsidR="00AE3A07" w:rsidRPr="00AE3A07" w:rsidRDefault="0061347F" w:rsidP="00AE3A07">
            <w:pPr>
              <w:spacing w:after="0" w:line="240" w:lineRule="auto"/>
              <w:jc w:val="center"/>
              <w:rPr>
                <w:rFonts w:ascii="Times New Roman" w:eastAsia="Times New Roman" w:hAnsi="Times New Roman" w:cs="Times New Roman"/>
                <w:color w:val="000000"/>
                <w:sz w:val="20"/>
                <w:szCs w:val="20"/>
                <w:lang w:val="en-ZA" w:eastAsia="en-ZA"/>
              </w:rPr>
            </w:pPr>
            <m:oMathPara>
              <m:oMath>
                <m:sSub>
                  <m:sSubPr>
                    <m:ctrlPr>
                      <w:rPr>
                        <w:rFonts w:ascii="Cambria Math" w:eastAsia="Times New Roman" w:hAnsi="Cambria Math" w:cs="Times New Roman"/>
                        <w:i/>
                        <w:color w:val="000000"/>
                        <w:sz w:val="20"/>
                        <w:szCs w:val="20"/>
                        <w:lang w:val="en-ZA" w:eastAsia="en-ZA"/>
                      </w:rPr>
                    </m:ctrlPr>
                  </m:sSubPr>
                  <m:e>
                    <m:acc>
                      <m:accPr>
                        <m:chr m:val="̅"/>
                        <m:ctrlPr>
                          <w:rPr>
                            <w:rFonts w:ascii="Cambria Math" w:eastAsia="Times New Roman" w:hAnsi="Cambria Math" w:cs="Times New Roman"/>
                            <w:i/>
                            <w:color w:val="000000"/>
                            <w:sz w:val="20"/>
                            <w:szCs w:val="20"/>
                            <w:lang w:val="en-ZA" w:eastAsia="en-ZA"/>
                          </w:rPr>
                        </m:ctrlPr>
                      </m:accPr>
                      <m:e>
                        <m:r>
                          <w:rPr>
                            <w:rFonts w:ascii="Cambria Math" w:eastAsia="Times New Roman" w:hAnsi="Cambria Math" w:cs="Times New Roman"/>
                            <w:color w:val="000000"/>
                            <w:sz w:val="20"/>
                            <w:szCs w:val="20"/>
                            <w:lang w:val="en-ZA" w:eastAsia="en-ZA"/>
                          </w:rPr>
                          <m:t>σ</m:t>
                        </m:r>
                      </m:e>
                    </m:acc>
                  </m:e>
                  <m:sub>
                    <m:r>
                      <w:rPr>
                        <w:rFonts w:ascii="Cambria Math" w:eastAsia="Times New Roman" w:hAnsi="Cambria Math" w:cs="Times New Roman"/>
                        <w:color w:val="000000"/>
                        <w:sz w:val="20"/>
                        <w:szCs w:val="20"/>
                        <w:lang w:val="en-ZA" w:eastAsia="en-ZA"/>
                      </w:rPr>
                      <m:t>η</m:t>
                    </m:r>
                  </m:sub>
                </m:sSub>
              </m:oMath>
            </m:oMathPara>
          </w:p>
        </w:tc>
        <w:tc>
          <w:tcPr>
            <w:tcW w:w="744" w:type="dxa"/>
            <w:tcBorders>
              <w:top w:val="nil"/>
              <w:left w:val="nil"/>
              <w:bottom w:val="single" w:sz="4" w:space="0" w:color="auto"/>
              <w:right w:val="nil"/>
            </w:tcBorders>
            <w:shd w:val="clear" w:color="000000" w:fill="FFFFFF"/>
            <w:noWrap/>
            <w:vAlign w:val="bottom"/>
            <w:hideMark/>
          </w:tcPr>
          <w:p w14:paraId="1E75142C" w14:textId="77777777" w:rsidR="00AE3A07" w:rsidRPr="00AE3A07" w:rsidRDefault="00413B7B" w:rsidP="00AE3A07">
            <w:pPr>
              <w:spacing w:after="0" w:line="240" w:lineRule="auto"/>
              <w:jc w:val="center"/>
              <w:rPr>
                <w:rFonts w:ascii="Times New Roman" w:eastAsia="Times New Roman" w:hAnsi="Times New Roman" w:cs="Times New Roman"/>
                <w:color w:val="000000"/>
                <w:sz w:val="20"/>
                <w:szCs w:val="20"/>
                <w:lang w:val="en-ZA" w:eastAsia="en-ZA"/>
              </w:rPr>
            </w:pPr>
            <w:r>
              <w:rPr>
                <w:rFonts w:ascii="Times New Roman" w:eastAsia="Times New Roman" w:hAnsi="Times New Roman" w:cs="Times New Roman"/>
                <w:color w:val="000000"/>
                <w:sz w:val="20"/>
                <w:szCs w:val="20"/>
                <w:lang w:val="en-ZA" w:eastAsia="en-ZA"/>
              </w:rPr>
              <w:t>CV</w:t>
            </w:r>
          </w:p>
        </w:tc>
        <w:tc>
          <w:tcPr>
            <w:tcW w:w="723" w:type="dxa"/>
            <w:tcBorders>
              <w:top w:val="nil"/>
              <w:left w:val="nil"/>
              <w:bottom w:val="single" w:sz="4" w:space="0" w:color="auto"/>
              <w:right w:val="nil"/>
            </w:tcBorders>
            <w:shd w:val="clear" w:color="000000" w:fill="FFFFFF"/>
            <w:noWrap/>
            <w:vAlign w:val="bottom"/>
            <w:hideMark/>
          </w:tcPr>
          <w:p w14:paraId="0C939109" w14:textId="77777777" w:rsidR="00AE3A07" w:rsidRPr="00AE3A07" w:rsidRDefault="0061347F" w:rsidP="00AE3A07">
            <w:pPr>
              <w:spacing w:after="0" w:line="240" w:lineRule="auto"/>
              <w:jc w:val="center"/>
              <w:rPr>
                <w:rFonts w:ascii="Times New Roman" w:eastAsia="Times New Roman" w:hAnsi="Times New Roman" w:cs="Times New Roman"/>
                <w:color w:val="000000"/>
                <w:sz w:val="20"/>
                <w:szCs w:val="20"/>
                <w:lang w:val="en-ZA" w:eastAsia="en-ZA"/>
              </w:rPr>
            </w:pPr>
            <m:oMathPara>
              <m:oMath>
                <m:sSub>
                  <m:sSubPr>
                    <m:ctrlPr>
                      <w:rPr>
                        <w:rFonts w:ascii="Cambria Math" w:eastAsia="Times New Roman" w:hAnsi="Cambria Math" w:cs="Times New Roman"/>
                        <w:i/>
                        <w:color w:val="000000"/>
                        <w:sz w:val="20"/>
                        <w:szCs w:val="20"/>
                        <w:lang w:val="en-ZA" w:eastAsia="en-ZA"/>
                      </w:rPr>
                    </m:ctrlPr>
                  </m:sSubPr>
                  <m:e>
                    <m:acc>
                      <m:accPr>
                        <m:chr m:val="̅"/>
                        <m:ctrlPr>
                          <w:rPr>
                            <w:rFonts w:ascii="Cambria Math" w:eastAsia="Times New Roman" w:hAnsi="Cambria Math" w:cs="Times New Roman"/>
                            <w:i/>
                            <w:color w:val="000000"/>
                            <w:sz w:val="20"/>
                            <w:szCs w:val="20"/>
                            <w:lang w:val="en-ZA" w:eastAsia="en-ZA"/>
                          </w:rPr>
                        </m:ctrlPr>
                      </m:accPr>
                      <m:e>
                        <m:r>
                          <w:rPr>
                            <w:rFonts w:ascii="Cambria Math" w:eastAsia="Times New Roman" w:hAnsi="Cambria Math" w:cs="Times New Roman"/>
                            <w:color w:val="000000"/>
                            <w:sz w:val="20"/>
                            <w:szCs w:val="20"/>
                            <w:lang w:val="en-ZA" w:eastAsia="en-ZA"/>
                          </w:rPr>
                          <m:t>σ</m:t>
                        </m:r>
                      </m:e>
                    </m:acc>
                  </m:e>
                  <m:sub>
                    <m:r>
                      <w:rPr>
                        <w:rFonts w:ascii="Cambria Math" w:eastAsia="Times New Roman" w:hAnsi="Cambria Math" w:cs="Times New Roman"/>
                        <w:color w:val="000000"/>
                        <w:sz w:val="20"/>
                        <w:szCs w:val="20"/>
                        <w:lang w:val="en-ZA" w:eastAsia="en-ZA"/>
                      </w:rPr>
                      <m:t>η</m:t>
                    </m:r>
                  </m:sub>
                </m:sSub>
              </m:oMath>
            </m:oMathPara>
          </w:p>
        </w:tc>
        <w:tc>
          <w:tcPr>
            <w:tcW w:w="744" w:type="dxa"/>
            <w:tcBorders>
              <w:top w:val="nil"/>
              <w:left w:val="nil"/>
              <w:bottom w:val="single" w:sz="4" w:space="0" w:color="auto"/>
              <w:right w:val="nil"/>
            </w:tcBorders>
            <w:shd w:val="clear" w:color="000000" w:fill="FFFFFF"/>
            <w:noWrap/>
            <w:vAlign w:val="bottom"/>
            <w:hideMark/>
          </w:tcPr>
          <w:p w14:paraId="142FD0D4" w14:textId="77777777" w:rsidR="00AE3A07" w:rsidRPr="00AE3A07" w:rsidRDefault="00413B7B" w:rsidP="00AE3A07">
            <w:pPr>
              <w:spacing w:after="0" w:line="240" w:lineRule="auto"/>
              <w:jc w:val="center"/>
              <w:rPr>
                <w:rFonts w:ascii="Times New Roman" w:eastAsia="Times New Roman" w:hAnsi="Times New Roman" w:cs="Times New Roman"/>
                <w:color w:val="000000"/>
                <w:sz w:val="20"/>
                <w:szCs w:val="20"/>
                <w:lang w:val="en-ZA" w:eastAsia="en-ZA"/>
              </w:rPr>
            </w:pPr>
            <w:r>
              <w:rPr>
                <w:rFonts w:ascii="Times New Roman" w:eastAsia="Times New Roman" w:hAnsi="Times New Roman" w:cs="Times New Roman"/>
                <w:color w:val="000000"/>
                <w:sz w:val="20"/>
                <w:szCs w:val="20"/>
                <w:lang w:val="en-ZA" w:eastAsia="en-ZA"/>
              </w:rPr>
              <w:t>CV</w:t>
            </w:r>
          </w:p>
        </w:tc>
        <w:tc>
          <w:tcPr>
            <w:tcW w:w="723" w:type="dxa"/>
            <w:tcBorders>
              <w:top w:val="nil"/>
              <w:left w:val="nil"/>
              <w:bottom w:val="single" w:sz="4" w:space="0" w:color="auto"/>
              <w:right w:val="nil"/>
            </w:tcBorders>
            <w:shd w:val="clear" w:color="000000" w:fill="FFFFFF"/>
            <w:noWrap/>
            <w:vAlign w:val="bottom"/>
            <w:hideMark/>
          </w:tcPr>
          <w:p w14:paraId="096AFE3B" w14:textId="77777777" w:rsidR="00AE3A07" w:rsidRPr="00AE3A07" w:rsidRDefault="0061347F" w:rsidP="00AE3A07">
            <w:pPr>
              <w:spacing w:after="0" w:line="240" w:lineRule="auto"/>
              <w:jc w:val="center"/>
              <w:rPr>
                <w:rFonts w:ascii="Times New Roman" w:eastAsia="Times New Roman" w:hAnsi="Times New Roman" w:cs="Times New Roman"/>
                <w:color w:val="000000"/>
                <w:sz w:val="20"/>
                <w:szCs w:val="20"/>
                <w:lang w:val="en-ZA" w:eastAsia="en-ZA"/>
              </w:rPr>
            </w:pPr>
            <m:oMathPara>
              <m:oMath>
                <m:sSub>
                  <m:sSubPr>
                    <m:ctrlPr>
                      <w:rPr>
                        <w:rFonts w:ascii="Cambria Math" w:eastAsia="Times New Roman" w:hAnsi="Cambria Math" w:cs="Times New Roman"/>
                        <w:i/>
                        <w:color w:val="000000"/>
                        <w:sz w:val="20"/>
                        <w:szCs w:val="20"/>
                        <w:lang w:val="en-ZA" w:eastAsia="en-ZA"/>
                      </w:rPr>
                    </m:ctrlPr>
                  </m:sSubPr>
                  <m:e>
                    <m:acc>
                      <m:accPr>
                        <m:chr m:val="̅"/>
                        <m:ctrlPr>
                          <w:rPr>
                            <w:rFonts w:ascii="Cambria Math" w:eastAsia="Times New Roman" w:hAnsi="Cambria Math" w:cs="Times New Roman"/>
                            <w:i/>
                            <w:color w:val="000000"/>
                            <w:sz w:val="20"/>
                            <w:szCs w:val="20"/>
                            <w:lang w:val="en-ZA" w:eastAsia="en-ZA"/>
                          </w:rPr>
                        </m:ctrlPr>
                      </m:accPr>
                      <m:e>
                        <m:r>
                          <w:rPr>
                            <w:rFonts w:ascii="Cambria Math" w:eastAsia="Times New Roman" w:hAnsi="Cambria Math" w:cs="Times New Roman"/>
                            <w:color w:val="000000"/>
                            <w:sz w:val="20"/>
                            <w:szCs w:val="20"/>
                            <w:lang w:val="en-ZA" w:eastAsia="en-ZA"/>
                          </w:rPr>
                          <m:t>σ</m:t>
                        </m:r>
                      </m:e>
                    </m:acc>
                  </m:e>
                  <m:sub>
                    <m:r>
                      <w:rPr>
                        <w:rFonts w:ascii="Cambria Math" w:eastAsia="Times New Roman" w:hAnsi="Cambria Math" w:cs="Times New Roman"/>
                        <w:color w:val="000000"/>
                        <w:sz w:val="20"/>
                        <w:szCs w:val="20"/>
                        <w:lang w:val="en-ZA" w:eastAsia="en-ZA"/>
                      </w:rPr>
                      <m:t>η</m:t>
                    </m:r>
                  </m:sub>
                </m:sSub>
              </m:oMath>
            </m:oMathPara>
          </w:p>
        </w:tc>
        <w:tc>
          <w:tcPr>
            <w:tcW w:w="744" w:type="dxa"/>
            <w:tcBorders>
              <w:top w:val="nil"/>
              <w:left w:val="nil"/>
              <w:bottom w:val="single" w:sz="4" w:space="0" w:color="auto"/>
              <w:right w:val="nil"/>
            </w:tcBorders>
            <w:shd w:val="clear" w:color="000000" w:fill="FFFFFF"/>
            <w:noWrap/>
            <w:vAlign w:val="bottom"/>
            <w:hideMark/>
          </w:tcPr>
          <w:p w14:paraId="68A7CD29" w14:textId="77777777" w:rsidR="00AE3A07" w:rsidRPr="00AE3A07" w:rsidRDefault="00413B7B" w:rsidP="00AE3A07">
            <w:pPr>
              <w:spacing w:after="0" w:line="240" w:lineRule="auto"/>
              <w:jc w:val="center"/>
              <w:rPr>
                <w:rFonts w:ascii="Times New Roman" w:eastAsia="Times New Roman" w:hAnsi="Times New Roman" w:cs="Times New Roman"/>
                <w:color w:val="000000"/>
                <w:sz w:val="20"/>
                <w:szCs w:val="20"/>
                <w:lang w:val="en-ZA" w:eastAsia="en-ZA"/>
              </w:rPr>
            </w:pPr>
            <w:r>
              <w:rPr>
                <w:rFonts w:ascii="Times New Roman" w:eastAsia="Times New Roman" w:hAnsi="Times New Roman" w:cs="Times New Roman"/>
                <w:color w:val="000000"/>
                <w:sz w:val="20"/>
                <w:szCs w:val="20"/>
                <w:lang w:val="en-ZA" w:eastAsia="en-ZA"/>
              </w:rPr>
              <w:t>CV</w:t>
            </w:r>
          </w:p>
        </w:tc>
      </w:tr>
      <w:tr w:rsidR="00AE3A07" w:rsidRPr="00653E6A" w14:paraId="56EB5916" w14:textId="77777777" w:rsidTr="00653E6A">
        <w:trPr>
          <w:trHeight w:val="300"/>
        </w:trPr>
        <w:tc>
          <w:tcPr>
            <w:tcW w:w="1702" w:type="dxa"/>
            <w:tcBorders>
              <w:top w:val="nil"/>
              <w:left w:val="nil"/>
              <w:bottom w:val="nil"/>
              <w:right w:val="nil"/>
            </w:tcBorders>
            <w:shd w:val="clear" w:color="000000" w:fill="FFFFFF"/>
            <w:noWrap/>
            <w:vAlign w:val="bottom"/>
            <w:hideMark/>
          </w:tcPr>
          <w:p w14:paraId="47E9EA48"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Cape Anchovy</w:t>
            </w:r>
          </w:p>
        </w:tc>
        <w:tc>
          <w:tcPr>
            <w:tcW w:w="1172" w:type="dxa"/>
            <w:tcBorders>
              <w:top w:val="nil"/>
              <w:left w:val="nil"/>
              <w:bottom w:val="nil"/>
              <w:right w:val="nil"/>
            </w:tcBorders>
            <w:shd w:val="clear" w:color="000000" w:fill="FFFFFF"/>
            <w:noWrap/>
            <w:vAlign w:val="bottom"/>
            <w:hideMark/>
          </w:tcPr>
          <w:p w14:paraId="73CDAE02"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proofErr w:type="spellStart"/>
            <w:r w:rsidRPr="00AE3A07">
              <w:rPr>
                <w:rFonts w:ascii="Times New Roman" w:eastAsia="Times New Roman" w:hAnsi="Times New Roman" w:cs="Times New Roman"/>
                <w:color w:val="000000"/>
                <w:sz w:val="20"/>
                <w:szCs w:val="20"/>
                <w:lang w:val="en-ZA" w:eastAsia="en-ZA"/>
              </w:rPr>
              <w:t>Egraulidae</w:t>
            </w:r>
            <w:proofErr w:type="spellEnd"/>
          </w:p>
        </w:tc>
        <w:tc>
          <w:tcPr>
            <w:tcW w:w="1305" w:type="dxa"/>
            <w:tcBorders>
              <w:top w:val="nil"/>
              <w:left w:val="nil"/>
              <w:bottom w:val="nil"/>
              <w:right w:val="nil"/>
            </w:tcBorders>
            <w:shd w:val="clear" w:color="000000" w:fill="FFFFFF"/>
            <w:noWrap/>
            <w:vAlign w:val="bottom"/>
            <w:hideMark/>
          </w:tcPr>
          <w:p w14:paraId="34998B79"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proofErr w:type="spellStart"/>
            <w:r w:rsidRPr="008077EB">
              <w:rPr>
                <w:rFonts w:ascii="Times New Roman" w:eastAsia="Times New Roman" w:hAnsi="Times New Roman" w:cs="Times New Roman"/>
                <w:i/>
                <w:color w:val="000000"/>
                <w:sz w:val="20"/>
                <w:szCs w:val="20"/>
                <w:lang w:val="en-ZA" w:eastAsia="en-ZA"/>
              </w:rPr>
              <w:t>Engraulis</w:t>
            </w:r>
            <w:proofErr w:type="spellEnd"/>
          </w:p>
        </w:tc>
        <w:tc>
          <w:tcPr>
            <w:tcW w:w="1116" w:type="dxa"/>
            <w:tcBorders>
              <w:top w:val="nil"/>
              <w:left w:val="nil"/>
              <w:bottom w:val="nil"/>
              <w:right w:val="nil"/>
            </w:tcBorders>
            <w:shd w:val="clear" w:color="000000" w:fill="FFFFFF"/>
            <w:noWrap/>
            <w:vAlign w:val="bottom"/>
            <w:hideMark/>
          </w:tcPr>
          <w:p w14:paraId="01886778"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proofErr w:type="spellStart"/>
            <w:r w:rsidRPr="008077EB">
              <w:rPr>
                <w:rFonts w:ascii="Times New Roman" w:eastAsia="Times New Roman" w:hAnsi="Times New Roman" w:cs="Times New Roman"/>
                <w:i/>
                <w:color w:val="000000"/>
                <w:sz w:val="20"/>
                <w:szCs w:val="20"/>
                <w:lang w:val="en-ZA" w:eastAsia="en-ZA"/>
              </w:rPr>
              <w:t>capensis</w:t>
            </w:r>
            <w:proofErr w:type="spellEnd"/>
          </w:p>
        </w:tc>
        <w:tc>
          <w:tcPr>
            <w:tcW w:w="723" w:type="dxa"/>
            <w:tcBorders>
              <w:top w:val="nil"/>
              <w:left w:val="nil"/>
              <w:bottom w:val="nil"/>
              <w:right w:val="nil"/>
            </w:tcBorders>
            <w:shd w:val="clear" w:color="000000" w:fill="FFFFFF"/>
            <w:noWrap/>
            <w:vAlign w:val="bottom"/>
            <w:hideMark/>
          </w:tcPr>
          <w:p w14:paraId="68F61725"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0.327</w:t>
            </w:r>
          </w:p>
        </w:tc>
        <w:tc>
          <w:tcPr>
            <w:tcW w:w="744" w:type="dxa"/>
            <w:tcBorders>
              <w:top w:val="nil"/>
              <w:left w:val="nil"/>
              <w:bottom w:val="nil"/>
              <w:right w:val="nil"/>
            </w:tcBorders>
            <w:shd w:val="clear" w:color="000000" w:fill="FFFFFF"/>
            <w:noWrap/>
            <w:vAlign w:val="bottom"/>
            <w:hideMark/>
          </w:tcPr>
          <w:p w14:paraId="43E2DB42"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0.340</w:t>
            </w:r>
          </w:p>
        </w:tc>
        <w:tc>
          <w:tcPr>
            <w:tcW w:w="723" w:type="dxa"/>
            <w:tcBorders>
              <w:top w:val="nil"/>
              <w:left w:val="nil"/>
              <w:bottom w:val="nil"/>
              <w:right w:val="nil"/>
            </w:tcBorders>
            <w:shd w:val="clear" w:color="000000" w:fill="FFFFFF"/>
            <w:noWrap/>
            <w:vAlign w:val="bottom"/>
            <w:hideMark/>
          </w:tcPr>
          <w:p w14:paraId="710238BB"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0.543</w:t>
            </w:r>
          </w:p>
        </w:tc>
        <w:tc>
          <w:tcPr>
            <w:tcW w:w="744" w:type="dxa"/>
            <w:tcBorders>
              <w:top w:val="nil"/>
              <w:left w:val="nil"/>
              <w:bottom w:val="nil"/>
              <w:right w:val="nil"/>
            </w:tcBorders>
            <w:shd w:val="clear" w:color="000000" w:fill="FFFFFF"/>
            <w:noWrap/>
            <w:vAlign w:val="bottom"/>
            <w:hideMark/>
          </w:tcPr>
          <w:p w14:paraId="7D476241"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0.281</w:t>
            </w:r>
          </w:p>
        </w:tc>
        <w:tc>
          <w:tcPr>
            <w:tcW w:w="723" w:type="dxa"/>
            <w:tcBorders>
              <w:top w:val="nil"/>
              <w:left w:val="nil"/>
              <w:bottom w:val="nil"/>
              <w:right w:val="nil"/>
            </w:tcBorders>
            <w:shd w:val="clear" w:color="000000" w:fill="FFFFFF"/>
            <w:noWrap/>
            <w:vAlign w:val="bottom"/>
            <w:hideMark/>
          </w:tcPr>
          <w:p w14:paraId="36914F6D"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0.651</w:t>
            </w:r>
          </w:p>
        </w:tc>
        <w:tc>
          <w:tcPr>
            <w:tcW w:w="744" w:type="dxa"/>
            <w:tcBorders>
              <w:top w:val="nil"/>
              <w:left w:val="nil"/>
              <w:bottom w:val="nil"/>
              <w:right w:val="nil"/>
            </w:tcBorders>
            <w:shd w:val="clear" w:color="000000" w:fill="FFFFFF"/>
            <w:noWrap/>
            <w:vAlign w:val="bottom"/>
            <w:hideMark/>
          </w:tcPr>
          <w:p w14:paraId="7FA0CD27"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0.242</w:t>
            </w:r>
          </w:p>
        </w:tc>
      </w:tr>
      <w:tr w:rsidR="00AE3A07" w:rsidRPr="00653E6A" w14:paraId="6E582CF9" w14:textId="77777777" w:rsidTr="00653E6A">
        <w:trPr>
          <w:trHeight w:val="300"/>
        </w:trPr>
        <w:tc>
          <w:tcPr>
            <w:tcW w:w="1702" w:type="dxa"/>
            <w:tcBorders>
              <w:top w:val="nil"/>
              <w:left w:val="nil"/>
              <w:bottom w:val="nil"/>
              <w:right w:val="nil"/>
            </w:tcBorders>
            <w:shd w:val="clear" w:color="000000" w:fill="FFFFFF"/>
            <w:noWrap/>
            <w:vAlign w:val="bottom"/>
            <w:hideMark/>
          </w:tcPr>
          <w:p w14:paraId="1DC58E04"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Pilchard</w:t>
            </w:r>
          </w:p>
        </w:tc>
        <w:tc>
          <w:tcPr>
            <w:tcW w:w="1172" w:type="dxa"/>
            <w:tcBorders>
              <w:top w:val="nil"/>
              <w:left w:val="nil"/>
              <w:bottom w:val="nil"/>
              <w:right w:val="nil"/>
            </w:tcBorders>
            <w:shd w:val="clear" w:color="000000" w:fill="FFFFFF"/>
            <w:noWrap/>
            <w:vAlign w:val="bottom"/>
            <w:hideMark/>
          </w:tcPr>
          <w:p w14:paraId="3EE5EDF2"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proofErr w:type="spellStart"/>
            <w:r w:rsidRPr="00AE3A07">
              <w:rPr>
                <w:rFonts w:ascii="Times New Roman" w:eastAsia="Times New Roman" w:hAnsi="Times New Roman" w:cs="Times New Roman"/>
                <w:color w:val="000000"/>
                <w:sz w:val="20"/>
                <w:szCs w:val="20"/>
                <w:lang w:val="en-ZA" w:eastAsia="en-ZA"/>
              </w:rPr>
              <w:t>Clupeidae</w:t>
            </w:r>
            <w:proofErr w:type="spellEnd"/>
          </w:p>
        </w:tc>
        <w:tc>
          <w:tcPr>
            <w:tcW w:w="1305" w:type="dxa"/>
            <w:tcBorders>
              <w:top w:val="nil"/>
              <w:left w:val="nil"/>
              <w:bottom w:val="nil"/>
              <w:right w:val="nil"/>
            </w:tcBorders>
            <w:shd w:val="clear" w:color="000000" w:fill="FFFFFF"/>
            <w:noWrap/>
            <w:vAlign w:val="bottom"/>
            <w:hideMark/>
          </w:tcPr>
          <w:p w14:paraId="15E62320"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proofErr w:type="spellStart"/>
            <w:r w:rsidRPr="008077EB">
              <w:rPr>
                <w:rFonts w:ascii="Times New Roman" w:eastAsia="Times New Roman" w:hAnsi="Times New Roman" w:cs="Times New Roman"/>
                <w:i/>
                <w:color w:val="000000"/>
                <w:sz w:val="20"/>
                <w:szCs w:val="20"/>
                <w:lang w:val="en-ZA" w:eastAsia="en-ZA"/>
              </w:rPr>
              <w:t>Sardinops</w:t>
            </w:r>
            <w:proofErr w:type="spellEnd"/>
          </w:p>
        </w:tc>
        <w:tc>
          <w:tcPr>
            <w:tcW w:w="1116" w:type="dxa"/>
            <w:tcBorders>
              <w:top w:val="nil"/>
              <w:left w:val="nil"/>
              <w:bottom w:val="nil"/>
              <w:right w:val="nil"/>
            </w:tcBorders>
            <w:shd w:val="clear" w:color="000000" w:fill="FFFFFF"/>
            <w:noWrap/>
            <w:vAlign w:val="bottom"/>
            <w:hideMark/>
          </w:tcPr>
          <w:p w14:paraId="38DE3DAB"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proofErr w:type="spellStart"/>
            <w:r w:rsidRPr="008077EB">
              <w:rPr>
                <w:rFonts w:ascii="Times New Roman" w:eastAsia="Times New Roman" w:hAnsi="Times New Roman" w:cs="Times New Roman"/>
                <w:i/>
                <w:color w:val="000000"/>
                <w:sz w:val="20"/>
                <w:szCs w:val="20"/>
                <w:lang w:val="en-ZA" w:eastAsia="en-ZA"/>
              </w:rPr>
              <w:t>sagax</w:t>
            </w:r>
            <w:proofErr w:type="spellEnd"/>
          </w:p>
        </w:tc>
        <w:tc>
          <w:tcPr>
            <w:tcW w:w="723" w:type="dxa"/>
            <w:tcBorders>
              <w:top w:val="nil"/>
              <w:left w:val="nil"/>
              <w:bottom w:val="nil"/>
              <w:right w:val="nil"/>
            </w:tcBorders>
            <w:shd w:val="clear" w:color="000000" w:fill="FFFFFF"/>
            <w:noWrap/>
            <w:vAlign w:val="bottom"/>
            <w:hideMark/>
          </w:tcPr>
          <w:p w14:paraId="40F0A80E"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0.158</w:t>
            </w:r>
          </w:p>
        </w:tc>
        <w:tc>
          <w:tcPr>
            <w:tcW w:w="744" w:type="dxa"/>
            <w:tcBorders>
              <w:top w:val="nil"/>
              <w:left w:val="nil"/>
              <w:bottom w:val="nil"/>
              <w:right w:val="nil"/>
            </w:tcBorders>
            <w:shd w:val="clear" w:color="000000" w:fill="FFFFFF"/>
            <w:noWrap/>
            <w:vAlign w:val="bottom"/>
            <w:hideMark/>
          </w:tcPr>
          <w:p w14:paraId="6B6C003E"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0.119</w:t>
            </w:r>
          </w:p>
        </w:tc>
        <w:tc>
          <w:tcPr>
            <w:tcW w:w="723" w:type="dxa"/>
            <w:tcBorders>
              <w:top w:val="nil"/>
              <w:left w:val="nil"/>
              <w:bottom w:val="nil"/>
              <w:right w:val="nil"/>
            </w:tcBorders>
            <w:shd w:val="clear" w:color="000000" w:fill="FFFFFF"/>
            <w:noWrap/>
            <w:vAlign w:val="bottom"/>
            <w:hideMark/>
          </w:tcPr>
          <w:p w14:paraId="29523E97"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0.298</w:t>
            </w:r>
          </w:p>
        </w:tc>
        <w:tc>
          <w:tcPr>
            <w:tcW w:w="744" w:type="dxa"/>
            <w:tcBorders>
              <w:top w:val="nil"/>
              <w:left w:val="nil"/>
              <w:bottom w:val="nil"/>
              <w:right w:val="nil"/>
            </w:tcBorders>
            <w:shd w:val="clear" w:color="000000" w:fill="FFFFFF"/>
            <w:noWrap/>
            <w:vAlign w:val="bottom"/>
            <w:hideMark/>
          </w:tcPr>
          <w:p w14:paraId="5337E844"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0.106</w:t>
            </w:r>
          </w:p>
        </w:tc>
        <w:tc>
          <w:tcPr>
            <w:tcW w:w="723" w:type="dxa"/>
            <w:tcBorders>
              <w:top w:val="nil"/>
              <w:left w:val="nil"/>
              <w:bottom w:val="nil"/>
              <w:right w:val="nil"/>
            </w:tcBorders>
            <w:shd w:val="clear" w:color="000000" w:fill="FFFFFF"/>
            <w:noWrap/>
            <w:vAlign w:val="bottom"/>
            <w:hideMark/>
          </w:tcPr>
          <w:p w14:paraId="22D66880"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0.424</w:t>
            </w:r>
          </w:p>
        </w:tc>
        <w:tc>
          <w:tcPr>
            <w:tcW w:w="744" w:type="dxa"/>
            <w:tcBorders>
              <w:top w:val="nil"/>
              <w:left w:val="nil"/>
              <w:bottom w:val="nil"/>
              <w:right w:val="nil"/>
            </w:tcBorders>
            <w:shd w:val="clear" w:color="000000" w:fill="FFFFFF"/>
            <w:noWrap/>
            <w:vAlign w:val="bottom"/>
            <w:hideMark/>
          </w:tcPr>
          <w:p w14:paraId="1673AA47"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0.099</w:t>
            </w:r>
          </w:p>
        </w:tc>
      </w:tr>
      <w:tr w:rsidR="00AE3A07" w:rsidRPr="00653E6A" w14:paraId="255F37E0" w14:textId="77777777" w:rsidTr="00653E6A">
        <w:trPr>
          <w:trHeight w:val="300"/>
        </w:trPr>
        <w:tc>
          <w:tcPr>
            <w:tcW w:w="1702" w:type="dxa"/>
            <w:tcBorders>
              <w:top w:val="nil"/>
              <w:left w:val="nil"/>
              <w:bottom w:val="nil"/>
              <w:right w:val="nil"/>
            </w:tcBorders>
            <w:shd w:val="clear" w:color="000000" w:fill="FFFFFF"/>
            <w:noWrap/>
            <w:vAlign w:val="bottom"/>
            <w:hideMark/>
          </w:tcPr>
          <w:p w14:paraId="47C23BBA"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Albacore tuna</w:t>
            </w:r>
          </w:p>
        </w:tc>
        <w:tc>
          <w:tcPr>
            <w:tcW w:w="1172" w:type="dxa"/>
            <w:tcBorders>
              <w:top w:val="nil"/>
              <w:left w:val="nil"/>
              <w:bottom w:val="nil"/>
              <w:right w:val="nil"/>
            </w:tcBorders>
            <w:shd w:val="clear" w:color="000000" w:fill="FFFFFF"/>
            <w:noWrap/>
            <w:vAlign w:val="bottom"/>
            <w:hideMark/>
          </w:tcPr>
          <w:p w14:paraId="017A1E60"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proofErr w:type="spellStart"/>
            <w:r w:rsidRPr="00AE3A07">
              <w:rPr>
                <w:rFonts w:ascii="Times New Roman" w:eastAsia="Times New Roman" w:hAnsi="Times New Roman" w:cs="Times New Roman"/>
                <w:color w:val="000000"/>
                <w:sz w:val="20"/>
                <w:szCs w:val="20"/>
                <w:lang w:val="en-ZA" w:eastAsia="en-ZA"/>
              </w:rPr>
              <w:t>Scombridae</w:t>
            </w:r>
            <w:proofErr w:type="spellEnd"/>
          </w:p>
        </w:tc>
        <w:tc>
          <w:tcPr>
            <w:tcW w:w="1305" w:type="dxa"/>
            <w:tcBorders>
              <w:top w:val="nil"/>
              <w:left w:val="nil"/>
              <w:bottom w:val="nil"/>
              <w:right w:val="nil"/>
            </w:tcBorders>
            <w:shd w:val="clear" w:color="000000" w:fill="FFFFFF"/>
            <w:noWrap/>
            <w:vAlign w:val="bottom"/>
            <w:hideMark/>
          </w:tcPr>
          <w:p w14:paraId="44EBE725"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proofErr w:type="spellStart"/>
            <w:r w:rsidRPr="008077EB">
              <w:rPr>
                <w:rFonts w:ascii="Times New Roman" w:eastAsia="Times New Roman" w:hAnsi="Times New Roman" w:cs="Times New Roman"/>
                <w:i/>
                <w:color w:val="000000"/>
                <w:sz w:val="20"/>
                <w:szCs w:val="20"/>
                <w:lang w:val="en-ZA" w:eastAsia="en-ZA"/>
              </w:rPr>
              <w:t>Thunnus</w:t>
            </w:r>
            <w:proofErr w:type="spellEnd"/>
          </w:p>
        </w:tc>
        <w:tc>
          <w:tcPr>
            <w:tcW w:w="1116" w:type="dxa"/>
            <w:tcBorders>
              <w:top w:val="nil"/>
              <w:left w:val="nil"/>
              <w:bottom w:val="nil"/>
              <w:right w:val="nil"/>
            </w:tcBorders>
            <w:shd w:val="clear" w:color="000000" w:fill="FFFFFF"/>
            <w:noWrap/>
            <w:vAlign w:val="bottom"/>
            <w:hideMark/>
          </w:tcPr>
          <w:p w14:paraId="290F5EF8"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proofErr w:type="spellStart"/>
            <w:r w:rsidRPr="008077EB">
              <w:rPr>
                <w:rFonts w:ascii="Times New Roman" w:eastAsia="Times New Roman" w:hAnsi="Times New Roman" w:cs="Times New Roman"/>
                <w:i/>
                <w:color w:val="000000"/>
                <w:sz w:val="20"/>
                <w:szCs w:val="20"/>
                <w:lang w:val="en-ZA" w:eastAsia="en-ZA"/>
              </w:rPr>
              <w:t>alalunga</w:t>
            </w:r>
            <w:proofErr w:type="spellEnd"/>
          </w:p>
        </w:tc>
        <w:tc>
          <w:tcPr>
            <w:tcW w:w="723" w:type="dxa"/>
            <w:tcBorders>
              <w:top w:val="nil"/>
              <w:left w:val="nil"/>
              <w:bottom w:val="nil"/>
              <w:right w:val="nil"/>
            </w:tcBorders>
            <w:shd w:val="clear" w:color="000000" w:fill="FFFFFF"/>
            <w:noWrap/>
            <w:vAlign w:val="bottom"/>
            <w:hideMark/>
          </w:tcPr>
          <w:p w14:paraId="4DBB1DF2"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0.056</w:t>
            </w:r>
          </w:p>
        </w:tc>
        <w:tc>
          <w:tcPr>
            <w:tcW w:w="744" w:type="dxa"/>
            <w:tcBorders>
              <w:top w:val="nil"/>
              <w:left w:val="nil"/>
              <w:bottom w:val="nil"/>
              <w:right w:val="nil"/>
            </w:tcBorders>
            <w:shd w:val="clear" w:color="000000" w:fill="FFFFFF"/>
            <w:noWrap/>
            <w:vAlign w:val="bottom"/>
            <w:hideMark/>
          </w:tcPr>
          <w:p w14:paraId="1E789C31"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0.130</w:t>
            </w:r>
          </w:p>
        </w:tc>
        <w:tc>
          <w:tcPr>
            <w:tcW w:w="723" w:type="dxa"/>
            <w:tcBorders>
              <w:top w:val="nil"/>
              <w:left w:val="nil"/>
              <w:bottom w:val="nil"/>
              <w:right w:val="nil"/>
            </w:tcBorders>
            <w:shd w:val="clear" w:color="000000" w:fill="FFFFFF"/>
            <w:noWrap/>
            <w:vAlign w:val="bottom"/>
            <w:hideMark/>
          </w:tcPr>
          <w:p w14:paraId="140CBE06"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0.110</w:t>
            </w:r>
          </w:p>
        </w:tc>
        <w:tc>
          <w:tcPr>
            <w:tcW w:w="744" w:type="dxa"/>
            <w:tcBorders>
              <w:top w:val="nil"/>
              <w:left w:val="nil"/>
              <w:bottom w:val="nil"/>
              <w:right w:val="nil"/>
            </w:tcBorders>
            <w:shd w:val="clear" w:color="000000" w:fill="FFFFFF"/>
            <w:noWrap/>
            <w:vAlign w:val="bottom"/>
            <w:hideMark/>
          </w:tcPr>
          <w:p w14:paraId="47E2A4D3"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0.127</w:t>
            </w:r>
          </w:p>
        </w:tc>
        <w:tc>
          <w:tcPr>
            <w:tcW w:w="723" w:type="dxa"/>
            <w:tcBorders>
              <w:top w:val="nil"/>
              <w:left w:val="nil"/>
              <w:bottom w:val="nil"/>
              <w:right w:val="nil"/>
            </w:tcBorders>
            <w:shd w:val="clear" w:color="000000" w:fill="FFFFFF"/>
            <w:noWrap/>
            <w:vAlign w:val="bottom"/>
            <w:hideMark/>
          </w:tcPr>
          <w:p w14:paraId="5CDA18C7"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0.174</w:t>
            </w:r>
          </w:p>
        </w:tc>
        <w:tc>
          <w:tcPr>
            <w:tcW w:w="744" w:type="dxa"/>
            <w:tcBorders>
              <w:top w:val="nil"/>
              <w:left w:val="nil"/>
              <w:bottom w:val="nil"/>
              <w:right w:val="nil"/>
            </w:tcBorders>
            <w:shd w:val="clear" w:color="000000" w:fill="FFFFFF"/>
            <w:noWrap/>
            <w:vAlign w:val="bottom"/>
            <w:hideMark/>
          </w:tcPr>
          <w:p w14:paraId="35F57A3D"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0.133</w:t>
            </w:r>
          </w:p>
        </w:tc>
      </w:tr>
      <w:tr w:rsidR="00AE3A07" w:rsidRPr="00653E6A" w14:paraId="13F197A0" w14:textId="77777777" w:rsidTr="00653E6A">
        <w:trPr>
          <w:trHeight w:val="300"/>
        </w:trPr>
        <w:tc>
          <w:tcPr>
            <w:tcW w:w="1702" w:type="dxa"/>
            <w:tcBorders>
              <w:top w:val="nil"/>
              <w:left w:val="nil"/>
              <w:bottom w:val="nil"/>
              <w:right w:val="nil"/>
            </w:tcBorders>
            <w:shd w:val="clear" w:color="000000" w:fill="FFFFFF"/>
            <w:noWrap/>
            <w:vAlign w:val="bottom"/>
            <w:hideMark/>
          </w:tcPr>
          <w:p w14:paraId="50EF4B50"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Deep-water hake</w:t>
            </w:r>
          </w:p>
        </w:tc>
        <w:tc>
          <w:tcPr>
            <w:tcW w:w="1172" w:type="dxa"/>
            <w:tcBorders>
              <w:top w:val="nil"/>
              <w:left w:val="nil"/>
              <w:bottom w:val="nil"/>
              <w:right w:val="nil"/>
            </w:tcBorders>
            <w:shd w:val="clear" w:color="000000" w:fill="FFFFFF"/>
            <w:noWrap/>
            <w:vAlign w:val="bottom"/>
            <w:hideMark/>
          </w:tcPr>
          <w:p w14:paraId="07292C16"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proofErr w:type="spellStart"/>
            <w:r w:rsidRPr="00AE3A07">
              <w:rPr>
                <w:rFonts w:ascii="Times New Roman" w:eastAsia="Times New Roman" w:hAnsi="Times New Roman" w:cs="Times New Roman"/>
                <w:color w:val="000000"/>
                <w:sz w:val="20"/>
                <w:szCs w:val="20"/>
                <w:lang w:val="en-ZA" w:eastAsia="en-ZA"/>
              </w:rPr>
              <w:t>Gadidae</w:t>
            </w:r>
            <w:proofErr w:type="spellEnd"/>
          </w:p>
        </w:tc>
        <w:tc>
          <w:tcPr>
            <w:tcW w:w="1305" w:type="dxa"/>
            <w:tcBorders>
              <w:top w:val="nil"/>
              <w:left w:val="nil"/>
              <w:bottom w:val="nil"/>
              <w:right w:val="nil"/>
            </w:tcBorders>
            <w:shd w:val="clear" w:color="000000" w:fill="FFFFFF"/>
            <w:noWrap/>
            <w:vAlign w:val="bottom"/>
            <w:hideMark/>
          </w:tcPr>
          <w:p w14:paraId="518CEA4F"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proofErr w:type="spellStart"/>
            <w:r w:rsidRPr="008077EB">
              <w:rPr>
                <w:rFonts w:ascii="Times New Roman" w:eastAsia="Times New Roman" w:hAnsi="Times New Roman" w:cs="Times New Roman"/>
                <w:i/>
                <w:color w:val="000000"/>
                <w:sz w:val="20"/>
                <w:szCs w:val="20"/>
                <w:lang w:val="en-ZA" w:eastAsia="en-ZA"/>
              </w:rPr>
              <w:t>Merluccius</w:t>
            </w:r>
            <w:proofErr w:type="spellEnd"/>
          </w:p>
        </w:tc>
        <w:tc>
          <w:tcPr>
            <w:tcW w:w="1116" w:type="dxa"/>
            <w:tcBorders>
              <w:top w:val="nil"/>
              <w:left w:val="nil"/>
              <w:bottom w:val="nil"/>
              <w:right w:val="nil"/>
            </w:tcBorders>
            <w:shd w:val="clear" w:color="000000" w:fill="FFFFFF"/>
            <w:noWrap/>
            <w:vAlign w:val="bottom"/>
            <w:hideMark/>
          </w:tcPr>
          <w:p w14:paraId="2605B9E2"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r w:rsidRPr="008077EB">
              <w:rPr>
                <w:rFonts w:ascii="Times New Roman" w:eastAsia="Times New Roman" w:hAnsi="Times New Roman" w:cs="Times New Roman"/>
                <w:i/>
                <w:color w:val="000000"/>
                <w:sz w:val="20"/>
                <w:szCs w:val="20"/>
                <w:lang w:val="en-ZA" w:eastAsia="en-ZA"/>
              </w:rPr>
              <w:t>paradoxus</w:t>
            </w:r>
          </w:p>
        </w:tc>
        <w:tc>
          <w:tcPr>
            <w:tcW w:w="723" w:type="dxa"/>
            <w:tcBorders>
              <w:top w:val="nil"/>
              <w:left w:val="nil"/>
              <w:bottom w:val="nil"/>
              <w:right w:val="nil"/>
            </w:tcBorders>
            <w:shd w:val="clear" w:color="000000" w:fill="FFFFFF"/>
            <w:noWrap/>
            <w:vAlign w:val="bottom"/>
            <w:hideMark/>
          </w:tcPr>
          <w:p w14:paraId="44B8DD21"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0.041</w:t>
            </w:r>
          </w:p>
        </w:tc>
        <w:tc>
          <w:tcPr>
            <w:tcW w:w="744" w:type="dxa"/>
            <w:tcBorders>
              <w:top w:val="nil"/>
              <w:left w:val="nil"/>
              <w:bottom w:val="nil"/>
              <w:right w:val="nil"/>
            </w:tcBorders>
            <w:shd w:val="clear" w:color="000000" w:fill="FFFFFF"/>
            <w:noWrap/>
            <w:vAlign w:val="bottom"/>
            <w:hideMark/>
          </w:tcPr>
          <w:p w14:paraId="03082684"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0.219</w:t>
            </w:r>
          </w:p>
        </w:tc>
        <w:tc>
          <w:tcPr>
            <w:tcW w:w="723" w:type="dxa"/>
            <w:tcBorders>
              <w:top w:val="nil"/>
              <w:left w:val="nil"/>
              <w:bottom w:val="nil"/>
              <w:right w:val="nil"/>
            </w:tcBorders>
            <w:shd w:val="clear" w:color="000000" w:fill="FFFFFF"/>
            <w:noWrap/>
            <w:vAlign w:val="bottom"/>
            <w:hideMark/>
          </w:tcPr>
          <w:p w14:paraId="6ABA3C2A"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0.093</w:t>
            </w:r>
          </w:p>
        </w:tc>
        <w:tc>
          <w:tcPr>
            <w:tcW w:w="744" w:type="dxa"/>
            <w:tcBorders>
              <w:top w:val="nil"/>
              <w:left w:val="nil"/>
              <w:bottom w:val="nil"/>
              <w:right w:val="nil"/>
            </w:tcBorders>
            <w:shd w:val="clear" w:color="000000" w:fill="FFFFFF"/>
            <w:noWrap/>
            <w:vAlign w:val="bottom"/>
            <w:hideMark/>
          </w:tcPr>
          <w:p w14:paraId="05A30988"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0.211</w:t>
            </w:r>
          </w:p>
        </w:tc>
        <w:tc>
          <w:tcPr>
            <w:tcW w:w="723" w:type="dxa"/>
            <w:tcBorders>
              <w:top w:val="nil"/>
              <w:left w:val="nil"/>
              <w:bottom w:val="nil"/>
              <w:right w:val="nil"/>
            </w:tcBorders>
            <w:shd w:val="clear" w:color="000000" w:fill="FFFFFF"/>
            <w:noWrap/>
            <w:vAlign w:val="bottom"/>
            <w:hideMark/>
          </w:tcPr>
          <w:p w14:paraId="5AB14A98"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0.153</w:t>
            </w:r>
          </w:p>
        </w:tc>
        <w:tc>
          <w:tcPr>
            <w:tcW w:w="744" w:type="dxa"/>
            <w:tcBorders>
              <w:top w:val="nil"/>
              <w:left w:val="nil"/>
              <w:bottom w:val="nil"/>
              <w:right w:val="nil"/>
            </w:tcBorders>
            <w:shd w:val="clear" w:color="000000" w:fill="FFFFFF"/>
            <w:noWrap/>
            <w:vAlign w:val="bottom"/>
            <w:hideMark/>
          </w:tcPr>
          <w:p w14:paraId="5E879F28"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0.197</w:t>
            </w:r>
          </w:p>
        </w:tc>
      </w:tr>
      <w:tr w:rsidR="00AE3A07" w:rsidRPr="00653E6A" w14:paraId="75000337" w14:textId="77777777" w:rsidTr="00653E6A">
        <w:trPr>
          <w:trHeight w:val="300"/>
        </w:trPr>
        <w:tc>
          <w:tcPr>
            <w:tcW w:w="1702" w:type="dxa"/>
            <w:tcBorders>
              <w:top w:val="nil"/>
              <w:left w:val="nil"/>
              <w:bottom w:val="nil"/>
              <w:right w:val="nil"/>
            </w:tcBorders>
            <w:shd w:val="clear" w:color="000000" w:fill="FFFFFF"/>
            <w:noWrap/>
            <w:vAlign w:val="bottom"/>
            <w:hideMark/>
          </w:tcPr>
          <w:p w14:paraId="3652A3A7"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Bocaccio</w:t>
            </w:r>
          </w:p>
        </w:tc>
        <w:tc>
          <w:tcPr>
            <w:tcW w:w="1172" w:type="dxa"/>
            <w:tcBorders>
              <w:top w:val="nil"/>
              <w:left w:val="nil"/>
              <w:bottom w:val="nil"/>
              <w:right w:val="nil"/>
            </w:tcBorders>
            <w:shd w:val="clear" w:color="000000" w:fill="FFFFFF"/>
            <w:noWrap/>
            <w:vAlign w:val="bottom"/>
            <w:hideMark/>
          </w:tcPr>
          <w:p w14:paraId="1B5CFEEF"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proofErr w:type="spellStart"/>
            <w:r w:rsidRPr="00AE3A07">
              <w:rPr>
                <w:rFonts w:ascii="Times New Roman" w:eastAsia="Times New Roman" w:hAnsi="Times New Roman" w:cs="Times New Roman"/>
                <w:color w:val="000000"/>
                <w:sz w:val="20"/>
                <w:szCs w:val="20"/>
                <w:lang w:val="en-ZA" w:eastAsia="en-ZA"/>
              </w:rPr>
              <w:t>Sebastidae</w:t>
            </w:r>
            <w:proofErr w:type="spellEnd"/>
          </w:p>
        </w:tc>
        <w:tc>
          <w:tcPr>
            <w:tcW w:w="1305" w:type="dxa"/>
            <w:tcBorders>
              <w:top w:val="nil"/>
              <w:left w:val="nil"/>
              <w:bottom w:val="nil"/>
              <w:right w:val="nil"/>
            </w:tcBorders>
            <w:shd w:val="clear" w:color="000000" w:fill="FFFFFF"/>
            <w:noWrap/>
            <w:vAlign w:val="bottom"/>
            <w:hideMark/>
          </w:tcPr>
          <w:p w14:paraId="59ACD251"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r w:rsidRPr="008077EB">
              <w:rPr>
                <w:rFonts w:ascii="Times New Roman" w:eastAsia="Times New Roman" w:hAnsi="Times New Roman" w:cs="Times New Roman"/>
                <w:i/>
                <w:color w:val="000000"/>
                <w:sz w:val="20"/>
                <w:szCs w:val="20"/>
                <w:lang w:val="en-ZA" w:eastAsia="en-ZA"/>
              </w:rPr>
              <w:t>Sebastes</w:t>
            </w:r>
          </w:p>
        </w:tc>
        <w:tc>
          <w:tcPr>
            <w:tcW w:w="1116" w:type="dxa"/>
            <w:tcBorders>
              <w:top w:val="nil"/>
              <w:left w:val="nil"/>
              <w:bottom w:val="nil"/>
              <w:right w:val="nil"/>
            </w:tcBorders>
            <w:shd w:val="clear" w:color="000000" w:fill="FFFFFF"/>
            <w:noWrap/>
            <w:vAlign w:val="bottom"/>
            <w:hideMark/>
          </w:tcPr>
          <w:p w14:paraId="560D4FCE"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proofErr w:type="spellStart"/>
            <w:r w:rsidRPr="008077EB">
              <w:rPr>
                <w:rFonts w:ascii="Times New Roman" w:eastAsia="Times New Roman" w:hAnsi="Times New Roman" w:cs="Times New Roman"/>
                <w:i/>
                <w:color w:val="000000"/>
                <w:sz w:val="20"/>
                <w:szCs w:val="20"/>
                <w:lang w:val="en-ZA" w:eastAsia="en-ZA"/>
              </w:rPr>
              <w:t>paucispinis</w:t>
            </w:r>
            <w:proofErr w:type="spellEnd"/>
          </w:p>
        </w:tc>
        <w:tc>
          <w:tcPr>
            <w:tcW w:w="723" w:type="dxa"/>
            <w:tcBorders>
              <w:top w:val="nil"/>
              <w:left w:val="nil"/>
              <w:bottom w:val="nil"/>
              <w:right w:val="nil"/>
            </w:tcBorders>
            <w:shd w:val="clear" w:color="000000" w:fill="FFFFFF"/>
            <w:noWrap/>
            <w:vAlign w:val="bottom"/>
            <w:hideMark/>
          </w:tcPr>
          <w:p w14:paraId="57BB7EA1"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0.035</w:t>
            </w:r>
          </w:p>
        </w:tc>
        <w:tc>
          <w:tcPr>
            <w:tcW w:w="744" w:type="dxa"/>
            <w:tcBorders>
              <w:top w:val="nil"/>
              <w:left w:val="nil"/>
              <w:bottom w:val="nil"/>
              <w:right w:val="nil"/>
            </w:tcBorders>
            <w:shd w:val="clear" w:color="000000" w:fill="FFFFFF"/>
            <w:noWrap/>
            <w:vAlign w:val="bottom"/>
            <w:hideMark/>
          </w:tcPr>
          <w:p w14:paraId="4EF5DCCD"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0.346</w:t>
            </w:r>
          </w:p>
        </w:tc>
        <w:tc>
          <w:tcPr>
            <w:tcW w:w="723" w:type="dxa"/>
            <w:tcBorders>
              <w:top w:val="nil"/>
              <w:left w:val="nil"/>
              <w:bottom w:val="nil"/>
              <w:right w:val="nil"/>
            </w:tcBorders>
            <w:shd w:val="clear" w:color="000000" w:fill="FFFFFF"/>
            <w:noWrap/>
            <w:vAlign w:val="bottom"/>
            <w:hideMark/>
          </w:tcPr>
          <w:p w14:paraId="4924770B"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0.076</w:t>
            </w:r>
          </w:p>
        </w:tc>
        <w:tc>
          <w:tcPr>
            <w:tcW w:w="744" w:type="dxa"/>
            <w:tcBorders>
              <w:top w:val="nil"/>
              <w:left w:val="nil"/>
              <w:bottom w:val="nil"/>
              <w:right w:val="nil"/>
            </w:tcBorders>
            <w:shd w:val="clear" w:color="000000" w:fill="FFFFFF"/>
            <w:noWrap/>
            <w:vAlign w:val="bottom"/>
            <w:hideMark/>
          </w:tcPr>
          <w:p w14:paraId="16F7C148"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0.325</w:t>
            </w:r>
          </w:p>
        </w:tc>
        <w:tc>
          <w:tcPr>
            <w:tcW w:w="723" w:type="dxa"/>
            <w:tcBorders>
              <w:top w:val="nil"/>
              <w:left w:val="nil"/>
              <w:bottom w:val="nil"/>
              <w:right w:val="nil"/>
            </w:tcBorders>
            <w:shd w:val="clear" w:color="000000" w:fill="FFFFFF"/>
            <w:noWrap/>
            <w:vAlign w:val="bottom"/>
            <w:hideMark/>
          </w:tcPr>
          <w:p w14:paraId="39BEAA4B"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0.121</w:t>
            </w:r>
          </w:p>
        </w:tc>
        <w:tc>
          <w:tcPr>
            <w:tcW w:w="744" w:type="dxa"/>
            <w:tcBorders>
              <w:top w:val="nil"/>
              <w:left w:val="nil"/>
              <w:bottom w:val="nil"/>
              <w:right w:val="nil"/>
            </w:tcBorders>
            <w:shd w:val="clear" w:color="000000" w:fill="FFFFFF"/>
            <w:noWrap/>
            <w:vAlign w:val="bottom"/>
            <w:hideMark/>
          </w:tcPr>
          <w:p w14:paraId="6297CF7E"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0.313</w:t>
            </w:r>
          </w:p>
        </w:tc>
      </w:tr>
      <w:tr w:rsidR="00AE3A07" w:rsidRPr="00653E6A" w14:paraId="4BEDE523" w14:textId="77777777" w:rsidTr="00653E6A">
        <w:trPr>
          <w:trHeight w:val="300"/>
        </w:trPr>
        <w:tc>
          <w:tcPr>
            <w:tcW w:w="1702" w:type="dxa"/>
            <w:tcBorders>
              <w:top w:val="nil"/>
              <w:left w:val="nil"/>
              <w:bottom w:val="nil"/>
              <w:right w:val="nil"/>
            </w:tcBorders>
            <w:shd w:val="clear" w:color="000000" w:fill="FFFFFF"/>
            <w:noWrap/>
            <w:vAlign w:val="bottom"/>
            <w:hideMark/>
          </w:tcPr>
          <w:p w14:paraId="1C884B25"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 xml:space="preserve">Silver </w:t>
            </w:r>
            <w:proofErr w:type="spellStart"/>
            <w:r w:rsidRPr="00AE3A07">
              <w:rPr>
                <w:rFonts w:ascii="Times New Roman" w:eastAsia="Times New Roman" w:hAnsi="Times New Roman" w:cs="Times New Roman"/>
                <w:color w:val="000000"/>
                <w:sz w:val="20"/>
                <w:szCs w:val="20"/>
                <w:lang w:val="en-ZA" w:eastAsia="en-ZA"/>
              </w:rPr>
              <w:t>Kob</w:t>
            </w:r>
            <w:proofErr w:type="spellEnd"/>
          </w:p>
        </w:tc>
        <w:tc>
          <w:tcPr>
            <w:tcW w:w="1172" w:type="dxa"/>
            <w:tcBorders>
              <w:top w:val="nil"/>
              <w:left w:val="nil"/>
              <w:bottom w:val="nil"/>
              <w:right w:val="nil"/>
            </w:tcBorders>
            <w:shd w:val="clear" w:color="000000" w:fill="FFFFFF"/>
            <w:noWrap/>
            <w:vAlign w:val="bottom"/>
            <w:hideMark/>
          </w:tcPr>
          <w:p w14:paraId="33B78F27"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proofErr w:type="spellStart"/>
            <w:r w:rsidRPr="00AE3A07">
              <w:rPr>
                <w:rFonts w:ascii="Times New Roman" w:eastAsia="Times New Roman" w:hAnsi="Times New Roman" w:cs="Times New Roman"/>
                <w:color w:val="000000"/>
                <w:sz w:val="20"/>
                <w:szCs w:val="20"/>
                <w:lang w:val="en-ZA" w:eastAsia="en-ZA"/>
              </w:rPr>
              <w:t>Sciaenidae</w:t>
            </w:r>
            <w:proofErr w:type="spellEnd"/>
          </w:p>
        </w:tc>
        <w:tc>
          <w:tcPr>
            <w:tcW w:w="1305" w:type="dxa"/>
            <w:tcBorders>
              <w:top w:val="nil"/>
              <w:left w:val="nil"/>
              <w:bottom w:val="nil"/>
              <w:right w:val="nil"/>
            </w:tcBorders>
            <w:shd w:val="clear" w:color="000000" w:fill="FFFFFF"/>
            <w:noWrap/>
            <w:vAlign w:val="bottom"/>
            <w:hideMark/>
          </w:tcPr>
          <w:p w14:paraId="23FB944D"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proofErr w:type="spellStart"/>
            <w:r w:rsidRPr="008077EB">
              <w:rPr>
                <w:rFonts w:ascii="Times New Roman" w:eastAsia="Times New Roman" w:hAnsi="Times New Roman" w:cs="Times New Roman"/>
                <w:i/>
                <w:color w:val="000000"/>
                <w:sz w:val="20"/>
                <w:szCs w:val="20"/>
                <w:lang w:val="en-ZA" w:eastAsia="en-ZA"/>
              </w:rPr>
              <w:t>Argyrosomus</w:t>
            </w:r>
            <w:proofErr w:type="spellEnd"/>
          </w:p>
        </w:tc>
        <w:tc>
          <w:tcPr>
            <w:tcW w:w="1116" w:type="dxa"/>
            <w:tcBorders>
              <w:top w:val="nil"/>
              <w:left w:val="nil"/>
              <w:bottom w:val="nil"/>
              <w:right w:val="nil"/>
            </w:tcBorders>
            <w:shd w:val="clear" w:color="000000" w:fill="FFFFFF"/>
            <w:noWrap/>
            <w:vAlign w:val="bottom"/>
            <w:hideMark/>
          </w:tcPr>
          <w:p w14:paraId="05750C3E"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proofErr w:type="spellStart"/>
            <w:r w:rsidRPr="008077EB">
              <w:rPr>
                <w:rFonts w:ascii="Times New Roman" w:eastAsia="Times New Roman" w:hAnsi="Times New Roman" w:cs="Times New Roman"/>
                <w:i/>
                <w:color w:val="000000"/>
                <w:sz w:val="20"/>
                <w:szCs w:val="20"/>
                <w:lang w:val="en-ZA" w:eastAsia="en-ZA"/>
              </w:rPr>
              <w:t>inodorus</w:t>
            </w:r>
            <w:proofErr w:type="spellEnd"/>
          </w:p>
        </w:tc>
        <w:tc>
          <w:tcPr>
            <w:tcW w:w="723" w:type="dxa"/>
            <w:tcBorders>
              <w:top w:val="nil"/>
              <w:left w:val="nil"/>
              <w:bottom w:val="nil"/>
              <w:right w:val="nil"/>
            </w:tcBorders>
            <w:shd w:val="clear" w:color="000000" w:fill="FFFFFF"/>
            <w:noWrap/>
            <w:vAlign w:val="bottom"/>
            <w:hideMark/>
          </w:tcPr>
          <w:p w14:paraId="766357D3"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0.019</w:t>
            </w:r>
          </w:p>
        </w:tc>
        <w:tc>
          <w:tcPr>
            <w:tcW w:w="744" w:type="dxa"/>
            <w:tcBorders>
              <w:top w:val="nil"/>
              <w:left w:val="nil"/>
              <w:bottom w:val="nil"/>
              <w:right w:val="nil"/>
            </w:tcBorders>
            <w:shd w:val="clear" w:color="000000" w:fill="FFFFFF"/>
            <w:noWrap/>
            <w:vAlign w:val="bottom"/>
            <w:hideMark/>
          </w:tcPr>
          <w:p w14:paraId="5C2D276C"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0.361</w:t>
            </w:r>
          </w:p>
        </w:tc>
        <w:tc>
          <w:tcPr>
            <w:tcW w:w="723" w:type="dxa"/>
            <w:tcBorders>
              <w:top w:val="nil"/>
              <w:left w:val="nil"/>
              <w:bottom w:val="nil"/>
              <w:right w:val="nil"/>
            </w:tcBorders>
            <w:shd w:val="clear" w:color="000000" w:fill="FFFFFF"/>
            <w:noWrap/>
            <w:vAlign w:val="bottom"/>
            <w:hideMark/>
          </w:tcPr>
          <w:p w14:paraId="4B4E381F"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0.051</w:t>
            </w:r>
          </w:p>
        </w:tc>
        <w:tc>
          <w:tcPr>
            <w:tcW w:w="744" w:type="dxa"/>
            <w:tcBorders>
              <w:top w:val="nil"/>
              <w:left w:val="nil"/>
              <w:bottom w:val="nil"/>
              <w:right w:val="nil"/>
            </w:tcBorders>
            <w:shd w:val="clear" w:color="000000" w:fill="FFFFFF"/>
            <w:noWrap/>
            <w:vAlign w:val="bottom"/>
            <w:hideMark/>
          </w:tcPr>
          <w:p w14:paraId="12CBC798"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0.363</w:t>
            </w:r>
          </w:p>
        </w:tc>
        <w:tc>
          <w:tcPr>
            <w:tcW w:w="723" w:type="dxa"/>
            <w:tcBorders>
              <w:top w:val="nil"/>
              <w:left w:val="nil"/>
              <w:bottom w:val="nil"/>
              <w:right w:val="nil"/>
            </w:tcBorders>
            <w:shd w:val="clear" w:color="000000" w:fill="FFFFFF"/>
            <w:noWrap/>
            <w:vAlign w:val="bottom"/>
            <w:hideMark/>
          </w:tcPr>
          <w:p w14:paraId="2EB4CCE4"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0.092</w:t>
            </w:r>
          </w:p>
        </w:tc>
        <w:tc>
          <w:tcPr>
            <w:tcW w:w="744" w:type="dxa"/>
            <w:tcBorders>
              <w:top w:val="nil"/>
              <w:left w:val="nil"/>
              <w:bottom w:val="nil"/>
              <w:right w:val="nil"/>
            </w:tcBorders>
            <w:shd w:val="clear" w:color="000000" w:fill="FFFFFF"/>
            <w:noWrap/>
            <w:vAlign w:val="bottom"/>
            <w:hideMark/>
          </w:tcPr>
          <w:p w14:paraId="692502EB"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0.339</w:t>
            </w:r>
          </w:p>
        </w:tc>
      </w:tr>
      <w:tr w:rsidR="00AE3A07" w:rsidRPr="00653E6A" w14:paraId="719B952A" w14:textId="77777777" w:rsidTr="00653E6A">
        <w:trPr>
          <w:trHeight w:val="300"/>
        </w:trPr>
        <w:tc>
          <w:tcPr>
            <w:tcW w:w="1702" w:type="dxa"/>
            <w:tcBorders>
              <w:top w:val="nil"/>
              <w:left w:val="nil"/>
              <w:bottom w:val="single" w:sz="4" w:space="0" w:color="auto"/>
              <w:right w:val="nil"/>
            </w:tcBorders>
            <w:shd w:val="clear" w:color="000000" w:fill="FFFFFF"/>
            <w:noWrap/>
            <w:vAlign w:val="bottom"/>
            <w:hideMark/>
          </w:tcPr>
          <w:p w14:paraId="007C3B8C"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Carpenter</w:t>
            </w:r>
          </w:p>
        </w:tc>
        <w:tc>
          <w:tcPr>
            <w:tcW w:w="1172" w:type="dxa"/>
            <w:tcBorders>
              <w:top w:val="nil"/>
              <w:left w:val="nil"/>
              <w:bottom w:val="single" w:sz="4" w:space="0" w:color="auto"/>
              <w:right w:val="nil"/>
            </w:tcBorders>
            <w:shd w:val="clear" w:color="000000" w:fill="FFFFFF"/>
            <w:noWrap/>
            <w:vAlign w:val="bottom"/>
            <w:hideMark/>
          </w:tcPr>
          <w:p w14:paraId="39051671" w14:textId="77777777" w:rsidR="00AE3A07" w:rsidRPr="00AE3A07" w:rsidRDefault="00AE3A07" w:rsidP="00AE3A07">
            <w:pPr>
              <w:spacing w:after="0" w:line="240" w:lineRule="auto"/>
              <w:rPr>
                <w:rFonts w:ascii="Times New Roman" w:eastAsia="Times New Roman" w:hAnsi="Times New Roman" w:cs="Times New Roman"/>
                <w:color w:val="000000"/>
                <w:sz w:val="20"/>
                <w:szCs w:val="20"/>
                <w:lang w:val="en-ZA" w:eastAsia="en-ZA"/>
              </w:rPr>
            </w:pPr>
            <w:proofErr w:type="spellStart"/>
            <w:r w:rsidRPr="00AE3A07">
              <w:rPr>
                <w:rFonts w:ascii="Times New Roman" w:eastAsia="Times New Roman" w:hAnsi="Times New Roman" w:cs="Times New Roman"/>
                <w:color w:val="000000"/>
                <w:sz w:val="20"/>
                <w:szCs w:val="20"/>
                <w:lang w:val="en-ZA" w:eastAsia="en-ZA"/>
              </w:rPr>
              <w:t>Sparidae</w:t>
            </w:r>
            <w:proofErr w:type="spellEnd"/>
          </w:p>
        </w:tc>
        <w:tc>
          <w:tcPr>
            <w:tcW w:w="1305" w:type="dxa"/>
            <w:tcBorders>
              <w:top w:val="nil"/>
              <w:left w:val="nil"/>
              <w:bottom w:val="single" w:sz="4" w:space="0" w:color="auto"/>
              <w:right w:val="nil"/>
            </w:tcBorders>
            <w:shd w:val="clear" w:color="000000" w:fill="FFFFFF"/>
            <w:noWrap/>
            <w:vAlign w:val="bottom"/>
            <w:hideMark/>
          </w:tcPr>
          <w:p w14:paraId="133AC9D1"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proofErr w:type="spellStart"/>
            <w:r w:rsidRPr="008077EB">
              <w:rPr>
                <w:rFonts w:ascii="Times New Roman" w:eastAsia="Times New Roman" w:hAnsi="Times New Roman" w:cs="Times New Roman"/>
                <w:i/>
                <w:color w:val="000000"/>
                <w:sz w:val="20"/>
                <w:szCs w:val="20"/>
                <w:lang w:val="en-ZA" w:eastAsia="en-ZA"/>
              </w:rPr>
              <w:t>Argyrozona</w:t>
            </w:r>
            <w:proofErr w:type="spellEnd"/>
          </w:p>
        </w:tc>
        <w:tc>
          <w:tcPr>
            <w:tcW w:w="1116" w:type="dxa"/>
            <w:tcBorders>
              <w:top w:val="nil"/>
              <w:left w:val="nil"/>
              <w:bottom w:val="single" w:sz="4" w:space="0" w:color="auto"/>
              <w:right w:val="nil"/>
            </w:tcBorders>
            <w:shd w:val="clear" w:color="000000" w:fill="FFFFFF"/>
            <w:noWrap/>
            <w:vAlign w:val="bottom"/>
            <w:hideMark/>
          </w:tcPr>
          <w:p w14:paraId="515D10EB" w14:textId="77777777" w:rsidR="00AE3A07" w:rsidRPr="008077EB" w:rsidRDefault="00AE3A07" w:rsidP="00AE3A07">
            <w:pPr>
              <w:spacing w:after="0" w:line="240" w:lineRule="auto"/>
              <w:rPr>
                <w:rFonts w:ascii="Times New Roman" w:eastAsia="Times New Roman" w:hAnsi="Times New Roman" w:cs="Times New Roman"/>
                <w:i/>
                <w:color w:val="000000"/>
                <w:sz w:val="20"/>
                <w:szCs w:val="20"/>
                <w:lang w:val="en-ZA" w:eastAsia="en-ZA"/>
              </w:rPr>
            </w:pPr>
            <w:proofErr w:type="spellStart"/>
            <w:r w:rsidRPr="008077EB">
              <w:rPr>
                <w:rFonts w:ascii="Times New Roman" w:eastAsia="Times New Roman" w:hAnsi="Times New Roman" w:cs="Times New Roman"/>
                <w:i/>
                <w:color w:val="000000"/>
                <w:sz w:val="20"/>
                <w:szCs w:val="20"/>
                <w:lang w:val="en-ZA" w:eastAsia="en-ZA"/>
              </w:rPr>
              <w:t>argyrozona</w:t>
            </w:r>
            <w:proofErr w:type="spellEnd"/>
          </w:p>
        </w:tc>
        <w:tc>
          <w:tcPr>
            <w:tcW w:w="723" w:type="dxa"/>
            <w:tcBorders>
              <w:top w:val="nil"/>
              <w:left w:val="nil"/>
              <w:bottom w:val="single" w:sz="4" w:space="0" w:color="auto"/>
              <w:right w:val="nil"/>
            </w:tcBorders>
            <w:shd w:val="clear" w:color="000000" w:fill="FFFFFF"/>
            <w:noWrap/>
            <w:vAlign w:val="bottom"/>
            <w:hideMark/>
          </w:tcPr>
          <w:p w14:paraId="7A5EF7D6"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0.014</w:t>
            </w:r>
          </w:p>
        </w:tc>
        <w:tc>
          <w:tcPr>
            <w:tcW w:w="744" w:type="dxa"/>
            <w:tcBorders>
              <w:top w:val="nil"/>
              <w:left w:val="nil"/>
              <w:bottom w:val="single" w:sz="4" w:space="0" w:color="auto"/>
              <w:right w:val="nil"/>
            </w:tcBorders>
            <w:shd w:val="clear" w:color="000000" w:fill="FFFFFF"/>
            <w:noWrap/>
            <w:vAlign w:val="bottom"/>
            <w:hideMark/>
          </w:tcPr>
          <w:p w14:paraId="2856BF3C"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0.368</w:t>
            </w:r>
          </w:p>
        </w:tc>
        <w:tc>
          <w:tcPr>
            <w:tcW w:w="723" w:type="dxa"/>
            <w:tcBorders>
              <w:top w:val="nil"/>
              <w:left w:val="nil"/>
              <w:bottom w:val="single" w:sz="4" w:space="0" w:color="auto"/>
              <w:right w:val="nil"/>
            </w:tcBorders>
            <w:shd w:val="clear" w:color="000000" w:fill="FFFFFF"/>
            <w:noWrap/>
            <w:vAlign w:val="bottom"/>
            <w:hideMark/>
          </w:tcPr>
          <w:p w14:paraId="22F32941"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0.039</w:t>
            </w:r>
          </w:p>
        </w:tc>
        <w:tc>
          <w:tcPr>
            <w:tcW w:w="744" w:type="dxa"/>
            <w:tcBorders>
              <w:top w:val="nil"/>
              <w:left w:val="nil"/>
              <w:bottom w:val="single" w:sz="4" w:space="0" w:color="auto"/>
              <w:right w:val="nil"/>
            </w:tcBorders>
            <w:shd w:val="clear" w:color="000000" w:fill="FFFFFF"/>
            <w:noWrap/>
            <w:vAlign w:val="bottom"/>
            <w:hideMark/>
          </w:tcPr>
          <w:p w14:paraId="65826EE3"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0.339</w:t>
            </w:r>
          </w:p>
        </w:tc>
        <w:tc>
          <w:tcPr>
            <w:tcW w:w="723" w:type="dxa"/>
            <w:tcBorders>
              <w:top w:val="nil"/>
              <w:left w:val="nil"/>
              <w:bottom w:val="single" w:sz="4" w:space="0" w:color="auto"/>
              <w:right w:val="nil"/>
            </w:tcBorders>
            <w:shd w:val="clear" w:color="000000" w:fill="FFFFFF"/>
            <w:noWrap/>
            <w:vAlign w:val="bottom"/>
            <w:hideMark/>
          </w:tcPr>
          <w:p w14:paraId="57E4F738"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0.064</w:t>
            </w:r>
          </w:p>
        </w:tc>
        <w:tc>
          <w:tcPr>
            <w:tcW w:w="744" w:type="dxa"/>
            <w:tcBorders>
              <w:top w:val="nil"/>
              <w:left w:val="nil"/>
              <w:bottom w:val="single" w:sz="4" w:space="0" w:color="auto"/>
              <w:right w:val="nil"/>
            </w:tcBorders>
            <w:shd w:val="clear" w:color="000000" w:fill="FFFFFF"/>
            <w:noWrap/>
            <w:vAlign w:val="bottom"/>
            <w:hideMark/>
          </w:tcPr>
          <w:p w14:paraId="05ED09BF" w14:textId="77777777" w:rsidR="00AE3A07" w:rsidRPr="00AE3A07" w:rsidRDefault="00AE3A07" w:rsidP="00AE3A07">
            <w:pPr>
              <w:spacing w:after="0" w:line="240" w:lineRule="auto"/>
              <w:jc w:val="center"/>
              <w:rPr>
                <w:rFonts w:ascii="Times New Roman" w:eastAsia="Times New Roman" w:hAnsi="Times New Roman" w:cs="Times New Roman"/>
                <w:color w:val="000000"/>
                <w:sz w:val="20"/>
                <w:szCs w:val="20"/>
                <w:lang w:val="en-ZA" w:eastAsia="en-ZA"/>
              </w:rPr>
            </w:pPr>
            <w:r w:rsidRPr="00AE3A07">
              <w:rPr>
                <w:rFonts w:ascii="Times New Roman" w:eastAsia="Times New Roman" w:hAnsi="Times New Roman" w:cs="Times New Roman"/>
                <w:color w:val="000000"/>
                <w:sz w:val="20"/>
                <w:szCs w:val="20"/>
                <w:lang w:val="en-ZA" w:eastAsia="en-ZA"/>
              </w:rPr>
              <w:t>0.317</w:t>
            </w:r>
          </w:p>
        </w:tc>
      </w:tr>
    </w:tbl>
    <w:p w14:paraId="78B64F9C" w14:textId="77777777" w:rsidR="00211097" w:rsidRPr="00653E6A" w:rsidRDefault="00211097" w:rsidP="001B683C">
      <w:pPr>
        <w:tabs>
          <w:tab w:val="left" w:pos="360"/>
          <w:tab w:val="left" w:pos="8640"/>
        </w:tabs>
        <w:spacing w:after="0" w:line="360" w:lineRule="auto"/>
        <w:rPr>
          <w:rFonts w:ascii="Times New Roman" w:eastAsiaTheme="minorEastAsia" w:hAnsi="Times New Roman" w:cs="Times New Roman"/>
          <w:sz w:val="20"/>
          <w:szCs w:val="20"/>
          <w:lang w:val="en-ZA"/>
        </w:rPr>
      </w:pPr>
    </w:p>
    <w:p w14:paraId="05190E7C" w14:textId="77777777" w:rsidR="00211097" w:rsidRDefault="00211097" w:rsidP="001B683C">
      <w:pPr>
        <w:tabs>
          <w:tab w:val="left" w:pos="360"/>
          <w:tab w:val="left" w:pos="8640"/>
        </w:tabs>
        <w:spacing w:after="0" w:line="360" w:lineRule="auto"/>
        <w:rPr>
          <w:rFonts w:ascii="Times New Roman" w:eastAsiaTheme="minorEastAsia" w:hAnsi="Times New Roman" w:cs="Times New Roman"/>
          <w:lang w:val="en-ZA"/>
        </w:rPr>
      </w:pPr>
    </w:p>
    <w:p w14:paraId="2D4D536F" w14:textId="77777777" w:rsidR="00155229" w:rsidRDefault="00B77DD5" w:rsidP="001B683C">
      <w:pPr>
        <w:tabs>
          <w:tab w:val="left" w:pos="360"/>
          <w:tab w:val="left" w:pos="8640"/>
        </w:tabs>
        <w:spacing w:after="0" w:line="360" w:lineRule="auto"/>
        <w:rPr>
          <w:rFonts w:ascii="Times New Roman" w:eastAsiaTheme="minorEastAsia" w:hAnsi="Times New Roman" w:cs="Times New Roman"/>
        </w:rPr>
      </w:pPr>
      <w:r>
        <w:rPr>
          <w:rFonts w:ascii="Times New Roman" w:eastAsiaTheme="minorEastAsia" w:hAnsi="Times New Roman" w:cs="Times New Roman"/>
          <w:lang w:val="en-ZA"/>
        </w:rPr>
        <w:t xml:space="preserve"> </w:t>
      </w:r>
      <w:r w:rsidR="00720480">
        <w:rPr>
          <w:rFonts w:ascii="Times New Roman" w:eastAsiaTheme="minorEastAsia" w:hAnsi="Times New Roman" w:cs="Times New Roman"/>
          <w:lang w:val="en-ZA"/>
        </w:rPr>
        <w:t xml:space="preserve">   </w:t>
      </w:r>
      <w:r w:rsidR="00720480">
        <w:rPr>
          <w:rFonts w:ascii="Times New Roman" w:eastAsiaTheme="minorEastAsia" w:hAnsi="Times New Roman" w:cs="Times New Roman"/>
        </w:rPr>
        <w:t xml:space="preserve">   </w:t>
      </w:r>
      <w:r w:rsidR="00316B03">
        <w:rPr>
          <w:rFonts w:ascii="Times New Roman" w:eastAsiaTheme="minorEastAsia" w:hAnsi="Times New Roman" w:cs="Times New Roman"/>
        </w:rPr>
        <w:t xml:space="preserve">  </w:t>
      </w:r>
      <w:r w:rsidR="00155229">
        <w:rPr>
          <w:rFonts w:ascii="Times New Roman" w:eastAsiaTheme="minorEastAsia" w:hAnsi="Times New Roman" w:cs="Times New Roman"/>
        </w:rPr>
        <w:t xml:space="preserve"> </w:t>
      </w:r>
    </w:p>
    <w:p w14:paraId="0A869F7F" w14:textId="2B4B2118" w:rsidR="0086062A" w:rsidRDefault="00D16101" w:rsidP="001B683C">
      <w:pPr>
        <w:tabs>
          <w:tab w:val="left" w:pos="360"/>
          <w:tab w:val="left" w:pos="8640"/>
        </w:tabs>
        <w:spacing w:after="0" w:line="360" w:lineRule="auto"/>
        <w:rPr>
          <w:rFonts w:ascii="Times New Roman" w:eastAsiaTheme="minorEastAsia" w:hAnsi="Times New Roman" w:cs="Times New Roman"/>
        </w:rPr>
      </w:pPr>
      <w:r>
        <w:rPr>
          <w:rFonts w:ascii="Times New Roman" w:eastAsiaTheme="minorEastAsia" w:hAnsi="Times New Roman" w:cs="Times New Roman"/>
          <w:noProof/>
          <w:lang w:val="en-ZA" w:eastAsia="en-ZA"/>
        </w:rPr>
        <w:drawing>
          <wp:inline distT="0" distB="0" distL="0" distR="0" wp14:anchorId="4EB2119B" wp14:editId="160A7C31">
            <wp:extent cx="5486400" cy="5943600"/>
            <wp:effectExtent l="0" t="0" r="0" b="0"/>
            <wp:docPr id="7" name="Picture 7" descr="C:\Work\Research\StockAssessmentIWS2018\ProcErrorPosition\Process_error_posi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ork\Research\StockAssessmentIWS2018\ProcErrorPosition\Process_error_positi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5943600"/>
                    </a:xfrm>
                    <a:prstGeom prst="rect">
                      <a:avLst/>
                    </a:prstGeom>
                    <a:noFill/>
                    <a:ln>
                      <a:noFill/>
                    </a:ln>
                  </pic:spPr>
                </pic:pic>
              </a:graphicData>
            </a:graphic>
          </wp:inline>
        </w:drawing>
      </w:r>
    </w:p>
    <w:p w14:paraId="69A17A44" w14:textId="05F31F6B" w:rsidR="007803BE" w:rsidRDefault="00557F23" w:rsidP="00186BE9">
      <w:pPr>
        <w:tabs>
          <w:tab w:val="left" w:pos="360"/>
          <w:tab w:val="left" w:pos="8640"/>
        </w:tabs>
        <w:spacing w:after="0" w:line="240" w:lineRule="auto"/>
        <w:rPr>
          <w:rFonts w:ascii="Times New Roman" w:eastAsiaTheme="minorEastAsia" w:hAnsi="Times New Roman" w:cs="Times New Roman"/>
        </w:rPr>
      </w:pPr>
      <w:r w:rsidRPr="00557F23">
        <w:rPr>
          <w:rFonts w:ascii="Times New Roman" w:eastAsiaTheme="minorEastAsia" w:hAnsi="Times New Roman" w:cs="Times New Roman"/>
          <w:b/>
        </w:rPr>
        <w:t>Fig. 1.</w:t>
      </w:r>
      <w:r>
        <w:rPr>
          <w:rFonts w:ascii="Times New Roman" w:eastAsiaTheme="minorEastAsia" w:hAnsi="Times New Roman" w:cs="Times New Roman"/>
          <w:b/>
        </w:rPr>
        <w:t xml:space="preserve"> </w:t>
      </w:r>
      <w:r>
        <w:rPr>
          <w:rFonts w:ascii="Times New Roman" w:eastAsiaTheme="minorEastAsia" w:hAnsi="Times New Roman" w:cs="Times New Roman"/>
        </w:rPr>
        <w:t>Sim</w:t>
      </w:r>
      <w:r w:rsidR="00512F81">
        <w:rPr>
          <w:rFonts w:ascii="Times New Roman" w:eastAsiaTheme="minorEastAsia" w:hAnsi="Times New Roman" w:cs="Times New Roman"/>
        </w:rPr>
        <w:t>ulated</w:t>
      </w:r>
      <w:r>
        <w:rPr>
          <w:rFonts w:ascii="Times New Roman" w:eastAsiaTheme="minorEastAsia" w:hAnsi="Times New Roman" w:cs="Times New Roman"/>
        </w:rPr>
        <w:t xml:space="preserve"> stochastic biomass trajectories (left panel) and the annual process error deviations</w:t>
      </w:r>
      <w:r w:rsidR="007803BE">
        <w:rPr>
          <w:rFonts w:ascii="Times New Roman" w:eastAsiaTheme="minorEastAsia" w:hAnsi="Times New Roman" w:cs="Times New Roman"/>
        </w:rPr>
        <w:t xml:space="preserve"> in biomass (right panel) showing the sensitivity to three alternative fo</w:t>
      </w:r>
      <w:r w:rsidR="00D16101">
        <w:rPr>
          <w:rFonts w:ascii="Times New Roman" w:eastAsiaTheme="minorEastAsia" w:hAnsi="Times New Roman" w:cs="Times New Roman"/>
        </w:rPr>
        <w:t xml:space="preserve">rmulations for applying the </w:t>
      </w:r>
      <w:r w:rsidR="007803BE">
        <w:rPr>
          <w:rFonts w:ascii="Times New Roman" w:eastAsiaTheme="minorEastAsia" w:hAnsi="Times New Roman" w:cs="Times New Roman"/>
        </w:rPr>
        <w:t>process error</w:t>
      </w:r>
      <w:r w:rsidR="00D16101">
        <w:rPr>
          <w:rFonts w:ascii="Times New Roman" w:eastAsiaTheme="minorEastAsia" w:hAnsi="Times New Roman" w:cs="Times New Roman"/>
        </w:rPr>
        <w:t xml:space="preserve"> action</w:t>
      </w:r>
      <w:r w:rsidR="007803BE">
        <w:rPr>
          <w:rFonts w:ascii="Times New Roman" w:eastAsiaTheme="minorEastAsia" w:hAnsi="Times New Roman" w:cs="Times New Roman"/>
        </w:rPr>
        <w:t xml:space="preserve"> in the process equation in</w:t>
      </w:r>
      <w:r w:rsidR="00D16101">
        <w:rPr>
          <w:rFonts w:ascii="Times New Roman" w:eastAsiaTheme="minorEastAsia" w:hAnsi="Times New Roman" w:cs="Times New Roman"/>
        </w:rPr>
        <w:t xml:space="preserve"> generic Schaefer Surplus Model</w:t>
      </w:r>
      <w:r w:rsidR="007803BE">
        <w:rPr>
          <w:rFonts w:ascii="Times New Roman" w:eastAsiaTheme="minorEastAsia" w:hAnsi="Times New Roman" w:cs="Times New Roman"/>
        </w:rPr>
        <w:t>. The mean and standard deviat</w:t>
      </w:r>
      <w:r w:rsidR="00E57937">
        <w:rPr>
          <w:rFonts w:ascii="Times New Roman" w:eastAsiaTheme="minorEastAsia" w:hAnsi="Times New Roman" w:cs="Times New Roman"/>
        </w:rPr>
        <w:t>ion (</w:t>
      </w:r>
      <w:proofErr w:type="spellStart"/>
      <w:r w:rsidR="00D16101">
        <w:rPr>
          <w:rFonts w:ascii="Times New Roman" w:eastAsiaTheme="minorEastAsia" w:hAnsi="Times New Roman" w:cs="Times New Roman"/>
        </w:rPr>
        <w:t>sd</w:t>
      </w:r>
      <w:proofErr w:type="spellEnd"/>
      <w:r w:rsidR="00E57937">
        <w:rPr>
          <w:rFonts w:ascii="Times New Roman" w:eastAsiaTheme="minorEastAsia" w:hAnsi="Times New Roman" w:cs="Times New Roman"/>
        </w:rPr>
        <w:t xml:space="preserve">) of the process errors from </w:t>
      </w:r>
      <w:r w:rsidR="007803BE">
        <w:rPr>
          <w:rFonts w:ascii="Times New Roman" w:eastAsiaTheme="minorEastAsia" w:hAnsi="Times New Roman" w:cs="Times New Roman"/>
        </w:rPr>
        <w:t xml:space="preserve">1000 replicates is presented in the top-right corner of the plots in the left panel. </w:t>
      </w:r>
      <w:r w:rsidR="00512F81">
        <w:rPr>
          <w:rFonts w:ascii="Times New Roman" w:eastAsiaTheme="minorEastAsia" w:hAnsi="Times New Roman" w:cs="Times New Roman"/>
        </w:rPr>
        <w:t>The end of the burn-in period is denoted by dashed vertical lines (left panels)</w:t>
      </w:r>
      <w:r w:rsidR="00D16101">
        <w:rPr>
          <w:rFonts w:ascii="Times New Roman" w:eastAsiaTheme="minorEastAsia" w:hAnsi="Times New Roman" w:cs="Times New Roman"/>
        </w:rPr>
        <w:t xml:space="preserve">. AC: process error action after catch; BC: process error action before catch; PB: process error action on the productivity per unit biomass. </w:t>
      </w:r>
      <w:r w:rsidR="007803BE">
        <w:rPr>
          <w:rFonts w:ascii="Times New Roman" w:eastAsiaTheme="minorEastAsia" w:hAnsi="Times New Roman" w:cs="Times New Roman"/>
        </w:rPr>
        <w:t xml:space="preserve">      </w:t>
      </w:r>
    </w:p>
    <w:p w14:paraId="387BAB00" w14:textId="77777777" w:rsidR="00821FC6" w:rsidRDefault="00821FC6" w:rsidP="007803BE">
      <w:pPr>
        <w:tabs>
          <w:tab w:val="left" w:pos="360"/>
          <w:tab w:val="left" w:pos="8640"/>
        </w:tabs>
        <w:spacing w:after="0" w:line="360" w:lineRule="auto"/>
        <w:rPr>
          <w:rFonts w:ascii="Times New Roman" w:eastAsiaTheme="minorEastAsia" w:hAnsi="Times New Roman" w:cs="Times New Roman"/>
        </w:rPr>
      </w:pPr>
    </w:p>
    <w:p w14:paraId="7B5BF637" w14:textId="77777777" w:rsidR="00821FC6" w:rsidRDefault="00821FC6" w:rsidP="007803BE">
      <w:pPr>
        <w:tabs>
          <w:tab w:val="left" w:pos="360"/>
          <w:tab w:val="left" w:pos="8640"/>
        </w:tabs>
        <w:spacing w:after="0" w:line="360" w:lineRule="auto"/>
        <w:rPr>
          <w:rFonts w:ascii="Times New Roman" w:eastAsiaTheme="minorEastAsia" w:hAnsi="Times New Roman" w:cs="Times New Roman"/>
        </w:rPr>
      </w:pPr>
    </w:p>
    <w:p w14:paraId="1201864F" w14:textId="2A57A268" w:rsidR="00821FC6" w:rsidRDefault="00F95047" w:rsidP="007803BE">
      <w:pPr>
        <w:tabs>
          <w:tab w:val="left" w:pos="360"/>
          <w:tab w:val="left" w:pos="8640"/>
        </w:tabs>
        <w:spacing w:after="0" w:line="360" w:lineRule="auto"/>
        <w:rPr>
          <w:rFonts w:ascii="Times New Roman" w:eastAsiaTheme="minorEastAsia" w:hAnsi="Times New Roman" w:cs="Times New Roman"/>
        </w:rPr>
      </w:pPr>
      <w:r>
        <w:rPr>
          <w:rFonts w:ascii="Times New Roman" w:eastAsiaTheme="minorEastAsia" w:hAnsi="Times New Roman" w:cs="Times New Roman"/>
          <w:noProof/>
          <w:lang w:val="en-ZA" w:eastAsia="en-ZA"/>
        </w:rPr>
        <w:drawing>
          <wp:inline distT="0" distB="0" distL="0" distR="0" wp14:anchorId="44DB471F" wp14:editId="39525E53">
            <wp:extent cx="5731510" cy="3275149"/>
            <wp:effectExtent l="0" t="0" r="2540" b="1905"/>
            <wp:docPr id="5" name="Picture 5" descr="C:\Work\Research\StockAssessmentIWS2018\ProcErrorPosition\Process_error_Vary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ork\Research\StockAssessmentIWS2018\ProcErrorPosition\Process_error_Varyi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275149"/>
                    </a:xfrm>
                    <a:prstGeom prst="rect">
                      <a:avLst/>
                    </a:prstGeom>
                    <a:noFill/>
                    <a:ln>
                      <a:noFill/>
                    </a:ln>
                  </pic:spPr>
                </pic:pic>
              </a:graphicData>
            </a:graphic>
          </wp:inline>
        </w:drawing>
      </w:r>
    </w:p>
    <w:p w14:paraId="58CD4389" w14:textId="11715055" w:rsidR="00186BE9" w:rsidRPr="0037788C" w:rsidRDefault="00186BE9" w:rsidP="00090F3A">
      <w:pPr>
        <w:tabs>
          <w:tab w:val="left" w:pos="360"/>
          <w:tab w:val="left" w:pos="8640"/>
        </w:tabs>
        <w:spacing w:after="0" w:line="240" w:lineRule="auto"/>
        <w:rPr>
          <w:rFonts w:ascii="Times New Roman" w:eastAsiaTheme="minorEastAsia" w:hAnsi="Times New Roman" w:cs="Times New Roman"/>
          <w:lang w:val="en-ZA"/>
        </w:rPr>
      </w:pPr>
      <w:r>
        <w:rPr>
          <w:rFonts w:ascii="Times New Roman" w:eastAsiaTheme="minorEastAsia" w:hAnsi="Times New Roman" w:cs="Times New Roman"/>
          <w:b/>
        </w:rPr>
        <w:t>Fig. 2</w:t>
      </w:r>
      <w:r w:rsidRPr="00557F23">
        <w:rPr>
          <w:rFonts w:ascii="Times New Roman" w:eastAsiaTheme="minorEastAsia" w:hAnsi="Times New Roman" w:cs="Times New Roman"/>
          <w:b/>
        </w:rPr>
        <w:t>.</w:t>
      </w:r>
      <w:r>
        <w:rPr>
          <w:rFonts w:ascii="Times New Roman" w:eastAsiaTheme="minorEastAsia" w:hAnsi="Times New Roman" w:cs="Times New Roman"/>
          <w:b/>
        </w:rPr>
        <w:t xml:space="preserve"> </w:t>
      </w:r>
      <w:r w:rsidR="00F95047">
        <w:rPr>
          <w:rFonts w:ascii="Times New Roman" w:eastAsiaTheme="minorEastAsia" w:hAnsi="Times New Roman" w:cs="Times New Roman"/>
        </w:rPr>
        <w:t xml:space="preserve"> Effects of individually</w:t>
      </w:r>
      <w:r>
        <w:rPr>
          <w:rFonts w:ascii="Times New Roman" w:eastAsiaTheme="minorEastAsia" w:hAnsi="Times New Roman" w:cs="Times New Roman"/>
        </w:rPr>
        <w:t xml:space="preserve"> </w:t>
      </w:r>
      <w:r w:rsidRPr="007F0876">
        <w:rPr>
          <w:rFonts w:ascii="Times New Roman" w:eastAsiaTheme="minorEastAsia" w:hAnsi="Times New Roman" w:cs="Times New Roman"/>
          <w:lang w:val="en-ZA"/>
        </w:rPr>
        <w:t>varying the</w:t>
      </w:r>
      <w:r w:rsidR="00090F3A">
        <w:rPr>
          <w:rFonts w:ascii="Times New Roman" w:eastAsiaTheme="minorEastAsia" w:hAnsi="Times New Roman" w:cs="Times New Roman"/>
          <w:lang w:val="en-ZA"/>
        </w:rPr>
        <w:t xml:space="preserve"> stochastic Schaefer model</w:t>
      </w:r>
      <w:r w:rsidRPr="007F0876">
        <w:rPr>
          <w:rFonts w:ascii="Times New Roman" w:eastAsiaTheme="minorEastAsia" w:hAnsi="Times New Roman" w:cs="Times New Roman"/>
          <w:lang w:val="en-ZA"/>
        </w:rPr>
        <w:t xml:space="preserve"> input parameters </w:t>
      </w:r>
      <w:r w:rsidRPr="007F0876">
        <w:rPr>
          <w:rFonts w:ascii="Times New Roman" w:hAnsi="Times New Roman" w:cs="Times New Roman"/>
          <w:i/>
          <w:lang w:val="en-ZA"/>
        </w:rPr>
        <w:t xml:space="preserve">r, </w:t>
      </w:r>
      <m:oMath>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m:t>
            </m:r>
          </m:sub>
        </m:sSub>
      </m:oMath>
      <w:r w:rsidRPr="007F0876">
        <w:rPr>
          <w:rFonts w:ascii="Times New Roman" w:eastAsiaTheme="minorEastAsia" w:hAnsi="Times New Roman" w:cs="Times New Roman"/>
          <w:i/>
          <w:lang w:val="en-ZA"/>
        </w:rPr>
        <w:t xml:space="preserve"> </w:t>
      </w:r>
      <w:r w:rsidRPr="007F0876">
        <w:rPr>
          <w:rFonts w:ascii="Times New Roman" w:hAnsi="Times New Roman" w:cs="Times New Roman"/>
          <w:lang w:val="en-ZA"/>
        </w:rPr>
        <w:t xml:space="preserve"> </w:t>
      </w:r>
      <m:oMath>
        <m:r>
          <w:rPr>
            <w:rFonts w:ascii="Cambria Math" w:hAnsi="Cambria Math" w:cs="Times New Roman"/>
            <w:lang w:val="en-ZA"/>
          </w:rPr>
          <m:t>x</m:t>
        </m:r>
        <m:sSub>
          <m:sSubPr>
            <m:ctrlPr>
              <w:rPr>
                <w:rFonts w:ascii="Cambria Math" w:hAnsi="Cambria Math" w:cs="Times New Roman"/>
                <w:i/>
                <w:lang w:val="en-ZA"/>
              </w:rPr>
            </m:ctrlPr>
          </m:sSubPr>
          <m:e>
            <m:r>
              <w:rPr>
                <w:rFonts w:ascii="Cambria Math" w:hAnsi="Cambria Math" w:cs="Times New Roman"/>
                <w:lang w:val="en-ZA"/>
              </w:rPr>
              <m:t>F</m:t>
            </m:r>
          </m:e>
          <m:sub>
            <m:r>
              <w:rPr>
                <w:rFonts w:ascii="Cambria Math" w:hAnsi="Cambria Math" w:cs="Times New Roman"/>
                <w:lang w:val="en-ZA"/>
              </w:rPr>
              <m:t>FMSY</m:t>
            </m:r>
          </m:sub>
        </m:sSub>
      </m:oMath>
      <w:r w:rsidRPr="007F0876">
        <w:rPr>
          <w:rFonts w:ascii="Times New Roman" w:eastAsiaTheme="minorEastAsia" w:hAnsi="Times New Roman" w:cs="Times New Roman"/>
          <w:lang w:val="en-ZA"/>
        </w:rPr>
        <w:t xml:space="preserve"> </w:t>
      </w:r>
      <w:r>
        <w:rPr>
          <w:rFonts w:ascii="Times New Roman" w:eastAsiaTheme="minorEastAsia" w:hAnsi="Times New Roman" w:cs="Times New Roman"/>
          <w:lang w:val="en-ZA"/>
        </w:rPr>
        <w:t>on the r</w:t>
      </w:r>
      <w:r w:rsidR="00090F3A">
        <w:rPr>
          <w:rFonts w:ascii="Times New Roman" w:eastAsiaTheme="minorEastAsia" w:hAnsi="Times New Roman" w:cs="Times New Roman"/>
          <w:lang w:val="en-ZA"/>
        </w:rPr>
        <w:t xml:space="preserve">atio of process error simulation estimates </w:t>
      </w:r>
      <w:r w:rsidRPr="007F0876">
        <w:rPr>
          <w:rFonts w:ascii="Times New Roman" w:eastAsiaTheme="minorEastAsia" w:hAnsi="Times New Roman" w:cs="Times New Roman"/>
          <w:lang w:val="en-ZA"/>
        </w:rPr>
        <w:t xml:space="preserve"> </w:t>
      </w:r>
      <m:oMath>
        <m:sSub>
          <m:sSubPr>
            <m:ctrlPr>
              <w:rPr>
                <w:rFonts w:ascii="Cambria Math" w:hAnsi="Cambria Math" w:cs="Times New Roman"/>
                <w:i/>
                <w:lang w:val="en-ZA"/>
              </w:rPr>
            </m:ctrlPr>
          </m:sSubPr>
          <m:e>
            <m:acc>
              <m:accPr>
                <m:chr m:val="̃"/>
                <m:ctrlPr>
                  <w:rPr>
                    <w:rFonts w:ascii="Cambria Math" w:hAnsi="Cambria Math" w:cs="Times New Roman"/>
                    <w:i/>
                    <w:lang w:val="en-ZA"/>
                  </w:rPr>
                </m:ctrlPr>
              </m:accPr>
              <m:e>
                <m:r>
                  <w:rPr>
                    <w:rFonts w:ascii="Cambria Math" w:hAnsi="Cambria Math" w:cs="Times New Roman"/>
                    <w:lang w:val="en-ZA"/>
                  </w:rPr>
                  <m:t>σ</m:t>
                </m:r>
              </m:e>
            </m:acc>
          </m:e>
          <m:sub>
            <m:r>
              <w:rPr>
                <w:rFonts w:ascii="Cambria Math" w:hAnsi="Cambria Math" w:cs="Times New Roman"/>
                <w:lang w:val="en-ZA"/>
              </w:rPr>
              <m:t>η,k</m:t>
            </m:r>
          </m:sub>
        </m:sSub>
      </m:oMath>
      <w:r w:rsidRPr="007F0876">
        <w:rPr>
          <w:rFonts w:ascii="Times New Roman" w:eastAsiaTheme="minorEastAsia" w:hAnsi="Times New Roman" w:cs="Times New Roman"/>
          <w:lang w:val="en-ZA"/>
        </w:rPr>
        <w:t xml:space="preserve"> to the </w:t>
      </w:r>
      <w:r w:rsidR="00090F3A">
        <w:rPr>
          <w:rFonts w:ascii="Times New Roman" w:eastAsiaTheme="minorEastAsia" w:hAnsi="Times New Roman" w:cs="Times New Roman"/>
          <w:lang w:val="en-ZA"/>
        </w:rPr>
        <w:t>‘true’ input value</w:t>
      </w:r>
      <w:r w:rsidRPr="007F0876">
        <w:rPr>
          <w:rFonts w:ascii="Times New Roman" w:eastAsiaTheme="minorEastAsia" w:hAnsi="Times New Roman" w:cs="Times New Roman"/>
          <w:lang w:val="en-ZA"/>
        </w:rPr>
        <w:t xml:space="preserve"> </w:t>
      </w:r>
      <m:oMath>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η,k</m:t>
            </m:r>
          </m:sub>
        </m:sSub>
      </m:oMath>
      <w:r w:rsidRPr="007F0876">
        <w:rPr>
          <w:rFonts w:ascii="Times New Roman" w:eastAsiaTheme="minorEastAsia" w:hAnsi="Times New Roman" w:cs="Times New Roman"/>
          <w:lang w:val="en-ZA"/>
        </w:rPr>
        <w:t xml:space="preserve"> (</w:t>
      </w:r>
      <w:r w:rsidR="00090F3A">
        <w:rPr>
          <w:rFonts w:ascii="Times New Roman" w:eastAsiaTheme="minorEastAsia" w:hAnsi="Times New Roman" w:cs="Times New Roman"/>
          <w:lang w:val="en-ZA"/>
        </w:rPr>
        <w:t xml:space="preserve">in the plots conveniently noted as </w:t>
      </w:r>
      <m:oMath>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sim</m:t>
            </m:r>
          </m:sub>
        </m:sSub>
        <m:r>
          <w:rPr>
            <w:rFonts w:ascii="Cambria Math" w:eastAsiaTheme="minorEastAsia" w:hAnsi="Cambria Math" w:cs="Times New Roman"/>
            <w:lang w:val="en-ZA"/>
          </w:rPr>
          <m:t>/</m:t>
        </m:r>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true</m:t>
            </m:r>
          </m:sub>
        </m:sSub>
        <m:r>
          <w:rPr>
            <w:rFonts w:ascii="Cambria Math" w:hAnsi="Cambria Math" w:cs="Times New Roman"/>
            <w:lang w:val="en-ZA"/>
          </w:rPr>
          <m:t>)</m:t>
        </m:r>
      </m:oMath>
      <w:r w:rsidRPr="007F0876">
        <w:rPr>
          <w:rFonts w:ascii="Times New Roman" w:eastAsiaTheme="minorEastAsia" w:hAnsi="Times New Roman" w:cs="Times New Roman"/>
          <w:lang w:val="en-ZA"/>
        </w:rPr>
        <w:t>.</w:t>
      </w:r>
      <w:r w:rsidR="0037788C">
        <w:rPr>
          <w:rFonts w:ascii="Times New Roman" w:eastAsiaTheme="minorEastAsia" w:hAnsi="Times New Roman" w:cs="Times New Roman"/>
          <w:lang w:val="en-ZA"/>
        </w:rPr>
        <w:t xml:space="preserve"> Solid lines represent loess smoother fitted to the 5000 replicates. Dashed, horizontal 1:1 lines provide reference the input </w:t>
      </w:r>
      <m:oMath>
        <m:sSub>
          <m:sSubPr>
            <m:ctrlPr>
              <w:rPr>
                <w:rFonts w:ascii="Cambria Math" w:hAnsi="Cambria Math" w:cs="Times New Roman"/>
                <w:i/>
                <w:lang w:val="en-ZA"/>
              </w:rPr>
            </m:ctrlPr>
          </m:sSubPr>
          <m:e>
            <m:r>
              <w:rPr>
                <w:rFonts w:ascii="Cambria Math" w:hAnsi="Cambria Math" w:cs="Times New Roman"/>
                <w:lang w:val="en-ZA"/>
              </w:rPr>
              <m:t>σ</m:t>
            </m:r>
          </m:e>
          <m:sub>
            <m:r>
              <w:rPr>
                <w:rFonts w:ascii="Cambria Math" w:hAnsi="Cambria Math" w:cs="Times New Roman"/>
                <w:lang w:val="en-ZA"/>
              </w:rPr>
              <m:t>true</m:t>
            </m:r>
          </m:sub>
        </m:sSub>
      </m:oMath>
      <w:r w:rsidR="0037788C">
        <w:rPr>
          <w:rFonts w:ascii="Times New Roman" w:eastAsiaTheme="minorEastAsia" w:hAnsi="Times New Roman" w:cs="Times New Roman"/>
          <w:lang w:val="en-ZA"/>
        </w:rPr>
        <w:t xml:space="preserve">, whereas dashed vertical lines provides reference to controlled parameter values, while varying one at a time. </w:t>
      </w:r>
    </w:p>
    <w:p w14:paraId="05A6662C" w14:textId="32AC84BA" w:rsidR="00186BE9" w:rsidRDefault="00186BE9" w:rsidP="00186BE9">
      <w:pPr>
        <w:tabs>
          <w:tab w:val="left" w:pos="360"/>
          <w:tab w:val="left" w:pos="8640"/>
        </w:tabs>
        <w:spacing w:after="0" w:line="240" w:lineRule="auto"/>
        <w:rPr>
          <w:rFonts w:ascii="Times New Roman" w:eastAsiaTheme="minorEastAsia" w:hAnsi="Times New Roman" w:cs="Times New Roman"/>
        </w:rPr>
      </w:pPr>
    </w:p>
    <w:p w14:paraId="095C30FC" w14:textId="77777777" w:rsidR="004A788A" w:rsidRPr="001B683C" w:rsidRDefault="004A788A" w:rsidP="001B683C">
      <w:pPr>
        <w:tabs>
          <w:tab w:val="left" w:pos="360"/>
          <w:tab w:val="left" w:pos="8640"/>
        </w:tabs>
        <w:spacing w:after="0" w:line="360" w:lineRule="auto"/>
        <w:rPr>
          <w:rFonts w:ascii="Times New Roman" w:eastAsiaTheme="minorEastAsia" w:hAnsi="Times New Roman" w:cs="Times New Roman"/>
        </w:rPr>
      </w:pPr>
    </w:p>
    <w:p w14:paraId="30CFEC58" w14:textId="77777777" w:rsidR="004A788A" w:rsidRPr="001B683C" w:rsidRDefault="004A788A" w:rsidP="001B683C">
      <w:pPr>
        <w:tabs>
          <w:tab w:val="left" w:pos="360"/>
          <w:tab w:val="left" w:pos="8640"/>
        </w:tabs>
        <w:spacing w:after="0" w:line="360" w:lineRule="auto"/>
        <w:rPr>
          <w:rFonts w:ascii="Times New Roman" w:eastAsiaTheme="minorEastAsia" w:hAnsi="Times New Roman" w:cs="Times New Roman"/>
        </w:rPr>
      </w:pPr>
    </w:p>
    <w:p w14:paraId="33AAB9AC" w14:textId="77777777" w:rsidR="004A788A" w:rsidRPr="001B683C" w:rsidRDefault="004A788A" w:rsidP="001B683C">
      <w:pPr>
        <w:tabs>
          <w:tab w:val="left" w:pos="360"/>
          <w:tab w:val="left" w:pos="8640"/>
        </w:tabs>
        <w:spacing w:after="0" w:line="360" w:lineRule="auto"/>
        <w:rPr>
          <w:rFonts w:ascii="Times New Roman" w:eastAsiaTheme="minorEastAsia" w:hAnsi="Times New Roman" w:cs="Times New Roman"/>
        </w:rPr>
      </w:pPr>
    </w:p>
    <w:p w14:paraId="37A1BCD3" w14:textId="77777777" w:rsidR="00512F81" w:rsidRPr="001B683C" w:rsidRDefault="00512F81" w:rsidP="001B683C">
      <w:pPr>
        <w:tabs>
          <w:tab w:val="left" w:pos="360"/>
          <w:tab w:val="left" w:pos="8640"/>
        </w:tabs>
        <w:spacing w:after="0" w:line="360" w:lineRule="auto"/>
        <w:rPr>
          <w:rFonts w:ascii="Times New Roman" w:eastAsiaTheme="minorEastAsia" w:hAnsi="Times New Roman" w:cs="Times New Roman"/>
          <w:i/>
        </w:rPr>
      </w:pPr>
    </w:p>
    <w:p w14:paraId="52D5AD1D" w14:textId="77777777" w:rsidR="0046461E" w:rsidRPr="001B683C" w:rsidRDefault="0009611F" w:rsidP="001B683C">
      <w:pPr>
        <w:tabs>
          <w:tab w:val="left" w:pos="360"/>
          <w:tab w:val="left" w:pos="8640"/>
        </w:tabs>
        <w:spacing w:after="0" w:line="360" w:lineRule="auto"/>
        <w:rPr>
          <w:rFonts w:ascii="Times New Roman" w:eastAsiaTheme="minorEastAsia" w:hAnsi="Times New Roman" w:cs="Times New Roman"/>
        </w:rPr>
      </w:pPr>
      <w:r w:rsidRPr="001B683C">
        <w:rPr>
          <w:rFonts w:ascii="Times New Roman" w:eastAsiaTheme="minorEastAsia" w:hAnsi="Times New Roman" w:cs="Times New Roman"/>
        </w:rPr>
        <w:t xml:space="preserve"> </w:t>
      </w:r>
      <w:r w:rsidR="009A10B8">
        <w:rPr>
          <w:rFonts w:ascii="Times New Roman" w:eastAsiaTheme="minorEastAsia" w:hAnsi="Times New Roman" w:cs="Times New Roman"/>
          <w:noProof/>
          <w:lang w:val="en-ZA" w:eastAsia="en-ZA"/>
        </w:rPr>
        <w:drawing>
          <wp:inline distT="0" distB="0" distL="0" distR="0" wp14:anchorId="36CB0172" wp14:editId="25033CE5">
            <wp:extent cx="5731510" cy="4967309"/>
            <wp:effectExtent l="0" t="0" r="2540" b="5080"/>
            <wp:docPr id="2" name="Picture 2" descr="C:\Work\Research\GitHub\SPM_FishLifepriors\ProcSim\Argyrosomus.inodorus\Argyrosomus.inodorusProcess_err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ork\Research\GitHub\SPM_FishLifepriors\ProcSim\Argyrosomus.inodorus\Argyrosomus.inodorusProcess_erro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967309"/>
                    </a:xfrm>
                    <a:prstGeom prst="rect">
                      <a:avLst/>
                    </a:prstGeom>
                    <a:noFill/>
                    <a:ln>
                      <a:noFill/>
                    </a:ln>
                  </pic:spPr>
                </pic:pic>
              </a:graphicData>
            </a:graphic>
          </wp:inline>
        </w:drawing>
      </w:r>
    </w:p>
    <w:p w14:paraId="6A5F0FCB" w14:textId="224812B0" w:rsidR="00512F81" w:rsidRDefault="00090F3A" w:rsidP="001B683C">
      <w:pPr>
        <w:tabs>
          <w:tab w:val="left" w:pos="360"/>
          <w:tab w:val="left" w:pos="8640"/>
        </w:tabs>
        <w:spacing w:after="0" w:line="360" w:lineRule="auto"/>
        <w:rPr>
          <w:rFonts w:ascii="Times New Roman" w:eastAsiaTheme="minorEastAsia" w:hAnsi="Times New Roman" w:cs="Times New Roman"/>
        </w:rPr>
      </w:pPr>
      <w:r>
        <w:rPr>
          <w:rFonts w:ascii="Times New Roman" w:eastAsiaTheme="minorEastAsia" w:hAnsi="Times New Roman" w:cs="Times New Roman"/>
          <w:b/>
        </w:rPr>
        <w:t>Fig. 3</w:t>
      </w:r>
      <w:r w:rsidR="009A10B8" w:rsidRPr="009A10B8">
        <w:rPr>
          <w:rFonts w:ascii="Times New Roman" w:eastAsiaTheme="minorEastAsia" w:hAnsi="Times New Roman" w:cs="Times New Roman"/>
          <w:b/>
        </w:rPr>
        <w:t xml:space="preserve">. </w:t>
      </w:r>
      <w:r w:rsidR="00A7279D">
        <w:rPr>
          <w:rFonts w:ascii="Times New Roman" w:eastAsiaTheme="minorEastAsia" w:hAnsi="Times New Roman" w:cs="Times New Roman"/>
        </w:rPr>
        <w:t xml:space="preserve">Showing </w:t>
      </w:r>
      <w:r w:rsidR="00A70FF8">
        <w:rPr>
          <w:rFonts w:ascii="Times New Roman" w:eastAsiaTheme="minorEastAsia" w:hAnsi="Times New Roman" w:cs="Times New Roman"/>
        </w:rPr>
        <w:t>the age-structured simulation results for</w:t>
      </w:r>
      <w:r w:rsidR="007C644C">
        <w:rPr>
          <w:rFonts w:ascii="Times New Roman" w:eastAsiaTheme="minorEastAsia" w:hAnsi="Times New Roman" w:cs="Times New Roman"/>
        </w:rPr>
        <w:t xml:space="preserve"> South African anchovy (</w:t>
      </w:r>
      <w:proofErr w:type="spellStart"/>
      <w:r w:rsidR="007C644C" w:rsidRPr="007C644C">
        <w:rPr>
          <w:rFonts w:ascii="Times New Roman" w:eastAsiaTheme="minorEastAsia" w:hAnsi="Times New Roman" w:cs="Times New Roman"/>
          <w:i/>
        </w:rPr>
        <w:t>Engraulis</w:t>
      </w:r>
      <w:proofErr w:type="spellEnd"/>
      <w:r w:rsidR="007C644C" w:rsidRPr="007C644C">
        <w:rPr>
          <w:rFonts w:ascii="Times New Roman" w:eastAsiaTheme="minorEastAsia" w:hAnsi="Times New Roman" w:cs="Times New Roman"/>
          <w:i/>
        </w:rPr>
        <w:t xml:space="preserve"> </w:t>
      </w:r>
      <w:proofErr w:type="spellStart"/>
      <w:r w:rsidR="007C644C" w:rsidRPr="007C644C">
        <w:rPr>
          <w:rFonts w:ascii="Times New Roman" w:eastAsiaTheme="minorEastAsia" w:hAnsi="Times New Roman" w:cs="Times New Roman"/>
          <w:i/>
        </w:rPr>
        <w:t>capensis</w:t>
      </w:r>
      <w:proofErr w:type="spellEnd"/>
      <w:r w:rsidR="007C644C">
        <w:rPr>
          <w:rFonts w:ascii="Times New Roman" w:eastAsiaTheme="minorEastAsia" w:hAnsi="Times New Roman" w:cs="Times New Roman"/>
        </w:rPr>
        <w:t>)</w:t>
      </w:r>
      <w:r w:rsidR="0047160B">
        <w:rPr>
          <w:rFonts w:ascii="Times New Roman" w:eastAsiaTheme="minorEastAsia" w:hAnsi="Times New Roman" w:cs="Times New Roman"/>
        </w:rPr>
        <w:t xml:space="preserve"> </w:t>
      </w:r>
      <w:r w:rsidR="00A70FF8">
        <w:rPr>
          <w:rFonts w:ascii="Times New Roman" w:eastAsiaTheme="minorEastAsia" w:hAnsi="Times New Roman" w:cs="Times New Roman"/>
        </w:rPr>
        <w:t xml:space="preserve">in the form of </w:t>
      </w:r>
      <w:r w:rsidR="00A7279D">
        <w:rPr>
          <w:rFonts w:ascii="Times New Roman" w:eastAsiaTheme="minorEastAsia" w:hAnsi="Times New Roman" w:cs="Times New Roman"/>
        </w:rPr>
        <w:t>s</w:t>
      </w:r>
      <w:r w:rsidR="00512F81">
        <w:rPr>
          <w:rFonts w:ascii="Times New Roman" w:eastAsiaTheme="minorEastAsia" w:hAnsi="Times New Roman" w:cs="Times New Roman"/>
        </w:rPr>
        <w:t>imulated biomass t</w:t>
      </w:r>
      <w:r w:rsidR="00A7279D">
        <w:rPr>
          <w:rFonts w:ascii="Times New Roman" w:eastAsiaTheme="minorEastAsia" w:hAnsi="Times New Roman" w:cs="Times New Roman"/>
        </w:rPr>
        <w:t>rajectories (left panel),</w:t>
      </w:r>
      <w:r w:rsidR="00512F81">
        <w:rPr>
          <w:rFonts w:ascii="Times New Roman" w:eastAsiaTheme="minorEastAsia" w:hAnsi="Times New Roman" w:cs="Times New Roman"/>
        </w:rPr>
        <w:t xml:space="preserve"> </w:t>
      </w:r>
      <w:r w:rsidR="00A70FF8">
        <w:rPr>
          <w:rFonts w:ascii="Times New Roman" w:eastAsiaTheme="minorEastAsia" w:hAnsi="Times New Roman" w:cs="Times New Roman"/>
        </w:rPr>
        <w:t xml:space="preserve">the </w:t>
      </w:r>
      <w:r w:rsidR="00512F81">
        <w:rPr>
          <w:rFonts w:ascii="Times New Roman" w:eastAsiaTheme="minorEastAsia" w:hAnsi="Times New Roman" w:cs="Times New Roman"/>
        </w:rPr>
        <w:t xml:space="preserve">corresponding annual process error deviations </w:t>
      </w:r>
      <w:r w:rsidR="00A7279D">
        <w:rPr>
          <w:rFonts w:ascii="Times New Roman" w:eastAsiaTheme="minorEastAsia" w:hAnsi="Times New Roman" w:cs="Times New Roman"/>
        </w:rPr>
        <w:t xml:space="preserve">in biomass (middle panel) and kernel density distributions simulated process error values </w:t>
      </w:r>
      <w:r w:rsidR="00A70FF8">
        <w:rPr>
          <w:rFonts w:ascii="Times New Roman" w:eastAsiaTheme="minorEastAsia" w:hAnsi="Times New Roman" w:cs="Times New Roman"/>
        </w:rPr>
        <w:t xml:space="preserve">under three constant fishing mortality scenarios: </w:t>
      </w:r>
      <w:r w:rsidR="00A70FF8">
        <w:rPr>
          <w:rFonts w:ascii="Times New Roman" w:eastAsiaTheme="minorEastAsia" w:hAnsi="Times New Roman" w:cs="Times New Roman"/>
          <w:i/>
        </w:rPr>
        <w:t xml:space="preserve">F = </w:t>
      </w:r>
      <w:r w:rsidR="00A70FF8">
        <w:rPr>
          <w:rFonts w:ascii="Times New Roman" w:eastAsiaTheme="minorEastAsia" w:hAnsi="Times New Roman" w:cs="Times New Roman"/>
        </w:rPr>
        <w:t xml:space="preserve">0 (top), </w:t>
      </w:r>
      <w:r w:rsidR="00A70FF8">
        <w:rPr>
          <w:rFonts w:ascii="Times New Roman" w:eastAsiaTheme="minorEastAsia" w:hAnsi="Times New Roman" w:cs="Times New Roman"/>
          <w:i/>
        </w:rPr>
        <w:t xml:space="preserve">F </w:t>
      </w:r>
      <w:r w:rsidR="00A70FF8" w:rsidRPr="00A70FF8">
        <w:rPr>
          <w:rFonts w:ascii="Times New Roman" w:eastAsiaTheme="minorEastAsia" w:hAnsi="Times New Roman" w:cs="Times New Roman"/>
        </w:rPr>
        <w:t>=</w:t>
      </w:r>
      <w:r w:rsidR="00A70FF8">
        <w:rPr>
          <w:rFonts w:ascii="Times New Roman" w:eastAsiaTheme="minorEastAsia" w:hAnsi="Times New Roman" w:cs="Times New Roman"/>
        </w:rPr>
        <w:t xml:space="preserve"> </w:t>
      </w:r>
      <w:r w:rsidR="00A70FF8" w:rsidRPr="00A70FF8">
        <w:rPr>
          <w:rFonts w:ascii="Times New Roman" w:eastAsiaTheme="minorEastAsia" w:hAnsi="Times New Roman" w:cs="Times New Roman"/>
          <w:i/>
        </w:rPr>
        <w:t>M</w:t>
      </w:r>
      <w:r w:rsidR="00A70FF8">
        <w:rPr>
          <w:rFonts w:ascii="Times New Roman" w:eastAsiaTheme="minorEastAsia" w:hAnsi="Times New Roman" w:cs="Times New Roman"/>
        </w:rPr>
        <w:t xml:space="preserve"> (middle) and </w:t>
      </w:r>
      <w:r w:rsidR="00A70FF8">
        <w:rPr>
          <w:rFonts w:ascii="Times New Roman" w:eastAsiaTheme="minorEastAsia" w:hAnsi="Times New Roman" w:cs="Times New Roman"/>
          <w:i/>
        </w:rPr>
        <w:t xml:space="preserve">F = </w:t>
      </w:r>
      <w:r w:rsidR="00A70FF8">
        <w:rPr>
          <w:rFonts w:ascii="Times New Roman" w:eastAsiaTheme="minorEastAsia" w:hAnsi="Times New Roman" w:cs="Times New Roman"/>
        </w:rPr>
        <w:t>2</w:t>
      </w:r>
      <w:r w:rsidR="00A70FF8" w:rsidRPr="00A70FF8">
        <w:rPr>
          <w:rFonts w:ascii="Times New Roman" w:eastAsiaTheme="minorEastAsia" w:hAnsi="Times New Roman" w:cs="Times New Roman"/>
          <w:i/>
        </w:rPr>
        <w:t>M</w:t>
      </w:r>
      <w:r w:rsidR="00A70FF8">
        <w:rPr>
          <w:rFonts w:ascii="Times New Roman" w:eastAsiaTheme="minorEastAsia" w:hAnsi="Times New Roman" w:cs="Times New Roman"/>
        </w:rPr>
        <w:t>.</w:t>
      </w:r>
      <w:r w:rsidR="00512F81">
        <w:rPr>
          <w:rFonts w:ascii="Times New Roman" w:eastAsiaTheme="minorEastAsia" w:hAnsi="Times New Roman" w:cs="Times New Roman"/>
        </w:rPr>
        <w:t xml:space="preserve"> </w:t>
      </w:r>
      <w:r w:rsidR="00B50EF2">
        <w:rPr>
          <w:rFonts w:ascii="Times New Roman" w:eastAsiaTheme="minorEastAsia" w:hAnsi="Times New Roman" w:cs="Times New Roman"/>
        </w:rPr>
        <w:t>(bottom)</w:t>
      </w:r>
    </w:p>
    <w:p w14:paraId="5BEDCBEA" w14:textId="77777777" w:rsidR="00716249" w:rsidRPr="001B683C" w:rsidRDefault="00B50EF2" w:rsidP="001B683C">
      <w:pPr>
        <w:tabs>
          <w:tab w:val="left" w:pos="360"/>
          <w:tab w:val="left" w:pos="8640"/>
        </w:tabs>
        <w:spacing w:after="0" w:line="360" w:lineRule="auto"/>
        <w:rPr>
          <w:rFonts w:ascii="Times New Roman" w:eastAsiaTheme="minorEastAsia" w:hAnsi="Times New Roman" w:cs="Times New Roman"/>
        </w:rPr>
      </w:pPr>
      <w:r>
        <w:rPr>
          <w:rFonts w:ascii="Times New Roman" w:eastAsiaTheme="minorEastAsia" w:hAnsi="Times New Roman" w:cs="Times New Roman"/>
          <w:noProof/>
          <w:lang w:val="en-ZA" w:eastAsia="en-ZA"/>
        </w:rPr>
        <w:drawing>
          <wp:inline distT="0" distB="0" distL="0" distR="0" wp14:anchorId="0843E5CD" wp14:editId="2FD39D53">
            <wp:extent cx="5731510" cy="4967945"/>
            <wp:effectExtent l="0" t="0" r="2540" b="4445"/>
            <wp:docPr id="3" name="Picture 3" descr="C:\Work\Research\GitHub\SPM_FishLifepriors\ProcSim\Sardinops.sagax\Sardinops.sagaxProcess_err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ork\Research\GitHub\SPM_FishLifepriors\ProcSim\Sardinops.sagax\Sardinops.sagaxProcess_error.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967945"/>
                    </a:xfrm>
                    <a:prstGeom prst="rect">
                      <a:avLst/>
                    </a:prstGeom>
                    <a:noFill/>
                    <a:ln>
                      <a:noFill/>
                    </a:ln>
                  </pic:spPr>
                </pic:pic>
              </a:graphicData>
            </a:graphic>
          </wp:inline>
        </w:drawing>
      </w:r>
    </w:p>
    <w:p w14:paraId="4CB4C2CC" w14:textId="49CD0412" w:rsidR="00B50EF2" w:rsidRDefault="00090F3A" w:rsidP="00B50EF2">
      <w:pPr>
        <w:tabs>
          <w:tab w:val="left" w:pos="360"/>
          <w:tab w:val="left" w:pos="8640"/>
        </w:tabs>
        <w:spacing w:after="0" w:line="360" w:lineRule="auto"/>
        <w:rPr>
          <w:rFonts w:ascii="Times New Roman" w:eastAsiaTheme="minorEastAsia" w:hAnsi="Times New Roman" w:cs="Times New Roman"/>
        </w:rPr>
      </w:pPr>
      <w:r>
        <w:rPr>
          <w:rFonts w:ascii="Times New Roman" w:eastAsiaTheme="minorEastAsia" w:hAnsi="Times New Roman" w:cs="Times New Roman"/>
          <w:b/>
        </w:rPr>
        <w:t>Fig. 4</w:t>
      </w:r>
      <w:r w:rsidR="00B50EF2" w:rsidRPr="009A10B8">
        <w:rPr>
          <w:rFonts w:ascii="Times New Roman" w:eastAsiaTheme="minorEastAsia" w:hAnsi="Times New Roman" w:cs="Times New Roman"/>
          <w:b/>
        </w:rPr>
        <w:t xml:space="preserve">. </w:t>
      </w:r>
      <w:r w:rsidR="00B50EF2">
        <w:rPr>
          <w:rFonts w:ascii="Times New Roman" w:eastAsiaTheme="minorEastAsia" w:hAnsi="Times New Roman" w:cs="Times New Roman"/>
        </w:rPr>
        <w:t>Showing the age-structured simulation results for pilchard (</w:t>
      </w:r>
      <w:proofErr w:type="spellStart"/>
      <w:r w:rsidR="00B50EF2">
        <w:rPr>
          <w:rFonts w:ascii="Times New Roman" w:eastAsiaTheme="minorEastAsia" w:hAnsi="Times New Roman" w:cs="Times New Roman"/>
          <w:i/>
        </w:rPr>
        <w:t>Sardinops</w:t>
      </w:r>
      <w:proofErr w:type="spellEnd"/>
      <w:r w:rsidR="00B50EF2">
        <w:rPr>
          <w:rFonts w:ascii="Times New Roman" w:eastAsiaTheme="minorEastAsia" w:hAnsi="Times New Roman" w:cs="Times New Roman"/>
          <w:i/>
        </w:rPr>
        <w:t xml:space="preserve"> </w:t>
      </w:r>
      <w:proofErr w:type="spellStart"/>
      <w:r w:rsidR="00B50EF2">
        <w:rPr>
          <w:rFonts w:ascii="Times New Roman" w:eastAsiaTheme="minorEastAsia" w:hAnsi="Times New Roman" w:cs="Times New Roman"/>
          <w:i/>
        </w:rPr>
        <w:t>sagax</w:t>
      </w:r>
      <w:proofErr w:type="spellEnd"/>
      <w:r w:rsidR="00B50EF2">
        <w:rPr>
          <w:rFonts w:ascii="Times New Roman" w:eastAsiaTheme="minorEastAsia" w:hAnsi="Times New Roman" w:cs="Times New Roman"/>
        </w:rPr>
        <w:t xml:space="preserve">) in the form of simulated biomass trajectories (left panel), the corresponding annual process error deviations in biomass (middle panel) and kernel density distributions simulated process error values under three constant fishing mortality scenarios: </w:t>
      </w:r>
      <w:r w:rsidR="00B50EF2">
        <w:rPr>
          <w:rFonts w:ascii="Times New Roman" w:eastAsiaTheme="minorEastAsia" w:hAnsi="Times New Roman" w:cs="Times New Roman"/>
          <w:i/>
        </w:rPr>
        <w:t xml:space="preserve">F = </w:t>
      </w:r>
      <w:r w:rsidR="00B50EF2">
        <w:rPr>
          <w:rFonts w:ascii="Times New Roman" w:eastAsiaTheme="minorEastAsia" w:hAnsi="Times New Roman" w:cs="Times New Roman"/>
        </w:rPr>
        <w:t xml:space="preserve">0 (top), </w:t>
      </w:r>
      <w:r w:rsidR="00B50EF2">
        <w:rPr>
          <w:rFonts w:ascii="Times New Roman" w:eastAsiaTheme="minorEastAsia" w:hAnsi="Times New Roman" w:cs="Times New Roman"/>
          <w:i/>
        </w:rPr>
        <w:t xml:space="preserve">F </w:t>
      </w:r>
      <w:r w:rsidR="00B50EF2" w:rsidRPr="00A70FF8">
        <w:rPr>
          <w:rFonts w:ascii="Times New Roman" w:eastAsiaTheme="minorEastAsia" w:hAnsi="Times New Roman" w:cs="Times New Roman"/>
        </w:rPr>
        <w:t>=</w:t>
      </w:r>
      <w:r w:rsidR="00B50EF2">
        <w:rPr>
          <w:rFonts w:ascii="Times New Roman" w:eastAsiaTheme="minorEastAsia" w:hAnsi="Times New Roman" w:cs="Times New Roman"/>
        </w:rPr>
        <w:t xml:space="preserve"> </w:t>
      </w:r>
      <w:r w:rsidR="00B50EF2" w:rsidRPr="00A70FF8">
        <w:rPr>
          <w:rFonts w:ascii="Times New Roman" w:eastAsiaTheme="minorEastAsia" w:hAnsi="Times New Roman" w:cs="Times New Roman"/>
          <w:i/>
        </w:rPr>
        <w:t>M</w:t>
      </w:r>
      <w:r w:rsidR="00B50EF2">
        <w:rPr>
          <w:rFonts w:ascii="Times New Roman" w:eastAsiaTheme="minorEastAsia" w:hAnsi="Times New Roman" w:cs="Times New Roman"/>
        </w:rPr>
        <w:t xml:space="preserve"> (middle) and </w:t>
      </w:r>
      <w:r w:rsidR="00B50EF2">
        <w:rPr>
          <w:rFonts w:ascii="Times New Roman" w:eastAsiaTheme="minorEastAsia" w:hAnsi="Times New Roman" w:cs="Times New Roman"/>
          <w:i/>
        </w:rPr>
        <w:t xml:space="preserve">F = </w:t>
      </w:r>
      <w:r w:rsidR="00B50EF2">
        <w:rPr>
          <w:rFonts w:ascii="Times New Roman" w:eastAsiaTheme="minorEastAsia" w:hAnsi="Times New Roman" w:cs="Times New Roman"/>
        </w:rPr>
        <w:t>2</w:t>
      </w:r>
      <w:r w:rsidR="00B50EF2" w:rsidRPr="00A70FF8">
        <w:rPr>
          <w:rFonts w:ascii="Times New Roman" w:eastAsiaTheme="minorEastAsia" w:hAnsi="Times New Roman" w:cs="Times New Roman"/>
          <w:i/>
        </w:rPr>
        <w:t>M</w:t>
      </w:r>
      <w:r w:rsidR="00B50EF2">
        <w:rPr>
          <w:rFonts w:ascii="Times New Roman" w:eastAsiaTheme="minorEastAsia" w:hAnsi="Times New Roman" w:cs="Times New Roman"/>
        </w:rPr>
        <w:t>. (bottom)</w:t>
      </w:r>
    </w:p>
    <w:p w14:paraId="4DA1F070" w14:textId="77777777" w:rsidR="00716249" w:rsidRDefault="00E76E90" w:rsidP="001B683C">
      <w:pPr>
        <w:tabs>
          <w:tab w:val="left" w:pos="360"/>
          <w:tab w:val="left" w:pos="8640"/>
        </w:tabs>
        <w:spacing w:after="0" w:line="360" w:lineRule="auto"/>
        <w:rPr>
          <w:rFonts w:ascii="Times New Roman" w:eastAsiaTheme="minorEastAsia" w:hAnsi="Times New Roman" w:cs="Times New Roman"/>
        </w:rPr>
      </w:pPr>
      <w:r>
        <w:rPr>
          <w:rFonts w:ascii="Times New Roman" w:eastAsiaTheme="minorEastAsia" w:hAnsi="Times New Roman" w:cs="Times New Roman"/>
          <w:noProof/>
          <w:lang w:val="en-ZA" w:eastAsia="en-ZA"/>
        </w:rPr>
        <w:drawing>
          <wp:inline distT="0" distB="0" distL="0" distR="0" wp14:anchorId="6447474D" wp14:editId="1D87401F">
            <wp:extent cx="5731510" cy="4967945"/>
            <wp:effectExtent l="0" t="0" r="2540" b="4445"/>
            <wp:docPr id="4" name="Picture 4" descr="C:\Work\Research\GitHub\SPM_FishLifepriors\ProcSim\Thunnus.alalunga\Thunnus.alalungaProcess_err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ork\Research\GitHub\SPM_FishLifepriors\ProcSim\Thunnus.alalunga\Thunnus.alalungaProcess_error.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4967945"/>
                    </a:xfrm>
                    <a:prstGeom prst="rect">
                      <a:avLst/>
                    </a:prstGeom>
                    <a:noFill/>
                    <a:ln>
                      <a:noFill/>
                    </a:ln>
                  </pic:spPr>
                </pic:pic>
              </a:graphicData>
            </a:graphic>
          </wp:inline>
        </w:drawing>
      </w:r>
    </w:p>
    <w:p w14:paraId="5891DAD8" w14:textId="3A3D49C3" w:rsidR="00B50EF2" w:rsidRDefault="00090F3A" w:rsidP="00B50EF2">
      <w:pPr>
        <w:tabs>
          <w:tab w:val="left" w:pos="360"/>
          <w:tab w:val="left" w:pos="8640"/>
        </w:tabs>
        <w:spacing w:after="0" w:line="360" w:lineRule="auto"/>
        <w:rPr>
          <w:rFonts w:ascii="Times New Roman" w:eastAsiaTheme="minorEastAsia" w:hAnsi="Times New Roman" w:cs="Times New Roman"/>
        </w:rPr>
      </w:pPr>
      <w:r>
        <w:rPr>
          <w:rFonts w:ascii="Times New Roman" w:eastAsiaTheme="minorEastAsia" w:hAnsi="Times New Roman" w:cs="Times New Roman"/>
          <w:b/>
        </w:rPr>
        <w:t>Fig. 5</w:t>
      </w:r>
      <w:r w:rsidR="00B50EF2" w:rsidRPr="009A10B8">
        <w:rPr>
          <w:rFonts w:ascii="Times New Roman" w:eastAsiaTheme="minorEastAsia" w:hAnsi="Times New Roman" w:cs="Times New Roman"/>
          <w:b/>
        </w:rPr>
        <w:t xml:space="preserve">. </w:t>
      </w:r>
      <w:r w:rsidR="00B50EF2">
        <w:rPr>
          <w:rFonts w:ascii="Times New Roman" w:eastAsiaTheme="minorEastAsia" w:hAnsi="Times New Roman" w:cs="Times New Roman"/>
        </w:rPr>
        <w:t xml:space="preserve">Showing the age-structured simulation results for </w:t>
      </w:r>
      <w:r w:rsidR="004D086B">
        <w:rPr>
          <w:rFonts w:ascii="Times New Roman" w:eastAsiaTheme="minorEastAsia" w:hAnsi="Times New Roman" w:cs="Times New Roman"/>
        </w:rPr>
        <w:t xml:space="preserve">albacore tuna </w:t>
      </w:r>
      <w:r w:rsidR="00B50EF2">
        <w:rPr>
          <w:rFonts w:ascii="Times New Roman" w:eastAsiaTheme="minorEastAsia" w:hAnsi="Times New Roman" w:cs="Times New Roman"/>
        </w:rPr>
        <w:t>(</w:t>
      </w:r>
      <w:proofErr w:type="spellStart"/>
      <w:r w:rsidR="004D086B">
        <w:rPr>
          <w:rFonts w:ascii="Times New Roman" w:eastAsiaTheme="minorEastAsia" w:hAnsi="Times New Roman" w:cs="Times New Roman"/>
          <w:i/>
        </w:rPr>
        <w:t>Thunnus</w:t>
      </w:r>
      <w:proofErr w:type="spellEnd"/>
      <w:r w:rsidR="004D086B">
        <w:rPr>
          <w:rFonts w:ascii="Times New Roman" w:eastAsiaTheme="minorEastAsia" w:hAnsi="Times New Roman" w:cs="Times New Roman"/>
          <w:i/>
        </w:rPr>
        <w:t xml:space="preserve"> </w:t>
      </w:r>
      <w:proofErr w:type="spellStart"/>
      <w:r w:rsidR="004D086B">
        <w:rPr>
          <w:rFonts w:ascii="Times New Roman" w:eastAsiaTheme="minorEastAsia" w:hAnsi="Times New Roman" w:cs="Times New Roman"/>
          <w:i/>
        </w:rPr>
        <w:t>alalunga</w:t>
      </w:r>
      <w:proofErr w:type="spellEnd"/>
      <w:r w:rsidR="00B50EF2">
        <w:rPr>
          <w:rFonts w:ascii="Times New Roman" w:eastAsiaTheme="minorEastAsia" w:hAnsi="Times New Roman" w:cs="Times New Roman"/>
        </w:rPr>
        <w:t xml:space="preserve">) in the form of simulated biomass trajectories (left panel), the corresponding annual process error deviations in biomass (middle panel) and kernel density distributions simulated process error values under three constant fishing mortality scenarios: </w:t>
      </w:r>
      <w:r w:rsidR="00B50EF2">
        <w:rPr>
          <w:rFonts w:ascii="Times New Roman" w:eastAsiaTheme="minorEastAsia" w:hAnsi="Times New Roman" w:cs="Times New Roman"/>
          <w:i/>
        </w:rPr>
        <w:t xml:space="preserve">F = </w:t>
      </w:r>
      <w:r w:rsidR="00B50EF2">
        <w:rPr>
          <w:rFonts w:ascii="Times New Roman" w:eastAsiaTheme="minorEastAsia" w:hAnsi="Times New Roman" w:cs="Times New Roman"/>
        </w:rPr>
        <w:t xml:space="preserve">0 (top), </w:t>
      </w:r>
      <w:r w:rsidR="00B50EF2">
        <w:rPr>
          <w:rFonts w:ascii="Times New Roman" w:eastAsiaTheme="minorEastAsia" w:hAnsi="Times New Roman" w:cs="Times New Roman"/>
          <w:i/>
        </w:rPr>
        <w:t xml:space="preserve">F </w:t>
      </w:r>
      <w:r w:rsidR="00B50EF2" w:rsidRPr="00A70FF8">
        <w:rPr>
          <w:rFonts w:ascii="Times New Roman" w:eastAsiaTheme="minorEastAsia" w:hAnsi="Times New Roman" w:cs="Times New Roman"/>
        </w:rPr>
        <w:t>=</w:t>
      </w:r>
      <w:r w:rsidR="00B50EF2">
        <w:rPr>
          <w:rFonts w:ascii="Times New Roman" w:eastAsiaTheme="minorEastAsia" w:hAnsi="Times New Roman" w:cs="Times New Roman"/>
        </w:rPr>
        <w:t xml:space="preserve"> </w:t>
      </w:r>
      <w:r w:rsidR="00B50EF2" w:rsidRPr="00A70FF8">
        <w:rPr>
          <w:rFonts w:ascii="Times New Roman" w:eastAsiaTheme="minorEastAsia" w:hAnsi="Times New Roman" w:cs="Times New Roman"/>
          <w:i/>
        </w:rPr>
        <w:t>M</w:t>
      </w:r>
      <w:r w:rsidR="00B50EF2">
        <w:rPr>
          <w:rFonts w:ascii="Times New Roman" w:eastAsiaTheme="minorEastAsia" w:hAnsi="Times New Roman" w:cs="Times New Roman"/>
        </w:rPr>
        <w:t xml:space="preserve"> (middle) and </w:t>
      </w:r>
      <w:r w:rsidR="00B50EF2">
        <w:rPr>
          <w:rFonts w:ascii="Times New Roman" w:eastAsiaTheme="minorEastAsia" w:hAnsi="Times New Roman" w:cs="Times New Roman"/>
          <w:i/>
        </w:rPr>
        <w:t xml:space="preserve">F = </w:t>
      </w:r>
      <w:r w:rsidR="00B50EF2">
        <w:rPr>
          <w:rFonts w:ascii="Times New Roman" w:eastAsiaTheme="minorEastAsia" w:hAnsi="Times New Roman" w:cs="Times New Roman"/>
        </w:rPr>
        <w:t>2</w:t>
      </w:r>
      <w:r w:rsidR="00B50EF2" w:rsidRPr="00A70FF8">
        <w:rPr>
          <w:rFonts w:ascii="Times New Roman" w:eastAsiaTheme="minorEastAsia" w:hAnsi="Times New Roman" w:cs="Times New Roman"/>
          <w:i/>
        </w:rPr>
        <w:t>M</w:t>
      </w:r>
      <w:r w:rsidR="00B50EF2">
        <w:rPr>
          <w:rFonts w:ascii="Times New Roman" w:eastAsiaTheme="minorEastAsia" w:hAnsi="Times New Roman" w:cs="Times New Roman"/>
        </w:rPr>
        <w:t>. (bottom)</w:t>
      </w:r>
    </w:p>
    <w:p w14:paraId="6E85685B" w14:textId="77777777" w:rsidR="00E76E90" w:rsidRDefault="00E76E90" w:rsidP="00B50EF2">
      <w:pPr>
        <w:tabs>
          <w:tab w:val="left" w:pos="360"/>
          <w:tab w:val="left" w:pos="8640"/>
        </w:tabs>
        <w:spacing w:after="0" w:line="360" w:lineRule="auto"/>
        <w:rPr>
          <w:rFonts w:ascii="Times New Roman" w:eastAsiaTheme="minorEastAsia" w:hAnsi="Times New Roman" w:cs="Times New Roman"/>
        </w:rPr>
      </w:pPr>
    </w:p>
    <w:p w14:paraId="0F016DBD" w14:textId="77777777" w:rsidR="004D086B" w:rsidRDefault="00B201C5" w:rsidP="00B50EF2">
      <w:pPr>
        <w:tabs>
          <w:tab w:val="left" w:pos="360"/>
          <w:tab w:val="left" w:pos="8640"/>
        </w:tabs>
        <w:spacing w:after="0" w:line="360" w:lineRule="auto"/>
        <w:rPr>
          <w:rFonts w:ascii="Times New Roman" w:eastAsiaTheme="minorEastAsia" w:hAnsi="Times New Roman" w:cs="Times New Roman"/>
        </w:rPr>
      </w:pPr>
      <w:r>
        <w:rPr>
          <w:rFonts w:ascii="Times New Roman" w:eastAsiaTheme="minorEastAsia" w:hAnsi="Times New Roman" w:cs="Times New Roman"/>
          <w:noProof/>
          <w:lang w:val="en-ZA" w:eastAsia="en-ZA"/>
        </w:rPr>
        <w:drawing>
          <wp:inline distT="0" distB="0" distL="0" distR="0" wp14:anchorId="68B3B55C" wp14:editId="51416AEE">
            <wp:extent cx="5731510" cy="4967945"/>
            <wp:effectExtent l="0" t="0" r="2540" b="4445"/>
            <wp:docPr id="9" name="Picture 9" descr="C:\Work\Research\GitHub\SPM_FishLifepriors\ProcSim\Merluccius.paradoxus\Merluccius.paradoxusProcess_err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ork\Research\GitHub\SPM_FishLifepriors\ProcSim\Merluccius.paradoxus\Merluccius.paradoxusProcess_error.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967945"/>
                    </a:xfrm>
                    <a:prstGeom prst="rect">
                      <a:avLst/>
                    </a:prstGeom>
                    <a:noFill/>
                    <a:ln>
                      <a:noFill/>
                    </a:ln>
                  </pic:spPr>
                </pic:pic>
              </a:graphicData>
            </a:graphic>
          </wp:inline>
        </w:drawing>
      </w:r>
    </w:p>
    <w:p w14:paraId="44DB96BE" w14:textId="05B9900A" w:rsidR="00B201C5" w:rsidRDefault="00090F3A" w:rsidP="000E5739">
      <w:pPr>
        <w:tabs>
          <w:tab w:val="left" w:pos="360"/>
          <w:tab w:val="left" w:pos="8640"/>
        </w:tabs>
        <w:spacing w:after="0" w:line="360" w:lineRule="auto"/>
        <w:jc w:val="both"/>
        <w:rPr>
          <w:rFonts w:ascii="Times New Roman" w:eastAsiaTheme="minorEastAsia" w:hAnsi="Times New Roman" w:cs="Times New Roman"/>
        </w:rPr>
      </w:pPr>
      <w:r>
        <w:rPr>
          <w:rFonts w:ascii="Times New Roman" w:eastAsiaTheme="minorEastAsia" w:hAnsi="Times New Roman" w:cs="Times New Roman"/>
          <w:b/>
        </w:rPr>
        <w:t>Fig. 6</w:t>
      </w:r>
      <w:r w:rsidR="00B201C5" w:rsidRPr="009A10B8">
        <w:rPr>
          <w:rFonts w:ascii="Times New Roman" w:eastAsiaTheme="minorEastAsia" w:hAnsi="Times New Roman" w:cs="Times New Roman"/>
          <w:b/>
        </w:rPr>
        <w:t xml:space="preserve">. </w:t>
      </w:r>
      <w:r w:rsidR="00B201C5">
        <w:rPr>
          <w:rFonts w:ascii="Times New Roman" w:eastAsiaTheme="minorEastAsia" w:hAnsi="Times New Roman" w:cs="Times New Roman"/>
        </w:rPr>
        <w:t xml:space="preserve">Showing the age-structured simulation results for </w:t>
      </w:r>
      <w:r w:rsidR="00473A47">
        <w:rPr>
          <w:rFonts w:ascii="Times New Roman" w:eastAsiaTheme="minorEastAsia" w:hAnsi="Times New Roman" w:cs="Times New Roman"/>
        </w:rPr>
        <w:t>deep-water cape hake</w:t>
      </w:r>
      <w:r w:rsidR="00B201C5">
        <w:rPr>
          <w:rFonts w:ascii="Times New Roman" w:eastAsiaTheme="minorEastAsia" w:hAnsi="Times New Roman" w:cs="Times New Roman"/>
        </w:rPr>
        <w:t xml:space="preserve"> (</w:t>
      </w:r>
      <w:proofErr w:type="spellStart"/>
      <w:r w:rsidR="00473A47">
        <w:rPr>
          <w:rFonts w:ascii="Times New Roman" w:eastAsiaTheme="minorEastAsia" w:hAnsi="Times New Roman" w:cs="Times New Roman"/>
          <w:i/>
        </w:rPr>
        <w:t>Merluccius</w:t>
      </w:r>
      <w:proofErr w:type="spellEnd"/>
      <w:r w:rsidR="00473A47">
        <w:rPr>
          <w:rFonts w:ascii="Times New Roman" w:eastAsiaTheme="minorEastAsia" w:hAnsi="Times New Roman" w:cs="Times New Roman"/>
          <w:i/>
        </w:rPr>
        <w:t xml:space="preserve"> paradoxus</w:t>
      </w:r>
      <w:r w:rsidR="00B201C5">
        <w:rPr>
          <w:rFonts w:ascii="Times New Roman" w:eastAsiaTheme="minorEastAsia" w:hAnsi="Times New Roman" w:cs="Times New Roman"/>
        </w:rPr>
        <w:t xml:space="preserve">) in the form of simulated biomass trajectories (left panel), the corresponding annual process error deviations in biomass (middle panel) and kernel density distributions simulated process error values under three constant fishing mortality scenarios: </w:t>
      </w:r>
      <w:r w:rsidR="00B201C5">
        <w:rPr>
          <w:rFonts w:ascii="Times New Roman" w:eastAsiaTheme="minorEastAsia" w:hAnsi="Times New Roman" w:cs="Times New Roman"/>
          <w:i/>
        </w:rPr>
        <w:t xml:space="preserve">F = </w:t>
      </w:r>
      <w:r w:rsidR="00B201C5">
        <w:rPr>
          <w:rFonts w:ascii="Times New Roman" w:eastAsiaTheme="minorEastAsia" w:hAnsi="Times New Roman" w:cs="Times New Roman"/>
        </w:rPr>
        <w:t xml:space="preserve">0 (top), </w:t>
      </w:r>
      <w:r w:rsidR="00B201C5">
        <w:rPr>
          <w:rFonts w:ascii="Times New Roman" w:eastAsiaTheme="minorEastAsia" w:hAnsi="Times New Roman" w:cs="Times New Roman"/>
          <w:i/>
        </w:rPr>
        <w:t xml:space="preserve">F </w:t>
      </w:r>
      <w:r w:rsidR="00B201C5" w:rsidRPr="00A70FF8">
        <w:rPr>
          <w:rFonts w:ascii="Times New Roman" w:eastAsiaTheme="minorEastAsia" w:hAnsi="Times New Roman" w:cs="Times New Roman"/>
        </w:rPr>
        <w:t>=</w:t>
      </w:r>
      <w:r w:rsidR="00B201C5">
        <w:rPr>
          <w:rFonts w:ascii="Times New Roman" w:eastAsiaTheme="minorEastAsia" w:hAnsi="Times New Roman" w:cs="Times New Roman"/>
        </w:rPr>
        <w:t xml:space="preserve"> </w:t>
      </w:r>
      <w:r w:rsidR="00B201C5" w:rsidRPr="00A70FF8">
        <w:rPr>
          <w:rFonts w:ascii="Times New Roman" w:eastAsiaTheme="minorEastAsia" w:hAnsi="Times New Roman" w:cs="Times New Roman"/>
          <w:i/>
        </w:rPr>
        <w:t>M</w:t>
      </w:r>
      <w:r w:rsidR="00B201C5">
        <w:rPr>
          <w:rFonts w:ascii="Times New Roman" w:eastAsiaTheme="minorEastAsia" w:hAnsi="Times New Roman" w:cs="Times New Roman"/>
        </w:rPr>
        <w:t xml:space="preserve"> (middle) and </w:t>
      </w:r>
      <w:r w:rsidR="00B201C5">
        <w:rPr>
          <w:rFonts w:ascii="Times New Roman" w:eastAsiaTheme="minorEastAsia" w:hAnsi="Times New Roman" w:cs="Times New Roman"/>
          <w:i/>
        </w:rPr>
        <w:t xml:space="preserve">F = </w:t>
      </w:r>
      <w:r w:rsidR="00B201C5">
        <w:rPr>
          <w:rFonts w:ascii="Times New Roman" w:eastAsiaTheme="minorEastAsia" w:hAnsi="Times New Roman" w:cs="Times New Roman"/>
        </w:rPr>
        <w:t>2</w:t>
      </w:r>
      <w:r w:rsidR="00B201C5" w:rsidRPr="00A70FF8">
        <w:rPr>
          <w:rFonts w:ascii="Times New Roman" w:eastAsiaTheme="minorEastAsia" w:hAnsi="Times New Roman" w:cs="Times New Roman"/>
          <w:i/>
        </w:rPr>
        <w:t>M</w:t>
      </w:r>
      <w:r w:rsidR="00B201C5">
        <w:rPr>
          <w:rFonts w:ascii="Times New Roman" w:eastAsiaTheme="minorEastAsia" w:hAnsi="Times New Roman" w:cs="Times New Roman"/>
        </w:rPr>
        <w:t>. (bottom)</w:t>
      </w:r>
    </w:p>
    <w:p w14:paraId="3732E1DF" w14:textId="77777777" w:rsidR="004D086B" w:rsidRDefault="004D086B" w:rsidP="00B50EF2">
      <w:pPr>
        <w:tabs>
          <w:tab w:val="left" w:pos="360"/>
          <w:tab w:val="left" w:pos="8640"/>
        </w:tabs>
        <w:spacing w:after="0" w:line="360" w:lineRule="auto"/>
        <w:rPr>
          <w:rFonts w:ascii="Times New Roman" w:eastAsiaTheme="minorEastAsia" w:hAnsi="Times New Roman" w:cs="Times New Roman"/>
        </w:rPr>
      </w:pPr>
    </w:p>
    <w:p w14:paraId="3610029A" w14:textId="77777777" w:rsidR="00B50EF2" w:rsidRDefault="00800B4D" w:rsidP="001B683C">
      <w:pPr>
        <w:tabs>
          <w:tab w:val="left" w:pos="360"/>
          <w:tab w:val="left" w:pos="8640"/>
        </w:tabs>
        <w:spacing w:after="0" w:line="360" w:lineRule="auto"/>
        <w:rPr>
          <w:rFonts w:ascii="Times New Roman" w:eastAsiaTheme="minorEastAsia" w:hAnsi="Times New Roman" w:cs="Times New Roman"/>
        </w:rPr>
      </w:pPr>
      <w:r>
        <w:rPr>
          <w:rFonts w:ascii="Times New Roman" w:eastAsiaTheme="minorEastAsia" w:hAnsi="Times New Roman" w:cs="Times New Roman"/>
          <w:noProof/>
          <w:lang w:val="en-ZA" w:eastAsia="en-ZA"/>
        </w:rPr>
        <w:drawing>
          <wp:inline distT="0" distB="0" distL="0" distR="0" wp14:anchorId="55B00480" wp14:editId="5CA98CBF">
            <wp:extent cx="5731510" cy="4967945"/>
            <wp:effectExtent l="0" t="0" r="2540" b="4445"/>
            <wp:docPr id="16" name="Picture 16" descr="C:\Work\Research\GitHub\SPM_FishLifepriors\ProcSim\Sebastes.paucispinis\Sebastes.paucispinisProcess_err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Work\Research\GitHub\SPM_FishLifepriors\ProcSim\Sebastes.paucispinis\Sebastes.paucispinisProcess_error.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967945"/>
                    </a:xfrm>
                    <a:prstGeom prst="rect">
                      <a:avLst/>
                    </a:prstGeom>
                    <a:noFill/>
                    <a:ln>
                      <a:noFill/>
                    </a:ln>
                  </pic:spPr>
                </pic:pic>
              </a:graphicData>
            </a:graphic>
          </wp:inline>
        </w:drawing>
      </w:r>
    </w:p>
    <w:p w14:paraId="1F409894" w14:textId="2E07208C" w:rsidR="00473A47" w:rsidRDefault="00090F3A" w:rsidP="00473A47">
      <w:pPr>
        <w:tabs>
          <w:tab w:val="left" w:pos="360"/>
          <w:tab w:val="left" w:pos="8640"/>
        </w:tabs>
        <w:spacing w:after="0" w:line="360" w:lineRule="auto"/>
        <w:rPr>
          <w:rFonts w:ascii="Times New Roman" w:eastAsiaTheme="minorEastAsia" w:hAnsi="Times New Roman" w:cs="Times New Roman"/>
        </w:rPr>
      </w:pPr>
      <w:r>
        <w:rPr>
          <w:rFonts w:ascii="Times New Roman" w:eastAsiaTheme="minorEastAsia" w:hAnsi="Times New Roman" w:cs="Times New Roman"/>
          <w:b/>
        </w:rPr>
        <w:t>Fig. 7</w:t>
      </w:r>
      <w:r w:rsidR="00473A47" w:rsidRPr="009A10B8">
        <w:rPr>
          <w:rFonts w:ascii="Times New Roman" w:eastAsiaTheme="minorEastAsia" w:hAnsi="Times New Roman" w:cs="Times New Roman"/>
          <w:b/>
        </w:rPr>
        <w:t xml:space="preserve">. </w:t>
      </w:r>
      <w:r w:rsidR="00473A47">
        <w:rPr>
          <w:rFonts w:ascii="Times New Roman" w:eastAsiaTheme="minorEastAsia" w:hAnsi="Times New Roman" w:cs="Times New Roman"/>
        </w:rPr>
        <w:t>Showing the age-structured simulation results for the rockfish Bocaccio (</w:t>
      </w:r>
      <w:r w:rsidR="00800B4D">
        <w:rPr>
          <w:rFonts w:ascii="Times New Roman" w:eastAsiaTheme="minorEastAsia" w:hAnsi="Times New Roman" w:cs="Times New Roman"/>
          <w:i/>
        </w:rPr>
        <w:t xml:space="preserve">Sebastes </w:t>
      </w:r>
      <w:proofErr w:type="spellStart"/>
      <w:r w:rsidR="00800B4D">
        <w:rPr>
          <w:rFonts w:ascii="Times New Roman" w:eastAsiaTheme="minorEastAsia" w:hAnsi="Times New Roman" w:cs="Times New Roman"/>
          <w:i/>
        </w:rPr>
        <w:t>paucipinis</w:t>
      </w:r>
      <w:proofErr w:type="spellEnd"/>
      <w:r w:rsidR="00800B4D" w:rsidRPr="00800B4D">
        <w:rPr>
          <w:rFonts w:ascii="Times New Roman" w:eastAsiaTheme="minorEastAsia" w:hAnsi="Times New Roman" w:cs="Times New Roman"/>
        </w:rPr>
        <w:t>)</w:t>
      </w:r>
      <w:r w:rsidR="00800B4D">
        <w:rPr>
          <w:rFonts w:ascii="Times New Roman" w:eastAsiaTheme="minorEastAsia" w:hAnsi="Times New Roman" w:cs="Times New Roman"/>
          <w:i/>
        </w:rPr>
        <w:t xml:space="preserve"> </w:t>
      </w:r>
      <w:r w:rsidR="00473A47">
        <w:rPr>
          <w:rFonts w:ascii="Times New Roman" w:eastAsiaTheme="minorEastAsia" w:hAnsi="Times New Roman" w:cs="Times New Roman"/>
        </w:rPr>
        <w:t xml:space="preserve"> in the form of simulated biomass trajectories (left panel), the corresponding annual process error deviations in biomass (middle panel) and kernel density distributions simulated process error values under three constant fishing mortality scenarios: </w:t>
      </w:r>
      <w:r w:rsidR="00473A47">
        <w:rPr>
          <w:rFonts w:ascii="Times New Roman" w:eastAsiaTheme="minorEastAsia" w:hAnsi="Times New Roman" w:cs="Times New Roman"/>
          <w:i/>
        </w:rPr>
        <w:t xml:space="preserve">F = </w:t>
      </w:r>
      <w:r w:rsidR="00473A47">
        <w:rPr>
          <w:rFonts w:ascii="Times New Roman" w:eastAsiaTheme="minorEastAsia" w:hAnsi="Times New Roman" w:cs="Times New Roman"/>
        </w:rPr>
        <w:t xml:space="preserve">0 (top), </w:t>
      </w:r>
      <w:r w:rsidR="00473A47">
        <w:rPr>
          <w:rFonts w:ascii="Times New Roman" w:eastAsiaTheme="minorEastAsia" w:hAnsi="Times New Roman" w:cs="Times New Roman"/>
          <w:i/>
        </w:rPr>
        <w:t xml:space="preserve">F </w:t>
      </w:r>
      <w:r w:rsidR="00473A47" w:rsidRPr="00A70FF8">
        <w:rPr>
          <w:rFonts w:ascii="Times New Roman" w:eastAsiaTheme="minorEastAsia" w:hAnsi="Times New Roman" w:cs="Times New Roman"/>
        </w:rPr>
        <w:t>=</w:t>
      </w:r>
      <w:r w:rsidR="00473A47">
        <w:rPr>
          <w:rFonts w:ascii="Times New Roman" w:eastAsiaTheme="minorEastAsia" w:hAnsi="Times New Roman" w:cs="Times New Roman"/>
        </w:rPr>
        <w:t xml:space="preserve"> </w:t>
      </w:r>
      <w:r w:rsidR="00473A47" w:rsidRPr="00A70FF8">
        <w:rPr>
          <w:rFonts w:ascii="Times New Roman" w:eastAsiaTheme="minorEastAsia" w:hAnsi="Times New Roman" w:cs="Times New Roman"/>
          <w:i/>
        </w:rPr>
        <w:t>M</w:t>
      </w:r>
      <w:r w:rsidR="00473A47">
        <w:rPr>
          <w:rFonts w:ascii="Times New Roman" w:eastAsiaTheme="minorEastAsia" w:hAnsi="Times New Roman" w:cs="Times New Roman"/>
        </w:rPr>
        <w:t xml:space="preserve"> (middle) and </w:t>
      </w:r>
      <w:r w:rsidR="00473A47">
        <w:rPr>
          <w:rFonts w:ascii="Times New Roman" w:eastAsiaTheme="minorEastAsia" w:hAnsi="Times New Roman" w:cs="Times New Roman"/>
          <w:i/>
        </w:rPr>
        <w:t xml:space="preserve">F = </w:t>
      </w:r>
      <w:r w:rsidR="00473A47">
        <w:rPr>
          <w:rFonts w:ascii="Times New Roman" w:eastAsiaTheme="minorEastAsia" w:hAnsi="Times New Roman" w:cs="Times New Roman"/>
        </w:rPr>
        <w:t>2</w:t>
      </w:r>
      <w:r w:rsidR="00473A47" w:rsidRPr="00A70FF8">
        <w:rPr>
          <w:rFonts w:ascii="Times New Roman" w:eastAsiaTheme="minorEastAsia" w:hAnsi="Times New Roman" w:cs="Times New Roman"/>
          <w:i/>
        </w:rPr>
        <w:t>M</w:t>
      </w:r>
      <w:r w:rsidR="00473A47">
        <w:rPr>
          <w:rFonts w:ascii="Times New Roman" w:eastAsiaTheme="minorEastAsia" w:hAnsi="Times New Roman" w:cs="Times New Roman"/>
        </w:rPr>
        <w:t>. (bottom)</w:t>
      </w:r>
    </w:p>
    <w:p w14:paraId="0C2A15F3" w14:textId="77777777" w:rsidR="00D338E0" w:rsidRPr="001B683C" w:rsidRDefault="00D338E0" w:rsidP="001B683C">
      <w:pPr>
        <w:pStyle w:val="NormalWeb"/>
        <w:spacing w:beforeAutospacing="0" w:after="0" w:afterAutospacing="0" w:line="360" w:lineRule="auto"/>
        <w:jc w:val="both"/>
        <w:rPr>
          <w:sz w:val="22"/>
          <w:szCs w:val="22"/>
          <w:lang w:val="en-ZA"/>
        </w:rPr>
      </w:pPr>
    </w:p>
    <w:p w14:paraId="4598B6E3" w14:textId="77777777" w:rsidR="00491F62" w:rsidRPr="001B683C" w:rsidRDefault="00491F62" w:rsidP="001B683C">
      <w:pPr>
        <w:pStyle w:val="NormalWeb"/>
        <w:spacing w:beforeAutospacing="0" w:after="0" w:afterAutospacing="0" w:line="360" w:lineRule="auto"/>
        <w:jc w:val="both"/>
        <w:rPr>
          <w:sz w:val="22"/>
          <w:szCs w:val="22"/>
          <w:lang w:val="en-ZA"/>
        </w:rPr>
      </w:pPr>
    </w:p>
    <w:p w14:paraId="0EACF15E" w14:textId="77777777" w:rsidR="00D338E0" w:rsidRDefault="00D338E0" w:rsidP="001B683C">
      <w:pPr>
        <w:pStyle w:val="NormalWeb"/>
        <w:spacing w:beforeAutospacing="0" w:after="0" w:afterAutospacing="0" w:line="360" w:lineRule="auto"/>
        <w:jc w:val="both"/>
        <w:rPr>
          <w:sz w:val="22"/>
          <w:szCs w:val="22"/>
          <w:lang w:val="en-ZA"/>
        </w:rPr>
      </w:pPr>
    </w:p>
    <w:p w14:paraId="1BB460E4" w14:textId="77777777" w:rsidR="00202165" w:rsidRDefault="00202165" w:rsidP="001B683C">
      <w:pPr>
        <w:pStyle w:val="NormalWeb"/>
        <w:spacing w:beforeAutospacing="0" w:after="0" w:afterAutospacing="0" w:line="360" w:lineRule="auto"/>
        <w:jc w:val="both"/>
        <w:rPr>
          <w:sz w:val="22"/>
          <w:szCs w:val="22"/>
          <w:lang w:val="en-ZA"/>
        </w:rPr>
      </w:pPr>
    </w:p>
    <w:p w14:paraId="71F5D814" w14:textId="77777777" w:rsidR="00202165" w:rsidRDefault="001D2C84" w:rsidP="001B683C">
      <w:pPr>
        <w:pStyle w:val="NormalWeb"/>
        <w:spacing w:beforeAutospacing="0" w:after="0" w:afterAutospacing="0" w:line="360" w:lineRule="auto"/>
        <w:jc w:val="both"/>
        <w:rPr>
          <w:sz w:val="22"/>
          <w:szCs w:val="22"/>
          <w:lang w:val="en-ZA"/>
        </w:rPr>
      </w:pPr>
      <w:r>
        <w:rPr>
          <w:noProof/>
          <w:sz w:val="22"/>
          <w:szCs w:val="22"/>
          <w:lang w:val="en-ZA" w:eastAsia="en-ZA"/>
        </w:rPr>
        <w:drawing>
          <wp:inline distT="0" distB="0" distL="0" distR="0" wp14:anchorId="6F896AF4" wp14:editId="05D8FE3E">
            <wp:extent cx="5731510" cy="4967945"/>
            <wp:effectExtent l="0" t="0" r="2540" b="4445"/>
            <wp:docPr id="17" name="Picture 17" descr="C:\Work\Research\GitHub\SPM_FishLifepriors\ProcSim\Argyrosomus.inodorus\Argyrosomus.inodorusProcess_err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Work\Research\GitHub\SPM_FishLifepriors\ProcSim\Argyrosomus.inodorus\Argyrosomus.inodorusProcess_erro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967945"/>
                    </a:xfrm>
                    <a:prstGeom prst="rect">
                      <a:avLst/>
                    </a:prstGeom>
                    <a:noFill/>
                    <a:ln>
                      <a:noFill/>
                    </a:ln>
                  </pic:spPr>
                </pic:pic>
              </a:graphicData>
            </a:graphic>
          </wp:inline>
        </w:drawing>
      </w:r>
    </w:p>
    <w:p w14:paraId="7F6F5B84" w14:textId="274272B2" w:rsidR="00202165" w:rsidRDefault="00090F3A" w:rsidP="00202165">
      <w:pPr>
        <w:tabs>
          <w:tab w:val="left" w:pos="360"/>
          <w:tab w:val="left" w:pos="8640"/>
        </w:tabs>
        <w:spacing w:after="0" w:line="360" w:lineRule="auto"/>
        <w:rPr>
          <w:rFonts w:ascii="Times New Roman" w:eastAsiaTheme="minorEastAsia" w:hAnsi="Times New Roman" w:cs="Times New Roman"/>
        </w:rPr>
      </w:pPr>
      <w:r>
        <w:rPr>
          <w:rFonts w:ascii="Times New Roman" w:eastAsiaTheme="minorEastAsia" w:hAnsi="Times New Roman" w:cs="Times New Roman"/>
          <w:b/>
        </w:rPr>
        <w:t>Fig. 8</w:t>
      </w:r>
      <w:r w:rsidR="00202165" w:rsidRPr="009A10B8">
        <w:rPr>
          <w:rFonts w:ascii="Times New Roman" w:eastAsiaTheme="minorEastAsia" w:hAnsi="Times New Roman" w:cs="Times New Roman"/>
          <w:b/>
        </w:rPr>
        <w:t xml:space="preserve">. </w:t>
      </w:r>
      <w:r w:rsidR="00202165">
        <w:rPr>
          <w:rFonts w:ascii="Times New Roman" w:eastAsiaTheme="minorEastAsia" w:hAnsi="Times New Roman" w:cs="Times New Roman"/>
        </w:rPr>
        <w:t xml:space="preserve">Showing the age-structured simulation results for </w:t>
      </w:r>
      <w:r w:rsidR="00387913">
        <w:rPr>
          <w:rFonts w:ascii="Times New Roman" w:eastAsiaTheme="minorEastAsia" w:hAnsi="Times New Roman" w:cs="Times New Roman"/>
        </w:rPr>
        <w:t xml:space="preserve">the silver </w:t>
      </w:r>
      <w:proofErr w:type="spellStart"/>
      <w:r w:rsidR="00387913">
        <w:rPr>
          <w:rFonts w:ascii="Times New Roman" w:eastAsiaTheme="minorEastAsia" w:hAnsi="Times New Roman" w:cs="Times New Roman"/>
        </w:rPr>
        <w:t>kob</w:t>
      </w:r>
      <w:proofErr w:type="spellEnd"/>
      <w:r w:rsidR="00387913">
        <w:rPr>
          <w:rFonts w:ascii="Times New Roman" w:eastAsiaTheme="minorEastAsia" w:hAnsi="Times New Roman" w:cs="Times New Roman"/>
        </w:rPr>
        <w:t xml:space="preserve"> </w:t>
      </w:r>
      <w:r w:rsidR="00202165">
        <w:rPr>
          <w:rFonts w:ascii="Times New Roman" w:eastAsiaTheme="minorEastAsia" w:hAnsi="Times New Roman" w:cs="Times New Roman"/>
        </w:rPr>
        <w:t>(</w:t>
      </w:r>
      <w:proofErr w:type="spellStart"/>
      <w:r w:rsidR="00387913">
        <w:rPr>
          <w:rFonts w:ascii="Times New Roman" w:eastAsiaTheme="minorEastAsia" w:hAnsi="Times New Roman" w:cs="Times New Roman"/>
          <w:i/>
        </w:rPr>
        <w:t>Argyrosomus</w:t>
      </w:r>
      <w:proofErr w:type="spellEnd"/>
      <w:r w:rsidR="00387913">
        <w:rPr>
          <w:rFonts w:ascii="Times New Roman" w:eastAsiaTheme="minorEastAsia" w:hAnsi="Times New Roman" w:cs="Times New Roman"/>
          <w:i/>
        </w:rPr>
        <w:t xml:space="preserve"> </w:t>
      </w:r>
      <w:proofErr w:type="spellStart"/>
      <w:r w:rsidR="00387913">
        <w:rPr>
          <w:rFonts w:ascii="Times New Roman" w:eastAsiaTheme="minorEastAsia" w:hAnsi="Times New Roman" w:cs="Times New Roman"/>
          <w:i/>
        </w:rPr>
        <w:t>inodorus</w:t>
      </w:r>
      <w:proofErr w:type="spellEnd"/>
      <w:r w:rsidR="00202165" w:rsidRPr="00800B4D">
        <w:rPr>
          <w:rFonts w:ascii="Times New Roman" w:eastAsiaTheme="minorEastAsia" w:hAnsi="Times New Roman" w:cs="Times New Roman"/>
        </w:rPr>
        <w:t>)</w:t>
      </w:r>
      <w:r w:rsidR="00202165">
        <w:rPr>
          <w:rFonts w:ascii="Times New Roman" w:eastAsiaTheme="minorEastAsia" w:hAnsi="Times New Roman" w:cs="Times New Roman"/>
          <w:i/>
        </w:rPr>
        <w:t xml:space="preserve"> </w:t>
      </w:r>
      <w:r w:rsidR="00202165">
        <w:rPr>
          <w:rFonts w:ascii="Times New Roman" w:eastAsiaTheme="minorEastAsia" w:hAnsi="Times New Roman" w:cs="Times New Roman"/>
        </w:rPr>
        <w:t xml:space="preserve"> in the form of simulated biomass trajectories (left panel), the corresponding annual process error deviations in biomass (middle panel) and kernel density distributions simulated process error values under three constant fishing mortality scenarios: </w:t>
      </w:r>
      <w:r w:rsidR="00202165">
        <w:rPr>
          <w:rFonts w:ascii="Times New Roman" w:eastAsiaTheme="minorEastAsia" w:hAnsi="Times New Roman" w:cs="Times New Roman"/>
          <w:i/>
        </w:rPr>
        <w:t xml:space="preserve">F = </w:t>
      </w:r>
      <w:r w:rsidR="00202165">
        <w:rPr>
          <w:rFonts w:ascii="Times New Roman" w:eastAsiaTheme="minorEastAsia" w:hAnsi="Times New Roman" w:cs="Times New Roman"/>
        </w:rPr>
        <w:t xml:space="preserve">0 (top), </w:t>
      </w:r>
      <w:r w:rsidR="00202165">
        <w:rPr>
          <w:rFonts w:ascii="Times New Roman" w:eastAsiaTheme="minorEastAsia" w:hAnsi="Times New Roman" w:cs="Times New Roman"/>
          <w:i/>
        </w:rPr>
        <w:t xml:space="preserve">F </w:t>
      </w:r>
      <w:r w:rsidR="00202165" w:rsidRPr="00A70FF8">
        <w:rPr>
          <w:rFonts w:ascii="Times New Roman" w:eastAsiaTheme="minorEastAsia" w:hAnsi="Times New Roman" w:cs="Times New Roman"/>
        </w:rPr>
        <w:t>=</w:t>
      </w:r>
      <w:r w:rsidR="00202165">
        <w:rPr>
          <w:rFonts w:ascii="Times New Roman" w:eastAsiaTheme="minorEastAsia" w:hAnsi="Times New Roman" w:cs="Times New Roman"/>
        </w:rPr>
        <w:t xml:space="preserve"> </w:t>
      </w:r>
      <w:r w:rsidR="00202165" w:rsidRPr="00A70FF8">
        <w:rPr>
          <w:rFonts w:ascii="Times New Roman" w:eastAsiaTheme="minorEastAsia" w:hAnsi="Times New Roman" w:cs="Times New Roman"/>
          <w:i/>
        </w:rPr>
        <w:t>M</w:t>
      </w:r>
      <w:r w:rsidR="00202165">
        <w:rPr>
          <w:rFonts w:ascii="Times New Roman" w:eastAsiaTheme="minorEastAsia" w:hAnsi="Times New Roman" w:cs="Times New Roman"/>
        </w:rPr>
        <w:t xml:space="preserve"> (middle) and </w:t>
      </w:r>
      <w:r w:rsidR="00202165">
        <w:rPr>
          <w:rFonts w:ascii="Times New Roman" w:eastAsiaTheme="minorEastAsia" w:hAnsi="Times New Roman" w:cs="Times New Roman"/>
          <w:i/>
        </w:rPr>
        <w:t xml:space="preserve">F = </w:t>
      </w:r>
      <w:r w:rsidR="00202165">
        <w:rPr>
          <w:rFonts w:ascii="Times New Roman" w:eastAsiaTheme="minorEastAsia" w:hAnsi="Times New Roman" w:cs="Times New Roman"/>
        </w:rPr>
        <w:t>2</w:t>
      </w:r>
      <w:r w:rsidR="00202165" w:rsidRPr="00A70FF8">
        <w:rPr>
          <w:rFonts w:ascii="Times New Roman" w:eastAsiaTheme="minorEastAsia" w:hAnsi="Times New Roman" w:cs="Times New Roman"/>
          <w:i/>
        </w:rPr>
        <w:t>M</w:t>
      </w:r>
      <w:r w:rsidR="00202165">
        <w:rPr>
          <w:rFonts w:ascii="Times New Roman" w:eastAsiaTheme="minorEastAsia" w:hAnsi="Times New Roman" w:cs="Times New Roman"/>
        </w:rPr>
        <w:t>. (bottom)</w:t>
      </w:r>
    </w:p>
    <w:p w14:paraId="6E16D8A7" w14:textId="77777777" w:rsidR="00202165" w:rsidRPr="001B683C" w:rsidRDefault="00202165" w:rsidP="001B683C">
      <w:pPr>
        <w:pStyle w:val="NormalWeb"/>
        <w:spacing w:beforeAutospacing="0" w:after="0" w:afterAutospacing="0" w:line="360" w:lineRule="auto"/>
        <w:jc w:val="both"/>
        <w:rPr>
          <w:sz w:val="22"/>
          <w:szCs w:val="22"/>
          <w:lang w:val="en-ZA"/>
        </w:rPr>
      </w:pPr>
    </w:p>
    <w:p w14:paraId="7D8268B0" w14:textId="77777777" w:rsidR="00D338E0" w:rsidRPr="001B683C" w:rsidRDefault="00D338E0" w:rsidP="001B683C">
      <w:pPr>
        <w:pStyle w:val="NormalWeb"/>
        <w:spacing w:beforeAutospacing="0" w:after="0" w:afterAutospacing="0" w:line="360" w:lineRule="auto"/>
        <w:jc w:val="both"/>
        <w:rPr>
          <w:sz w:val="22"/>
          <w:szCs w:val="22"/>
          <w:lang w:val="en-ZA"/>
        </w:rPr>
      </w:pPr>
    </w:p>
    <w:p w14:paraId="0EF7290B" w14:textId="77777777" w:rsidR="00464A42" w:rsidRPr="001B683C" w:rsidRDefault="003A6C45" w:rsidP="001B683C">
      <w:pPr>
        <w:pStyle w:val="NormalWeb"/>
        <w:spacing w:beforeAutospacing="0" w:after="0" w:afterAutospacing="0" w:line="360" w:lineRule="auto"/>
        <w:jc w:val="both"/>
        <w:rPr>
          <w:sz w:val="22"/>
          <w:szCs w:val="22"/>
          <w:lang w:val="en-ZA"/>
        </w:rPr>
      </w:pPr>
      <w:r>
        <w:rPr>
          <w:noProof/>
          <w:sz w:val="22"/>
          <w:szCs w:val="22"/>
          <w:lang w:val="en-ZA" w:eastAsia="en-ZA"/>
        </w:rPr>
        <w:drawing>
          <wp:inline distT="0" distB="0" distL="0" distR="0" wp14:anchorId="709E3DB4" wp14:editId="01B2108A">
            <wp:extent cx="5731510" cy="4967945"/>
            <wp:effectExtent l="0" t="0" r="2540" b="4445"/>
            <wp:docPr id="18" name="Picture 18" descr="C:\Work\Research\GitHub\SPM_FishLifepriors\ProcSim\Argyrozona.argyrozona\Argyrozona.argyrozonaProcess_err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Work\Research\GitHub\SPM_FishLifepriors\ProcSim\Argyrozona.argyrozona\Argyrozona.argyrozonaProcess_error.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967945"/>
                    </a:xfrm>
                    <a:prstGeom prst="rect">
                      <a:avLst/>
                    </a:prstGeom>
                    <a:noFill/>
                    <a:ln>
                      <a:noFill/>
                    </a:ln>
                  </pic:spPr>
                </pic:pic>
              </a:graphicData>
            </a:graphic>
          </wp:inline>
        </w:drawing>
      </w:r>
    </w:p>
    <w:p w14:paraId="3AEE3D46" w14:textId="2BB0E184" w:rsidR="00DE3A5C" w:rsidRDefault="00090F3A" w:rsidP="00DE3A5C">
      <w:pPr>
        <w:tabs>
          <w:tab w:val="left" w:pos="360"/>
          <w:tab w:val="left" w:pos="8640"/>
        </w:tabs>
        <w:spacing w:after="0" w:line="360" w:lineRule="auto"/>
        <w:rPr>
          <w:rFonts w:ascii="Times New Roman" w:eastAsiaTheme="minorEastAsia" w:hAnsi="Times New Roman" w:cs="Times New Roman"/>
        </w:rPr>
      </w:pPr>
      <w:r>
        <w:rPr>
          <w:rFonts w:ascii="Times New Roman" w:eastAsiaTheme="minorEastAsia" w:hAnsi="Times New Roman" w:cs="Times New Roman"/>
          <w:b/>
        </w:rPr>
        <w:t>Fig. 9</w:t>
      </w:r>
      <w:r w:rsidR="00DE3A5C" w:rsidRPr="009A10B8">
        <w:rPr>
          <w:rFonts w:ascii="Times New Roman" w:eastAsiaTheme="minorEastAsia" w:hAnsi="Times New Roman" w:cs="Times New Roman"/>
          <w:b/>
        </w:rPr>
        <w:t xml:space="preserve">. </w:t>
      </w:r>
      <w:r w:rsidR="00DE3A5C">
        <w:rPr>
          <w:rFonts w:ascii="Times New Roman" w:eastAsiaTheme="minorEastAsia" w:hAnsi="Times New Roman" w:cs="Times New Roman"/>
        </w:rPr>
        <w:t>Showing the age-structured simulation results for the</w:t>
      </w:r>
      <w:r w:rsidR="00C87597">
        <w:rPr>
          <w:rFonts w:ascii="Times New Roman" w:eastAsiaTheme="minorEastAsia" w:hAnsi="Times New Roman" w:cs="Times New Roman"/>
        </w:rPr>
        <w:t xml:space="preserve"> carpenter</w:t>
      </w:r>
      <w:r w:rsidR="00DE3A5C">
        <w:rPr>
          <w:rFonts w:ascii="Times New Roman" w:eastAsiaTheme="minorEastAsia" w:hAnsi="Times New Roman" w:cs="Times New Roman"/>
        </w:rPr>
        <w:t xml:space="preserve"> </w:t>
      </w:r>
      <w:r w:rsidR="00C87597">
        <w:rPr>
          <w:rFonts w:ascii="Times New Roman" w:eastAsiaTheme="minorEastAsia" w:hAnsi="Times New Roman" w:cs="Times New Roman"/>
        </w:rPr>
        <w:t>seabream</w:t>
      </w:r>
      <w:r w:rsidR="00DE3A5C">
        <w:rPr>
          <w:rFonts w:ascii="Times New Roman" w:eastAsiaTheme="minorEastAsia" w:hAnsi="Times New Roman" w:cs="Times New Roman"/>
        </w:rPr>
        <w:t xml:space="preserve"> (</w:t>
      </w:r>
      <w:proofErr w:type="spellStart"/>
      <w:r w:rsidR="00C87597">
        <w:rPr>
          <w:rFonts w:ascii="Times New Roman" w:eastAsiaTheme="minorEastAsia" w:hAnsi="Times New Roman" w:cs="Times New Roman"/>
          <w:i/>
        </w:rPr>
        <w:t>Argyrozona</w:t>
      </w:r>
      <w:proofErr w:type="spellEnd"/>
      <w:r w:rsidR="00C87597">
        <w:rPr>
          <w:rFonts w:ascii="Times New Roman" w:eastAsiaTheme="minorEastAsia" w:hAnsi="Times New Roman" w:cs="Times New Roman"/>
          <w:i/>
        </w:rPr>
        <w:t xml:space="preserve"> </w:t>
      </w:r>
      <w:proofErr w:type="spellStart"/>
      <w:r w:rsidR="00C87597">
        <w:rPr>
          <w:rFonts w:ascii="Times New Roman" w:eastAsiaTheme="minorEastAsia" w:hAnsi="Times New Roman" w:cs="Times New Roman"/>
          <w:i/>
        </w:rPr>
        <w:t>argyrozona</w:t>
      </w:r>
      <w:proofErr w:type="spellEnd"/>
      <w:r w:rsidR="00DE3A5C" w:rsidRPr="00800B4D">
        <w:rPr>
          <w:rFonts w:ascii="Times New Roman" w:eastAsiaTheme="minorEastAsia" w:hAnsi="Times New Roman" w:cs="Times New Roman"/>
        </w:rPr>
        <w:t>)</w:t>
      </w:r>
      <w:r w:rsidR="00DE3A5C">
        <w:rPr>
          <w:rFonts w:ascii="Times New Roman" w:eastAsiaTheme="minorEastAsia" w:hAnsi="Times New Roman" w:cs="Times New Roman"/>
          <w:i/>
        </w:rPr>
        <w:t xml:space="preserve"> </w:t>
      </w:r>
      <w:r w:rsidR="00DE3A5C">
        <w:rPr>
          <w:rFonts w:ascii="Times New Roman" w:eastAsiaTheme="minorEastAsia" w:hAnsi="Times New Roman" w:cs="Times New Roman"/>
        </w:rPr>
        <w:t xml:space="preserve"> in the form of simulated biomass trajectories (left panel), the corresponding annual process error deviations in biomass (middle panel) and kernel density distributions simulated process error values under three constant fishing mortality scenarios: </w:t>
      </w:r>
      <w:r w:rsidR="00DE3A5C">
        <w:rPr>
          <w:rFonts w:ascii="Times New Roman" w:eastAsiaTheme="minorEastAsia" w:hAnsi="Times New Roman" w:cs="Times New Roman"/>
          <w:i/>
        </w:rPr>
        <w:t xml:space="preserve">F = </w:t>
      </w:r>
      <w:r w:rsidR="00DE3A5C">
        <w:rPr>
          <w:rFonts w:ascii="Times New Roman" w:eastAsiaTheme="minorEastAsia" w:hAnsi="Times New Roman" w:cs="Times New Roman"/>
        </w:rPr>
        <w:t xml:space="preserve">0 (top), </w:t>
      </w:r>
      <w:r w:rsidR="00DE3A5C">
        <w:rPr>
          <w:rFonts w:ascii="Times New Roman" w:eastAsiaTheme="minorEastAsia" w:hAnsi="Times New Roman" w:cs="Times New Roman"/>
          <w:i/>
        </w:rPr>
        <w:t xml:space="preserve">F </w:t>
      </w:r>
      <w:r w:rsidR="00DE3A5C" w:rsidRPr="00A70FF8">
        <w:rPr>
          <w:rFonts w:ascii="Times New Roman" w:eastAsiaTheme="minorEastAsia" w:hAnsi="Times New Roman" w:cs="Times New Roman"/>
        </w:rPr>
        <w:t>=</w:t>
      </w:r>
      <w:r w:rsidR="00DE3A5C">
        <w:rPr>
          <w:rFonts w:ascii="Times New Roman" w:eastAsiaTheme="minorEastAsia" w:hAnsi="Times New Roman" w:cs="Times New Roman"/>
        </w:rPr>
        <w:t xml:space="preserve"> </w:t>
      </w:r>
      <w:r w:rsidR="00DE3A5C" w:rsidRPr="00A70FF8">
        <w:rPr>
          <w:rFonts w:ascii="Times New Roman" w:eastAsiaTheme="minorEastAsia" w:hAnsi="Times New Roman" w:cs="Times New Roman"/>
          <w:i/>
        </w:rPr>
        <w:t>M</w:t>
      </w:r>
      <w:r w:rsidR="00DE3A5C">
        <w:rPr>
          <w:rFonts w:ascii="Times New Roman" w:eastAsiaTheme="minorEastAsia" w:hAnsi="Times New Roman" w:cs="Times New Roman"/>
        </w:rPr>
        <w:t xml:space="preserve"> (middle) and </w:t>
      </w:r>
      <w:r w:rsidR="00DE3A5C">
        <w:rPr>
          <w:rFonts w:ascii="Times New Roman" w:eastAsiaTheme="minorEastAsia" w:hAnsi="Times New Roman" w:cs="Times New Roman"/>
          <w:i/>
        </w:rPr>
        <w:t xml:space="preserve">F = </w:t>
      </w:r>
      <w:r w:rsidR="00DE3A5C">
        <w:rPr>
          <w:rFonts w:ascii="Times New Roman" w:eastAsiaTheme="minorEastAsia" w:hAnsi="Times New Roman" w:cs="Times New Roman"/>
        </w:rPr>
        <w:t>2</w:t>
      </w:r>
      <w:r w:rsidR="00DE3A5C" w:rsidRPr="00A70FF8">
        <w:rPr>
          <w:rFonts w:ascii="Times New Roman" w:eastAsiaTheme="minorEastAsia" w:hAnsi="Times New Roman" w:cs="Times New Roman"/>
          <w:i/>
        </w:rPr>
        <w:t>M</w:t>
      </w:r>
      <w:r w:rsidR="00DE3A5C">
        <w:rPr>
          <w:rFonts w:ascii="Times New Roman" w:eastAsiaTheme="minorEastAsia" w:hAnsi="Times New Roman" w:cs="Times New Roman"/>
        </w:rPr>
        <w:t>. (bottom)</w:t>
      </w:r>
    </w:p>
    <w:p w14:paraId="60B17BB2" w14:textId="77777777" w:rsidR="00357367" w:rsidRPr="001B683C" w:rsidRDefault="00357367" w:rsidP="001B683C">
      <w:pPr>
        <w:pStyle w:val="NormalWeb"/>
        <w:spacing w:beforeAutospacing="0" w:after="0" w:afterAutospacing="0" w:line="360" w:lineRule="auto"/>
        <w:jc w:val="both"/>
        <w:rPr>
          <w:sz w:val="22"/>
          <w:szCs w:val="22"/>
          <w:lang w:val="en-ZA"/>
        </w:rPr>
      </w:pPr>
    </w:p>
    <w:p w14:paraId="13E350A1" w14:textId="77777777" w:rsidR="00357367" w:rsidRPr="001B683C" w:rsidRDefault="00357367" w:rsidP="001B683C">
      <w:pPr>
        <w:pStyle w:val="NormalWeb"/>
        <w:spacing w:beforeAutospacing="0" w:after="0" w:afterAutospacing="0" w:line="360" w:lineRule="auto"/>
        <w:jc w:val="both"/>
        <w:rPr>
          <w:sz w:val="22"/>
          <w:szCs w:val="22"/>
          <w:lang w:val="en-ZA"/>
        </w:rPr>
      </w:pPr>
    </w:p>
    <w:p w14:paraId="1298F8B9" w14:textId="77777777" w:rsidR="00E234BD" w:rsidRDefault="00E234BD">
      <w:pPr>
        <w:spacing w:after="200" w:line="276" w:lineRule="auto"/>
        <w:rPr>
          <w:rFonts w:ascii="Times New Roman" w:hAnsi="Times New Roman" w:cs="Times New Roman"/>
        </w:rPr>
      </w:pPr>
      <w:r>
        <w:rPr>
          <w:rFonts w:ascii="Times New Roman" w:hAnsi="Times New Roman" w:cs="Times New Roman"/>
        </w:rPr>
        <w:br w:type="page"/>
      </w:r>
    </w:p>
    <w:p w14:paraId="118A8895" w14:textId="77777777" w:rsidR="00263945" w:rsidRDefault="00E234BD" w:rsidP="001B683C">
      <w:pPr>
        <w:spacing w:after="0" w:line="360" w:lineRule="auto"/>
        <w:jc w:val="both"/>
        <w:rPr>
          <w:rFonts w:ascii="Times New Roman" w:hAnsi="Times New Roman" w:cs="Times New Roman"/>
          <w:b/>
        </w:rPr>
      </w:pPr>
      <w:r>
        <w:rPr>
          <w:rFonts w:ascii="Times New Roman" w:hAnsi="Times New Roman" w:cs="Times New Roman"/>
          <w:b/>
        </w:rPr>
        <w:t>Appendix A</w:t>
      </w:r>
    </w:p>
    <w:p w14:paraId="0AA67886" w14:textId="77777777" w:rsidR="00E234BD" w:rsidRDefault="00F47D51" w:rsidP="001B683C">
      <w:pPr>
        <w:spacing w:after="0" w:line="360" w:lineRule="auto"/>
        <w:jc w:val="both"/>
        <w:rPr>
          <w:rFonts w:ascii="Times New Roman" w:hAnsi="Times New Roman" w:cs="Times New Roman"/>
          <w:b/>
        </w:rPr>
      </w:pPr>
      <w:r>
        <w:rPr>
          <w:rFonts w:ascii="Times New Roman" w:hAnsi="Times New Roman" w:cs="Times New Roman"/>
          <w:b/>
          <w:noProof/>
          <w:lang w:val="en-ZA" w:eastAsia="en-ZA"/>
        </w:rPr>
        <w:drawing>
          <wp:inline distT="0" distB="0" distL="0" distR="0" wp14:anchorId="27313236" wp14:editId="255FFE50">
            <wp:extent cx="5486400" cy="6400800"/>
            <wp:effectExtent l="0" t="0" r="0" b="0"/>
            <wp:docPr id="19" name="Picture 19" descr="C:\Work\Research\GitHub\SPM_FishLifepriors\ProcSim\Engraulis.capensis\Engrauliscapensis_FishLi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ork\Research\GitHub\SPM_FishLifepriors\ProcSim\Engraulis.capensis\Engrauliscapensis_FishLif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6400800"/>
                    </a:xfrm>
                    <a:prstGeom prst="rect">
                      <a:avLst/>
                    </a:prstGeom>
                    <a:noFill/>
                    <a:ln>
                      <a:noFill/>
                    </a:ln>
                  </pic:spPr>
                </pic:pic>
              </a:graphicData>
            </a:graphic>
          </wp:inline>
        </w:drawing>
      </w:r>
    </w:p>
    <w:p w14:paraId="2F6A6F98" w14:textId="77777777" w:rsidR="00F47D51" w:rsidRDefault="00F47D51" w:rsidP="001B683C">
      <w:pPr>
        <w:spacing w:after="0" w:line="360" w:lineRule="auto"/>
        <w:jc w:val="both"/>
        <w:rPr>
          <w:rFonts w:ascii="Times New Roman" w:hAnsi="Times New Roman" w:cs="Times New Roman"/>
        </w:rPr>
      </w:pPr>
      <w:r w:rsidRPr="00F47D51">
        <w:rPr>
          <w:rFonts w:ascii="Times New Roman" w:hAnsi="Times New Roman" w:cs="Times New Roman"/>
          <w:b/>
        </w:rPr>
        <w:t xml:space="preserve">Fig. </w:t>
      </w:r>
      <w:r w:rsidR="00277BC7">
        <w:rPr>
          <w:rFonts w:ascii="Times New Roman" w:hAnsi="Times New Roman" w:cs="Times New Roman"/>
          <w:b/>
        </w:rPr>
        <w:t>A</w:t>
      </w:r>
      <w:r w:rsidRPr="00F47D51">
        <w:rPr>
          <w:rFonts w:ascii="Times New Roman" w:hAnsi="Times New Roman" w:cs="Times New Roman"/>
          <w:b/>
        </w:rPr>
        <w:t>1.</w:t>
      </w:r>
      <w:r>
        <w:rPr>
          <w:rFonts w:ascii="Times New Roman" w:hAnsi="Times New Roman" w:cs="Times New Roman"/>
        </w:rPr>
        <w:t xml:space="preserve"> Predicted distributi</w:t>
      </w:r>
      <w:r w:rsidR="00277BC7">
        <w:rPr>
          <w:rFonts w:ascii="Times New Roman" w:hAnsi="Times New Roman" w:cs="Times New Roman"/>
        </w:rPr>
        <w:t xml:space="preserve">ons of six </w:t>
      </w:r>
      <w:r>
        <w:rPr>
          <w:rFonts w:ascii="Times New Roman" w:hAnsi="Times New Roman" w:cs="Times New Roman"/>
        </w:rPr>
        <w:t>stock parameters for South African anchovy (</w:t>
      </w:r>
      <w:proofErr w:type="spellStart"/>
      <w:r>
        <w:rPr>
          <w:rFonts w:ascii="Times New Roman" w:hAnsi="Times New Roman" w:cs="Times New Roman"/>
          <w:i/>
        </w:rPr>
        <w:t>Egraulis</w:t>
      </w:r>
      <w:proofErr w:type="spellEnd"/>
      <w:r>
        <w:rPr>
          <w:rFonts w:ascii="Times New Roman" w:hAnsi="Times New Roman" w:cs="Times New Roman"/>
          <w:i/>
        </w:rPr>
        <w:t xml:space="preserve"> </w:t>
      </w:r>
      <w:proofErr w:type="spellStart"/>
      <w:r>
        <w:rPr>
          <w:rFonts w:ascii="Times New Roman" w:hAnsi="Times New Roman" w:cs="Times New Roman"/>
          <w:i/>
        </w:rPr>
        <w:t>capensis</w:t>
      </w:r>
      <w:proofErr w:type="spellEnd"/>
      <w:r>
        <w:rPr>
          <w:rFonts w:ascii="Times New Roman" w:hAnsi="Times New Roman" w:cs="Times New Roman"/>
        </w:rPr>
        <w:t>)</w:t>
      </w:r>
      <w:r w:rsidR="003A6733">
        <w:rPr>
          <w:rFonts w:ascii="Times New Roman" w:hAnsi="Times New Roman" w:cs="Times New Roman"/>
        </w:rPr>
        <w:t xml:space="preserve"> from</w:t>
      </w:r>
      <w:r>
        <w:rPr>
          <w:rFonts w:ascii="Times New Roman" w:hAnsi="Times New Roman" w:cs="Times New Roman"/>
        </w:rPr>
        <w:t xml:space="preserve"> FishLife2.0 (Thorson, in press)       </w:t>
      </w:r>
      <w:r w:rsidRPr="00F47D51">
        <w:rPr>
          <w:rFonts w:ascii="Times New Roman" w:hAnsi="Times New Roman" w:cs="Times New Roman"/>
        </w:rPr>
        <w:t xml:space="preserve"> </w:t>
      </w:r>
    </w:p>
    <w:p w14:paraId="2147D590" w14:textId="77777777" w:rsidR="00277BC7" w:rsidRDefault="00277BC7" w:rsidP="001B683C">
      <w:pPr>
        <w:spacing w:after="0" w:line="360" w:lineRule="auto"/>
        <w:jc w:val="both"/>
        <w:rPr>
          <w:rFonts w:ascii="Times New Roman" w:hAnsi="Times New Roman" w:cs="Times New Roman"/>
        </w:rPr>
      </w:pPr>
    </w:p>
    <w:p w14:paraId="5BD8C9C1" w14:textId="77777777" w:rsidR="00DB44B9" w:rsidRDefault="00DB44B9" w:rsidP="001B683C">
      <w:pPr>
        <w:spacing w:after="0" w:line="360" w:lineRule="auto"/>
        <w:jc w:val="both"/>
        <w:rPr>
          <w:rFonts w:ascii="Times New Roman" w:hAnsi="Times New Roman" w:cs="Times New Roman"/>
        </w:rPr>
      </w:pPr>
      <w:r>
        <w:rPr>
          <w:rFonts w:ascii="Times New Roman" w:hAnsi="Times New Roman" w:cs="Times New Roman"/>
          <w:noProof/>
          <w:lang w:val="en-ZA" w:eastAsia="en-ZA"/>
        </w:rPr>
        <w:drawing>
          <wp:inline distT="0" distB="0" distL="0" distR="0" wp14:anchorId="6EAC127C" wp14:editId="5A4E0D91">
            <wp:extent cx="5486400" cy="6400800"/>
            <wp:effectExtent l="0" t="0" r="0" b="0"/>
            <wp:docPr id="20" name="Picture 20" descr="C:\Work\Research\GitHub\SPM_FishLifepriors\ProcSim\Sardinops.sagax\Sardinopssagax_FishLi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Work\Research\GitHub\SPM_FishLifepriors\ProcSim\Sardinops.sagax\Sardinopssagax_FishLif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6400800"/>
                    </a:xfrm>
                    <a:prstGeom prst="rect">
                      <a:avLst/>
                    </a:prstGeom>
                    <a:noFill/>
                    <a:ln>
                      <a:noFill/>
                    </a:ln>
                  </pic:spPr>
                </pic:pic>
              </a:graphicData>
            </a:graphic>
          </wp:inline>
        </w:drawing>
      </w:r>
    </w:p>
    <w:p w14:paraId="26C0E627" w14:textId="77777777" w:rsidR="00277BC7" w:rsidRPr="00F47D51" w:rsidRDefault="00277BC7" w:rsidP="00277BC7">
      <w:pPr>
        <w:spacing w:after="0" w:line="360" w:lineRule="auto"/>
        <w:jc w:val="both"/>
        <w:rPr>
          <w:rFonts w:ascii="Times New Roman" w:hAnsi="Times New Roman" w:cs="Times New Roman"/>
        </w:rPr>
      </w:pPr>
      <w:r>
        <w:rPr>
          <w:rFonts w:ascii="Times New Roman" w:hAnsi="Times New Roman" w:cs="Times New Roman"/>
          <w:b/>
        </w:rPr>
        <w:t>Fig. A2</w:t>
      </w:r>
      <w:r w:rsidRPr="00F47D51">
        <w:rPr>
          <w:rFonts w:ascii="Times New Roman" w:hAnsi="Times New Roman" w:cs="Times New Roman"/>
          <w:b/>
        </w:rPr>
        <w:t>.</w:t>
      </w:r>
      <w:r>
        <w:rPr>
          <w:rFonts w:ascii="Times New Roman" w:hAnsi="Times New Roman" w:cs="Times New Roman"/>
        </w:rPr>
        <w:t xml:space="preserve"> Predicted distributions of six stock parameters for pilchard (</w:t>
      </w:r>
      <w:proofErr w:type="spellStart"/>
      <w:r>
        <w:rPr>
          <w:rFonts w:ascii="Times New Roman" w:hAnsi="Times New Roman" w:cs="Times New Roman"/>
          <w:i/>
        </w:rPr>
        <w:t>Sardinops</w:t>
      </w:r>
      <w:proofErr w:type="spellEnd"/>
      <w:r>
        <w:rPr>
          <w:rFonts w:ascii="Times New Roman" w:hAnsi="Times New Roman" w:cs="Times New Roman"/>
          <w:i/>
        </w:rPr>
        <w:t xml:space="preserve"> sagas</w:t>
      </w:r>
      <w:r>
        <w:rPr>
          <w:rFonts w:ascii="Times New Roman" w:hAnsi="Times New Roman" w:cs="Times New Roman"/>
        </w:rPr>
        <w:t xml:space="preserve">) from FishLife2.0 (Thorson, in press)       </w:t>
      </w:r>
      <w:r w:rsidRPr="00F47D51">
        <w:rPr>
          <w:rFonts w:ascii="Times New Roman" w:hAnsi="Times New Roman" w:cs="Times New Roman"/>
        </w:rPr>
        <w:t xml:space="preserve"> </w:t>
      </w:r>
    </w:p>
    <w:p w14:paraId="514A355E" w14:textId="77777777" w:rsidR="00277BC7" w:rsidRDefault="00277BC7" w:rsidP="001B683C">
      <w:pPr>
        <w:spacing w:after="0" w:line="360" w:lineRule="auto"/>
        <w:jc w:val="both"/>
        <w:rPr>
          <w:rFonts w:ascii="Times New Roman" w:hAnsi="Times New Roman" w:cs="Times New Roman"/>
        </w:rPr>
      </w:pPr>
    </w:p>
    <w:p w14:paraId="26EE30C4" w14:textId="77777777" w:rsidR="00277BC7" w:rsidRDefault="00C36A90" w:rsidP="00277BC7">
      <w:pPr>
        <w:spacing w:after="0" w:line="360" w:lineRule="auto"/>
        <w:jc w:val="both"/>
        <w:rPr>
          <w:rFonts w:ascii="Times New Roman" w:hAnsi="Times New Roman" w:cs="Times New Roman"/>
        </w:rPr>
      </w:pPr>
      <w:r>
        <w:rPr>
          <w:rFonts w:ascii="Times New Roman" w:hAnsi="Times New Roman" w:cs="Times New Roman"/>
          <w:noProof/>
          <w:lang w:val="en-ZA" w:eastAsia="en-ZA"/>
        </w:rPr>
        <w:drawing>
          <wp:inline distT="0" distB="0" distL="0" distR="0" wp14:anchorId="7F6B4A84" wp14:editId="521697CC">
            <wp:extent cx="5486400" cy="6400800"/>
            <wp:effectExtent l="0" t="0" r="0" b="0"/>
            <wp:docPr id="23" name="Picture 23" descr="C:\Work\Research\GitHub\SPM_FishLifepriors\ProcSim\Thunnus.alalunga\Thunnusalalunga_FishLi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Work\Research\GitHub\SPM_FishLifepriors\ProcSim\Thunnus.alalunga\Thunnusalalunga_FishLif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6400800"/>
                    </a:xfrm>
                    <a:prstGeom prst="rect">
                      <a:avLst/>
                    </a:prstGeom>
                    <a:noFill/>
                    <a:ln>
                      <a:noFill/>
                    </a:ln>
                  </pic:spPr>
                </pic:pic>
              </a:graphicData>
            </a:graphic>
          </wp:inline>
        </w:drawing>
      </w:r>
    </w:p>
    <w:p w14:paraId="1AD18BF9" w14:textId="77777777" w:rsidR="00277BC7" w:rsidRPr="00F47D51" w:rsidRDefault="00277BC7" w:rsidP="00277BC7">
      <w:pPr>
        <w:spacing w:after="0" w:line="360" w:lineRule="auto"/>
        <w:jc w:val="both"/>
        <w:rPr>
          <w:rFonts w:ascii="Times New Roman" w:hAnsi="Times New Roman" w:cs="Times New Roman"/>
        </w:rPr>
      </w:pPr>
      <w:r>
        <w:rPr>
          <w:rFonts w:ascii="Times New Roman" w:hAnsi="Times New Roman" w:cs="Times New Roman"/>
          <w:b/>
        </w:rPr>
        <w:t>Fig. A3</w:t>
      </w:r>
      <w:r w:rsidRPr="00F47D51">
        <w:rPr>
          <w:rFonts w:ascii="Times New Roman" w:hAnsi="Times New Roman" w:cs="Times New Roman"/>
          <w:b/>
        </w:rPr>
        <w:t>.</w:t>
      </w:r>
      <w:r>
        <w:rPr>
          <w:rFonts w:ascii="Times New Roman" w:hAnsi="Times New Roman" w:cs="Times New Roman"/>
        </w:rPr>
        <w:t xml:space="preserve"> Predicted distributions of six stock parameters for albacore tuna (</w:t>
      </w:r>
      <w:proofErr w:type="spellStart"/>
      <w:r>
        <w:rPr>
          <w:rFonts w:ascii="Times New Roman" w:hAnsi="Times New Roman" w:cs="Times New Roman"/>
          <w:i/>
        </w:rPr>
        <w:t>Thunnus</w:t>
      </w:r>
      <w:proofErr w:type="spellEnd"/>
      <w:r>
        <w:rPr>
          <w:rFonts w:ascii="Times New Roman" w:hAnsi="Times New Roman" w:cs="Times New Roman"/>
          <w:i/>
        </w:rPr>
        <w:t xml:space="preserve"> </w:t>
      </w:r>
      <w:proofErr w:type="spellStart"/>
      <w:r>
        <w:rPr>
          <w:rFonts w:ascii="Times New Roman" w:hAnsi="Times New Roman" w:cs="Times New Roman"/>
          <w:i/>
        </w:rPr>
        <w:t>alalunga</w:t>
      </w:r>
      <w:proofErr w:type="spellEnd"/>
      <w:r>
        <w:rPr>
          <w:rFonts w:ascii="Times New Roman" w:hAnsi="Times New Roman" w:cs="Times New Roman"/>
        </w:rPr>
        <w:t xml:space="preserve">) from FishLife2.0 (Thorson, in press)       </w:t>
      </w:r>
      <w:r w:rsidRPr="00F47D51">
        <w:rPr>
          <w:rFonts w:ascii="Times New Roman" w:hAnsi="Times New Roman" w:cs="Times New Roman"/>
        </w:rPr>
        <w:t xml:space="preserve"> </w:t>
      </w:r>
    </w:p>
    <w:p w14:paraId="73F38ED8" w14:textId="77777777" w:rsidR="00277BC7" w:rsidRDefault="00277BC7" w:rsidP="00277BC7">
      <w:pPr>
        <w:spacing w:after="0" w:line="360" w:lineRule="auto"/>
        <w:jc w:val="both"/>
        <w:rPr>
          <w:rFonts w:ascii="Times New Roman" w:hAnsi="Times New Roman" w:cs="Times New Roman"/>
        </w:rPr>
      </w:pPr>
    </w:p>
    <w:p w14:paraId="61BBE7EE" w14:textId="77777777" w:rsidR="00277BC7" w:rsidRDefault="00C36A90" w:rsidP="001B683C">
      <w:pPr>
        <w:spacing w:after="0" w:line="360" w:lineRule="auto"/>
        <w:jc w:val="both"/>
        <w:rPr>
          <w:rFonts w:ascii="Times New Roman" w:hAnsi="Times New Roman" w:cs="Times New Roman"/>
        </w:rPr>
      </w:pPr>
      <w:r>
        <w:rPr>
          <w:rFonts w:ascii="Times New Roman" w:hAnsi="Times New Roman" w:cs="Times New Roman"/>
          <w:noProof/>
          <w:lang w:val="en-ZA" w:eastAsia="en-ZA"/>
        </w:rPr>
        <w:drawing>
          <wp:inline distT="0" distB="0" distL="0" distR="0" wp14:anchorId="47CA520A" wp14:editId="37BA16CF">
            <wp:extent cx="5486400" cy="6400800"/>
            <wp:effectExtent l="0" t="0" r="0" b="0"/>
            <wp:docPr id="24" name="Picture 24" descr="C:\Work\Research\GitHub\SPM_FishLifepriors\ProcSim\Merluccius.paradoxus\Merlucciusparadoxus_FishLi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Work\Research\GitHub\SPM_FishLifepriors\ProcSim\Merluccius.paradoxus\Merlucciusparadoxus_FishLif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6400800"/>
                    </a:xfrm>
                    <a:prstGeom prst="rect">
                      <a:avLst/>
                    </a:prstGeom>
                    <a:noFill/>
                    <a:ln>
                      <a:noFill/>
                    </a:ln>
                  </pic:spPr>
                </pic:pic>
              </a:graphicData>
            </a:graphic>
          </wp:inline>
        </w:drawing>
      </w:r>
    </w:p>
    <w:p w14:paraId="00BD9239" w14:textId="77777777" w:rsidR="003A6733" w:rsidRPr="00F47D51" w:rsidRDefault="003A6733" w:rsidP="003A6733">
      <w:pPr>
        <w:spacing w:after="0" w:line="360" w:lineRule="auto"/>
        <w:jc w:val="both"/>
        <w:rPr>
          <w:rFonts w:ascii="Times New Roman" w:hAnsi="Times New Roman" w:cs="Times New Roman"/>
        </w:rPr>
      </w:pPr>
      <w:r>
        <w:rPr>
          <w:rFonts w:ascii="Times New Roman" w:hAnsi="Times New Roman" w:cs="Times New Roman"/>
          <w:b/>
        </w:rPr>
        <w:t>Fig. A</w:t>
      </w:r>
      <w:r w:rsidR="000C00EA">
        <w:rPr>
          <w:rFonts w:ascii="Times New Roman" w:hAnsi="Times New Roman" w:cs="Times New Roman"/>
          <w:b/>
        </w:rPr>
        <w:t>4</w:t>
      </w:r>
      <w:r w:rsidRPr="00F47D51">
        <w:rPr>
          <w:rFonts w:ascii="Times New Roman" w:hAnsi="Times New Roman" w:cs="Times New Roman"/>
          <w:b/>
        </w:rPr>
        <w:t>.</w:t>
      </w:r>
      <w:r>
        <w:rPr>
          <w:rFonts w:ascii="Times New Roman" w:hAnsi="Times New Roman" w:cs="Times New Roman"/>
        </w:rPr>
        <w:t xml:space="preserve"> Predicted distributions of six stock parameters for deep-water cape-hake (</w:t>
      </w:r>
      <w:proofErr w:type="spellStart"/>
      <w:r>
        <w:rPr>
          <w:rFonts w:ascii="Times New Roman" w:hAnsi="Times New Roman" w:cs="Times New Roman"/>
          <w:i/>
        </w:rPr>
        <w:t>Merluccius</w:t>
      </w:r>
      <w:proofErr w:type="spellEnd"/>
      <w:r>
        <w:rPr>
          <w:rFonts w:ascii="Times New Roman" w:hAnsi="Times New Roman" w:cs="Times New Roman"/>
          <w:i/>
        </w:rPr>
        <w:t xml:space="preserve"> paradoxus</w:t>
      </w:r>
      <w:r>
        <w:rPr>
          <w:rFonts w:ascii="Times New Roman" w:hAnsi="Times New Roman" w:cs="Times New Roman"/>
        </w:rPr>
        <w:t xml:space="preserve">) </w:t>
      </w:r>
      <w:r w:rsidR="00AA55E8">
        <w:rPr>
          <w:rFonts w:ascii="Times New Roman" w:hAnsi="Times New Roman" w:cs="Times New Roman"/>
        </w:rPr>
        <w:t>from</w:t>
      </w:r>
      <w:r>
        <w:rPr>
          <w:rFonts w:ascii="Times New Roman" w:hAnsi="Times New Roman" w:cs="Times New Roman"/>
        </w:rPr>
        <w:t xml:space="preserve"> FishLife2.0 (Thorson, in press)    </w:t>
      </w:r>
    </w:p>
    <w:p w14:paraId="039F3262" w14:textId="77777777" w:rsidR="003A6733" w:rsidRDefault="003A6733" w:rsidP="001B683C">
      <w:pPr>
        <w:spacing w:after="0" w:line="360" w:lineRule="auto"/>
        <w:jc w:val="both"/>
        <w:rPr>
          <w:rFonts w:ascii="Times New Roman" w:hAnsi="Times New Roman" w:cs="Times New Roman"/>
        </w:rPr>
      </w:pPr>
    </w:p>
    <w:p w14:paraId="0D5C8A62" w14:textId="77777777" w:rsidR="003A6733" w:rsidRDefault="00C8003F" w:rsidP="001B683C">
      <w:pPr>
        <w:spacing w:after="0" w:line="360" w:lineRule="auto"/>
        <w:jc w:val="both"/>
        <w:rPr>
          <w:rFonts w:ascii="Times New Roman" w:hAnsi="Times New Roman" w:cs="Times New Roman"/>
        </w:rPr>
      </w:pPr>
      <w:r>
        <w:rPr>
          <w:rFonts w:ascii="Times New Roman" w:hAnsi="Times New Roman" w:cs="Times New Roman"/>
          <w:noProof/>
          <w:lang w:val="en-ZA" w:eastAsia="en-ZA"/>
        </w:rPr>
        <w:drawing>
          <wp:inline distT="0" distB="0" distL="0" distR="0" wp14:anchorId="7909E07B" wp14:editId="0AF5D45C">
            <wp:extent cx="5486400" cy="6400800"/>
            <wp:effectExtent l="0" t="0" r="0" b="0"/>
            <wp:docPr id="25" name="Picture 25" descr="C:\Work\Research\GitHub\SPM_FishLifepriors\ProcSim\Sebastes.paucispinis\Sebastespaucispinis_FishLi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Work\Research\GitHub\SPM_FishLifepriors\ProcSim\Sebastes.paucispinis\Sebastespaucispinis_FishLife.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6400800"/>
                    </a:xfrm>
                    <a:prstGeom prst="rect">
                      <a:avLst/>
                    </a:prstGeom>
                    <a:noFill/>
                    <a:ln>
                      <a:noFill/>
                    </a:ln>
                  </pic:spPr>
                </pic:pic>
              </a:graphicData>
            </a:graphic>
          </wp:inline>
        </w:drawing>
      </w:r>
    </w:p>
    <w:p w14:paraId="32359A17" w14:textId="77777777" w:rsidR="003A6733" w:rsidRPr="00F47D51" w:rsidRDefault="003A6733" w:rsidP="003A6733">
      <w:pPr>
        <w:spacing w:after="0" w:line="360" w:lineRule="auto"/>
        <w:jc w:val="both"/>
        <w:rPr>
          <w:rFonts w:ascii="Times New Roman" w:hAnsi="Times New Roman" w:cs="Times New Roman"/>
        </w:rPr>
      </w:pPr>
      <w:r>
        <w:rPr>
          <w:rFonts w:ascii="Times New Roman" w:hAnsi="Times New Roman" w:cs="Times New Roman"/>
          <w:b/>
        </w:rPr>
        <w:t>Fig. A</w:t>
      </w:r>
      <w:r w:rsidR="000C00EA">
        <w:rPr>
          <w:rFonts w:ascii="Times New Roman" w:hAnsi="Times New Roman" w:cs="Times New Roman"/>
          <w:b/>
        </w:rPr>
        <w:t>5</w:t>
      </w:r>
      <w:r w:rsidRPr="00F47D51">
        <w:rPr>
          <w:rFonts w:ascii="Times New Roman" w:hAnsi="Times New Roman" w:cs="Times New Roman"/>
          <w:b/>
        </w:rPr>
        <w:t>.</w:t>
      </w:r>
      <w:r>
        <w:rPr>
          <w:rFonts w:ascii="Times New Roman" w:hAnsi="Times New Roman" w:cs="Times New Roman"/>
        </w:rPr>
        <w:t xml:space="preserve"> Predicted distributions of six stock parameters for </w:t>
      </w:r>
      <w:r w:rsidR="00AA55E8">
        <w:rPr>
          <w:rFonts w:ascii="Times New Roman" w:hAnsi="Times New Roman" w:cs="Times New Roman"/>
        </w:rPr>
        <w:t>the rockfish Bocaccio</w:t>
      </w:r>
      <w:r>
        <w:rPr>
          <w:rFonts w:ascii="Times New Roman" w:hAnsi="Times New Roman" w:cs="Times New Roman"/>
        </w:rPr>
        <w:t xml:space="preserve"> (</w:t>
      </w:r>
      <w:r w:rsidR="00AA55E8">
        <w:rPr>
          <w:rFonts w:ascii="Times New Roman" w:hAnsi="Times New Roman" w:cs="Times New Roman"/>
          <w:i/>
        </w:rPr>
        <w:t xml:space="preserve">Sebastes </w:t>
      </w:r>
      <w:proofErr w:type="spellStart"/>
      <w:r w:rsidR="00AA55E8">
        <w:rPr>
          <w:rFonts w:ascii="Times New Roman" w:hAnsi="Times New Roman" w:cs="Times New Roman"/>
          <w:i/>
        </w:rPr>
        <w:t>paucispinis</w:t>
      </w:r>
      <w:proofErr w:type="spellEnd"/>
      <w:r>
        <w:rPr>
          <w:rFonts w:ascii="Times New Roman" w:hAnsi="Times New Roman" w:cs="Times New Roman"/>
        </w:rPr>
        <w:t xml:space="preserve">) </w:t>
      </w:r>
      <w:r w:rsidR="00AA55E8">
        <w:rPr>
          <w:rFonts w:ascii="Times New Roman" w:hAnsi="Times New Roman" w:cs="Times New Roman"/>
        </w:rPr>
        <w:t>from</w:t>
      </w:r>
      <w:r>
        <w:rPr>
          <w:rFonts w:ascii="Times New Roman" w:hAnsi="Times New Roman" w:cs="Times New Roman"/>
        </w:rPr>
        <w:t xml:space="preserve"> FishLife2.0 (Thorson, in press)    </w:t>
      </w:r>
    </w:p>
    <w:p w14:paraId="4D653FAD" w14:textId="77777777" w:rsidR="003A6733" w:rsidRDefault="00C8003F" w:rsidP="001B683C">
      <w:pPr>
        <w:spacing w:after="0" w:line="360" w:lineRule="auto"/>
        <w:jc w:val="both"/>
        <w:rPr>
          <w:rFonts w:ascii="Times New Roman" w:hAnsi="Times New Roman" w:cs="Times New Roman"/>
        </w:rPr>
      </w:pPr>
      <w:r>
        <w:rPr>
          <w:rFonts w:ascii="Times New Roman" w:hAnsi="Times New Roman" w:cs="Times New Roman"/>
          <w:noProof/>
          <w:lang w:val="en-ZA" w:eastAsia="en-ZA"/>
        </w:rPr>
        <w:drawing>
          <wp:inline distT="0" distB="0" distL="0" distR="0" wp14:anchorId="13E082B3" wp14:editId="2702C620">
            <wp:extent cx="5486400" cy="6400800"/>
            <wp:effectExtent l="0" t="0" r="0" b="0"/>
            <wp:docPr id="27" name="Picture 27" descr="C:\Work\Research\GitHub\SPM_FishLifepriors\ProcSim\Argyrosomus.inodorus\Argyrosomusinodorus_FishLi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Work\Research\GitHub\SPM_FishLifepriors\ProcSim\Argyrosomus.inodorus\Argyrosomusinodorus_FishLif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6400800"/>
                    </a:xfrm>
                    <a:prstGeom prst="rect">
                      <a:avLst/>
                    </a:prstGeom>
                    <a:noFill/>
                    <a:ln>
                      <a:noFill/>
                    </a:ln>
                  </pic:spPr>
                </pic:pic>
              </a:graphicData>
            </a:graphic>
          </wp:inline>
        </w:drawing>
      </w:r>
    </w:p>
    <w:p w14:paraId="40489B4D" w14:textId="77777777" w:rsidR="00AA55E8" w:rsidRPr="00F47D51" w:rsidRDefault="00AA55E8" w:rsidP="00AA55E8">
      <w:pPr>
        <w:spacing w:after="0" w:line="360" w:lineRule="auto"/>
        <w:jc w:val="both"/>
        <w:rPr>
          <w:rFonts w:ascii="Times New Roman" w:hAnsi="Times New Roman" w:cs="Times New Roman"/>
        </w:rPr>
      </w:pPr>
      <w:r>
        <w:rPr>
          <w:rFonts w:ascii="Times New Roman" w:hAnsi="Times New Roman" w:cs="Times New Roman"/>
          <w:b/>
        </w:rPr>
        <w:t>Fig. A</w:t>
      </w:r>
      <w:r w:rsidR="000C00EA">
        <w:rPr>
          <w:rFonts w:ascii="Times New Roman" w:hAnsi="Times New Roman" w:cs="Times New Roman"/>
          <w:b/>
        </w:rPr>
        <w:t>6</w:t>
      </w:r>
      <w:r w:rsidRPr="00F47D51">
        <w:rPr>
          <w:rFonts w:ascii="Times New Roman" w:hAnsi="Times New Roman" w:cs="Times New Roman"/>
          <w:b/>
        </w:rPr>
        <w:t>.</w:t>
      </w:r>
      <w:r>
        <w:rPr>
          <w:rFonts w:ascii="Times New Roman" w:hAnsi="Times New Roman" w:cs="Times New Roman"/>
        </w:rPr>
        <w:t xml:space="preserve"> Predicted distributions of six stock parameters for the </w:t>
      </w:r>
      <w:r w:rsidR="009277A6">
        <w:rPr>
          <w:rFonts w:ascii="Times New Roman" w:hAnsi="Times New Roman" w:cs="Times New Roman"/>
        </w:rPr>
        <w:t xml:space="preserve">silver </w:t>
      </w:r>
      <w:proofErr w:type="spellStart"/>
      <w:r w:rsidR="009277A6">
        <w:rPr>
          <w:rFonts w:ascii="Times New Roman" w:hAnsi="Times New Roman" w:cs="Times New Roman"/>
        </w:rPr>
        <w:t>kob</w:t>
      </w:r>
      <w:proofErr w:type="spellEnd"/>
      <w:r w:rsidR="009277A6">
        <w:rPr>
          <w:rFonts w:ascii="Times New Roman" w:hAnsi="Times New Roman" w:cs="Times New Roman"/>
        </w:rPr>
        <w:t xml:space="preserve"> </w:t>
      </w:r>
      <w:r>
        <w:rPr>
          <w:rFonts w:ascii="Times New Roman" w:hAnsi="Times New Roman" w:cs="Times New Roman"/>
        </w:rPr>
        <w:t>(</w:t>
      </w:r>
      <w:proofErr w:type="spellStart"/>
      <w:r w:rsidR="009277A6">
        <w:rPr>
          <w:rFonts w:ascii="Times New Roman" w:hAnsi="Times New Roman" w:cs="Times New Roman"/>
          <w:i/>
        </w:rPr>
        <w:t>Argyrosomus</w:t>
      </w:r>
      <w:proofErr w:type="spellEnd"/>
      <w:r w:rsidR="009277A6">
        <w:rPr>
          <w:rFonts w:ascii="Times New Roman" w:hAnsi="Times New Roman" w:cs="Times New Roman"/>
          <w:i/>
        </w:rPr>
        <w:t xml:space="preserve"> </w:t>
      </w:r>
      <w:proofErr w:type="spellStart"/>
      <w:r w:rsidR="009277A6">
        <w:rPr>
          <w:rFonts w:ascii="Times New Roman" w:hAnsi="Times New Roman" w:cs="Times New Roman"/>
          <w:i/>
        </w:rPr>
        <w:t>inodorus</w:t>
      </w:r>
      <w:proofErr w:type="spellEnd"/>
      <w:r>
        <w:rPr>
          <w:rFonts w:ascii="Times New Roman" w:hAnsi="Times New Roman" w:cs="Times New Roman"/>
        </w:rPr>
        <w:t xml:space="preserve">) from FishLife2.0 (Thorson, in press)    </w:t>
      </w:r>
    </w:p>
    <w:p w14:paraId="3C7AAF71" w14:textId="77777777" w:rsidR="00AA55E8" w:rsidRDefault="00AA55E8" w:rsidP="001B683C">
      <w:pPr>
        <w:spacing w:after="0" w:line="360" w:lineRule="auto"/>
        <w:jc w:val="both"/>
        <w:rPr>
          <w:rFonts w:ascii="Times New Roman" w:hAnsi="Times New Roman" w:cs="Times New Roman"/>
        </w:rPr>
      </w:pPr>
    </w:p>
    <w:p w14:paraId="49A94D0E" w14:textId="77777777" w:rsidR="00AA55E8" w:rsidRDefault="00C8003F" w:rsidP="001B683C">
      <w:pPr>
        <w:spacing w:after="0" w:line="360" w:lineRule="auto"/>
        <w:jc w:val="both"/>
        <w:rPr>
          <w:rFonts w:ascii="Times New Roman" w:hAnsi="Times New Roman" w:cs="Times New Roman"/>
        </w:rPr>
      </w:pPr>
      <w:r>
        <w:rPr>
          <w:rFonts w:ascii="Times New Roman" w:hAnsi="Times New Roman" w:cs="Times New Roman"/>
          <w:noProof/>
          <w:lang w:val="en-ZA" w:eastAsia="en-ZA"/>
        </w:rPr>
        <w:drawing>
          <wp:inline distT="0" distB="0" distL="0" distR="0" wp14:anchorId="30777CD6" wp14:editId="72FCF4F5">
            <wp:extent cx="5486400" cy="6400800"/>
            <wp:effectExtent l="0" t="0" r="0" b="0"/>
            <wp:docPr id="26" name="Picture 26" descr="C:\Work\Research\GitHub\SPM_FishLifepriors\ProcSim\Argyrozona.argyrozona\Argyrozonaargyrozona_FishLi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Work\Research\GitHub\SPM_FishLifepriors\ProcSim\Argyrozona.argyrozona\Argyrozonaargyrozona_FishLif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6400800"/>
                    </a:xfrm>
                    <a:prstGeom prst="rect">
                      <a:avLst/>
                    </a:prstGeom>
                    <a:noFill/>
                    <a:ln>
                      <a:noFill/>
                    </a:ln>
                  </pic:spPr>
                </pic:pic>
              </a:graphicData>
            </a:graphic>
          </wp:inline>
        </w:drawing>
      </w:r>
    </w:p>
    <w:p w14:paraId="7EFDE51A" w14:textId="77777777" w:rsidR="009277A6" w:rsidRPr="00F47D51" w:rsidRDefault="009277A6" w:rsidP="009277A6">
      <w:pPr>
        <w:spacing w:after="0" w:line="360" w:lineRule="auto"/>
        <w:jc w:val="both"/>
        <w:rPr>
          <w:rFonts w:ascii="Times New Roman" w:hAnsi="Times New Roman" w:cs="Times New Roman"/>
        </w:rPr>
      </w:pPr>
      <w:r>
        <w:rPr>
          <w:rFonts w:ascii="Times New Roman" w:hAnsi="Times New Roman" w:cs="Times New Roman"/>
          <w:b/>
        </w:rPr>
        <w:t>Fig. A</w:t>
      </w:r>
      <w:r w:rsidR="000C00EA">
        <w:rPr>
          <w:rFonts w:ascii="Times New Roman" w:hAnsi="Times New Roman" w:cs="Times New Roman"/>
          <w:b/>
        </w:rPr>
        <w:t>7</w:t>
      </w:r>
      <w:r w:rsidRPr="00F47D51">
        <w:rPr>
          <w:rFonts w:ascii="Times New Roman" w:hAnsi="Times New Roman" w:cs="Times New Roman"/>
          <w:b/>
        </w:rPr>
        <w:t>.</w:t>
      </w:r>
      <w:r>
        <w:rPr>
          <w:rFonts w:ascii="Times New Roman" w:hAnsi="Times New Roman" w:cs="Times New Roman"/>
        </w:rPr>
        <w:t xml:space="preserve"> Predicted distributions of six stock parameters for the carpenter seabream (</w:t>
      </w:r>
      <w:proofErr w:type="spellStart"/>
      <w:r>
        <w:rPr>
          <w:rFonts w:ascii="Times New Roman" w:hAnsi="Times New Roman" w:cs="Times New Roman"/>
          <w:i/>
        </w:rPr>
        <w:t>Argyrozona</w:t>
      </w:r>
      <w:proofErr w:type="spellEnd"/>
      <w:r>
        <w:rPr>
          <w:rFonts w:ascii="Times New Roman" w:hAnsi="Times New Roman" w:cs="Times New Roman"/>
          <w:i/>
        </w:rPr>
        <w:t xml:space="preserve"> </w:t>
      </w:r>
      <w:proofErr w:type="spellStart"/>
      <w:r>
        <w:rPr>
          <w:rFonts w:ascii="Times New Roman" w:hAnsi="Times New Roman" w:cs="Times New Roman"/>
          <w:i/>
        </w:rPr>
        <w:t>argyrozona</w:t>
      </w:r>
      <w:proofErr w:type="spellEnd"/>
      <w:r>
        <w:rPr>
          <w:rFonts w:ascii="Times New Roman" w:hAnsi="Times New Roman" w:cs="Times New Roman"/>
        </w:rPr>
        <w:t xml:space="preserve">) from FishLife2.0 (Thorson, in press)    </w:t>
      </w:r>
    </w:p>
    <w:p w14:paraId="6D4B2089" w14:textId="77777777" w:rsidR="009277A6" w:rsidRPr="00F47D51" w:rsidRDefault="009277A6" w:rsidP="001B683C">
      <w:pPr>
        <w:spacing w:after="0" w:line="360" w:lineRule="auto"/>
        <w:jc w:val="both"/>
        <w:rPr>
          <w:rFonts w:ascii="Times New Roman" w:hAnsi="Times New Roman" w:cs="Times New Roman"/>
        </w:rPr>
      </w:pPr>
    </w:p>
    <w:sectPr w:rsidR="009277A6" w:rsidRPr="00F47D51">
      <w:head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7581E" w14:textId="77777777" w:rsidR="0061347F" w:rsidRDefault="0061347F" w:rsidP="00616277">
      <w:pPr>
        <w:spacing w:after="0" w:line="240" w:lineRule="auto"/>
      </w:pPr>
      <w:r>
        <w:separator/>
      </w:r>
    </w:p>
  </w:endnote>
  <w:endnote w:type="continuationSeparator" w:id="0">
    <w:p w14:paraId="2CB14C21" w14:textId="77777777" w:rsidR="0061347F" w:rsidRDefault="0061347F" w:rsidP="00616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wiftNeueLTPro-Book">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B6CAD" w14:textId="77777777" w:rsidR="0061347F" w:rsidRDefault="0061347F" w:rsidP="00616277">
      <w:pPr>
        <w:spacing w:after="0" w:line="240" w:lineRule="auto"/>
      </w:pPr>
      <w:r>
        <w:separator/>
      </w:r>
    </w:p>
  </w:footnote>
  <w:footnote w:type="continuationSeparator" w:id="0">
    <w:p w14:paraId="7656B383" w14:textId="77777777" w:rsidR="0061347F" w:rsidRDefault="0061347F" w:rsidP="00616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BEBA6" w14:textId="7A3EB934" w:rsidR="00186BE9" w:rsidRDefault="00D2206C" w:rsidP="003070AC">
    <w:pPr>
      <w:pStyle w:val="Header"/>
      <w:jc w:val="right"/>
    </w:pPr>
    <w:r>
      <w:t>MARAM/IWS/2018/</w:t>
    </w:r>
    <w:proofErr w:type="spellStart"/>
    <w:r>
      <w:t>Linefish</w:t>
    </w:r>
    <w:proofErr w:type="spellEnd"/>
    <w:r>
      <w:t>/P3</w:t>
    </w:r>
  </w:p>
  <w:p w14:paraId="653C1372" w14:textId="77777777" w:rsidR="00186BE9" w:rsidRDefault="00186BE9" w:rsidP="003070AC">
    <w:pPr>
      <w:pStyle w:val="Header"/>
      <w:jc w:val="right"/>
    </w:pPr>
  </w:p>
  <w:p w14:paraId="4CC2FBF1" w14:textId="77777777" w:rsidR="00186BE9" w:rsidRDefault="00186B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B303BB"/>
    <w:multiLevelType w:val="hybridMultilevel"/>
    <w:tmpl w:val="B1C0B5E0"/>
    <w:lvl w:ilvl="0" w:tplc="CBBEDE20">
      <w:start w:val="1"/>
      <w:numFmt w:val="decimal"/>
      <w:lvlText w:val="(%1)"/>
      <w:lvlJc w:val="left"/>
      <w:pPr>
        <w:ind w:left="720" w:hanging="360"/>
      </w:pPr>
      <w:rPr>
        <w:rFonts w:asciiTheme="minorHAnsi" w:eastAsiaTheme="minorHAnsi" w:hAnsiTheme="minorHAnsi" w:cstheme="minorBid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7AB539F9"/>
    <w:multiLevelType w:val="hybridMultilevel"/>
    <w:tmpl w:val="B5D4FA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945"/>
    <w:rsid w:val="00004E23"/>
    <w:rsid w:val="00007077"/>
    <w:rsid w:val="00011EF9"/>
    <w:rsid w:val="0001250A"/>
    <w:rsid w:val="00012D59"/>
    <w:rsid w:val="00014FFC"/>
    <w:rsid w:val="00017FD2"/>
    <w:rsid w:val="0002258F"/>
    <w:rsid w:val="00022EF5"/>
    <w:rsid w:val="00024138"/>
    <w:rsid w:val="000277E1"/>
    <w:rsid w:val="00030417"/>
    <w:rsid w:val="000318AD"/>
    <w:rsid w:val="00037767"/>
    <w:rsid w:val="00044DD3"/>
    <w:rsid w:val="00045FDB"/>
    <w:rsid w:val="0005017B"/>
    <w:rsid w:val="00051869"/>
    <w:rsid w:val="00054FED"/>
    <w:rsid w:val="00056AFE"/>
    <w:rsid w:val="00060857"/>
    <w:rsid w:val="00061A49"/>
    <w:rsid w:val="0007178C"/>
    <w:rsid w:val="000777CA"/>
    <w:rsid w:val="000838F3"/>
    <w:rsid w:val="00090F3A"/>
    <w:rsid w:val="00095DD9"/>
    <w:rsid w:val="0009611F"/>
    <w:rsid w:val="000A150B"/>
    <w:rsid w:val="000B2E16"/>
    <w:rsid w:val="000C00EA"/>
    <w:rsid w:val="000C0405"/>
    <w:rsid w:val="000C3905"/>
    <w:rsid w:val="000C4D35"/>
    <w:rsid w:val="000C7EB3"/>
    <w:rsid w:val="000D0469"/>
    <w:rsid w:val="000E5739"/>
    <w:rsid w:val="000F04F8"/>
    <w:rsid w:val="000F1183"/>
    <w:rsid w:val="000F1364"/>
    <w:rsid w:val="000F3FE6"/>
    <w:rsid w:val="000F77B0"/>
    <w:rsid w:val="0010262A"/>
    <w:rsid w:val="00107CA9"/>
    <w:rsid w:val="00113EEC"/>
    <w:rsid w:val="0011590E"/>
    <w:rsid w:val="0012313E"/>
    <w:rsid w:val="00123272"/>
    <w:rsid w:val="00126624"/>
    <w:rsid w:val="00127F81"/>
    <w:rsid w:val="00145008"/>
    <w:rsid w:val="00151122"/>
    <w:rsid w:val="00155229"/>
    <w:rsid w:val="00155299"/>
    <w:rsid w:val="001610E0"/>
    <w:rsid w:val="001702E5"/>
    <w:rsid w:val="0017053C"/>
    <w:rsid w:val="00186BE9"/>
    <w:rsid w:val="00187B11"/>
    <w:rsid w:val="001B683C"/>
    <w:rsid w:val="001C0CD3"/>
    <w:rsid w:val="001C1A6F"/>
    <w:rsid w:val="001C1FC8"/>
    <w:rsid w:val="001C2E21"/>
    <w:rsid w:val="001D2C84"/>
    <w:rsid w:val="001D6340"/>
    <w:rsid w:val="001F08F6"/>
    <w:rsid w:val="001F165F"/>
    <w:rsid w:val="001F2933"/>
    <w:rsid w:val="001F515D"/>
    <w:rsid w:val="001F7194"/>
    <w:rsid w:val="00202165"/>
    <w:rsid w:val="00210A1C"/>
    <w:rsid w:val="00211097"/>
    <w:rsid w:val="00213086"/>
    <w:rsid w:val="002156CD"/>
    <w:rsid w:val="00216BA4"/>
    <w:rsid w:val="00217D9B"/>
    <w:rsid w:val="00221C92"/>
    <w:rsid w:val="002221EF"/>
    <w:rsid w:val="002222DF"/>
    <w:rsid w:val="00223B62"/>
    <w:rsid w:val="00237DB6"/>
    <w:rsid w:val="00237E7A"/>
    <w:rsid w:val="00242199"/>
    <w:rsid w:val="00242713"/>
    <w:rsid w:val="0024679F"/>
    <w:rsid w:val="00246982"/>
    <w:rsid w:val="00250F1F"/>
    <w:rsid w:val="002625BF"/>
    <w:rsid w:val="00263945"/>
    <w:rsid w:val="002666C7"/>
    <w:rsid w:val="0027513E"/>
    <w:rsid w:val="00277BC7"/>
    <w:rsid w:val="00283C22"/>
    <w:rsid w:val="002947AE"/>
    <w:rsid w:val="002A18A0"/>
    <w:rsid w:val="002A32FF"/>
    <w:rsid w:val="002B0E4E"/>
    <w:rsid w:val="002B2331"/>
    <w:rsid w:val="002B43CC"/>
    <w:rsid w:val="002B530A"/>
    <w:rsid w:val="002C7D87"/>
    <w:rsid w:val="002E0355"/>
    <w:rsid w:val="002E0504"/>
    <w:rsid w:val="002E2BF8"/>
    <w:rsid w:val="002E50B6"/>
    <w:rsid w:val="002E5444"/>
    <w:rsid w:val="002F0698"/>
    <w:rsid w:val="002F642C"/>
    <w:rsid w:val="003039B2"/>
    <w:rsid w:val="003070AC"/>
    <w:rsid w:val="003076A7"/>
    <w:rsid w:val="003107FB"/>
    <w:rsid w:val="0031592B"/>
    <w:rsid w:val="00316B03"/>
    <w:rsid w:val="003363F5"/>
    <w:rsid w:val="003406F4"/>
    <w:rsid w:val="00341BF1"/>
    <w:rsid w:val="003446ED"/>
    <w:rsid w:val="00357367"/>
    <w:rsid w:val="00367F22"/>
    <w:rsid w:val="0037788C"/>
    <w:rsid w:val="00387913"/>
    <w:rsid w:val="003919F2"/>
    <w:rsid w:val="00394031"/>
    <w:rsid w:val="00396FB8"/>
    <w:rsid w:val="00397D85"/>
    <w:rsid w:val="003A6733"/>
    <w:rsid w:val="003A6C45"/>
    <w:rsid w:val="003B5A57"/>
    <w:rsid w:val="003D52A3"/>
    <w:rsid w:val="003E4CC0"/>
    <w:rsid w:val="003F2450"/>
    <w:rsid w:val="00412D76"/>
    <w:rsid w:val="00413B7B"/>
    <w:rsid w:val="00414420"/>
    <w:rsid w:val="00415BE7"/>
    <w:rsid w:val="00416496"/>
    <w:rsid w:val="00433DDF"/>
    <w:rsid w:val="00435764"/>
    <w:rsid w:val="00444C98"/>
    <w:rsid w:val="004603AF"/>
    <w:rsid w:val="0046197F"/>
    <w:rsid w:val="0046461E"/>
    <w:rsid w:val="00464A42"/>
    <w:rsid w:val="00467CAF"/>
    <w:rsid w:val="00470881"/>
    <w:rsid w:val="0047160B"/>
    <w:rsid w:val="00473A47"/>
    <w:rsid w:val="00473F1A"/>
    <w:rsid w:val="004763CF"/>
    <w:rsid w:val="00481CEA"/>
    <w:rsid w:val="00482877"/>
    <w:rsid w:val="00483348"/>
    <w:rsid w:val="00491F00"/>
    <w:rsid w:val="00491F62"/>
    <w:rsid w:val="00494B17"/>
    <w:rsid w:val="00495894"/>
    <w:rsid w:val="004A4E9B"/>
    <w:rsid w:val="004A5757"/>
    <w:rsid w:val="004A5E39"/>
    <w:rsid w:val="004A722D"/>
    <w:rsid w:val="004A788A"/>
    <w:rsid w:val="004B1D23"/>
    <w:rsid w:val="004B7D9D"/>
    <w:rsid w:val="004C0B77"/>
    <w:rsid w:val="004C7453"/>
    <w:rsid w:val="004D086B"/>
    <w:rsid w:val="004D2B5F"/>
    <w:rsid w:val="004E140B"/>
    <w:rsid w:val="004E61B1"/>
    <w:rsid w:val="004E6C72"/>
    <w:rsid w:val="004F0398"/>
    <w:rsid w:val="004F601E"/>
    <w:rsid w:val="004F7E0B"/>
    <w:rsid w:val="00512F81"/>
    <w:rsid w:val="00515222"/>
    <w:rsid w:val="005257DE"/>
    <w:rsid w:val="00527F76"/>
    <w:rsid w:val="005300A8"/>
    <w:rsid w:val="00531F4E"/>
    <w:rsid w:val="00536E26"/>
    <w:rsid w:val="00541A58"/>
    <w:rsid w:val="005422FB"/>
    <w:rsid w:val="00554FEF"/>
    <w:rsid w:val="00557F23"/>
    <w:rsid w:val="00570F95"/>
    <w:rsid w:val="00571A7F"/>
    <w:rsid w:val="005725AE"/>
    <w:rsid w:val="00573CF9"/>
    <w:rsid w:val="0057427F"/>
    <w:rsid w:val="00581C80"/>
    <w:rsid w:val="00583BD5"/>
    <w:rsid w:val="00584763"/>
    <w:rsid w:val="005907E6"/>
    <w:rsid w:val="005A5E32"/>
    <w:rsid w:val="005A7959"/>
    <w:rsid w:val="005C3286"/>
    <w:rsid w:val="005D2BAF"/>
    <w:rsid w:val="005D473C"/>
    <w:rsid w:val="005E0FA6"/>
    <w:rsid w:val="005E3C9E"/>
    <w:rsid w:val="005F1925"/>
    <w:rsid w:val="005F55F6"/>
    <w:rsid w:val="006032EB"/>
    <w:rsid w:val="00605A7E"/>
    <w:rsid w:val="0061347F"/>
    <w:rsid w:val="00616277"/>
    <w:rsid w:val="0062308A"/>
    <w:rsid w:val="00625332"/>
    <w:rsid w:val="00630CEF"/>
    <w:rsid w:val="00642689"/>
    <w:rsid w:val="0064791E"/>
    <w:rsid w:val="0065025F"/>
    <w:rsid w:val="0065077B"/>
    <w:rsid w:val="00653E6A"/>
    <w:rsid w:val="00664DF9"/>
    <w:rsid w:val="00677563"/>
    <w:rsid w:val="006825A4"/>
    <w:rsid w:val="00684F92"/>
    <w:rsid w:val="0069478D"/>
    <w:rsid w:val="00695FFE"/>
    <w:rsid w:val="00697398"/>
    <w:rsid w:val="006A64D2"/>
    <w:rsid w:val="006A67F1"/>
    <w:rsid w:val="006C4313"/>
    <w:rsid w:val="006C75AB"/>
    <w:rsid w:val="006E382D"/>
    <w:rsid w:val="006E4347"/>
    <w:rsid w:val="006F2460"/>
    <w:rsid w:val="00716249"/>
    <w:rsid w:val="00720480"/>
    <w:rsid w:val="007274F8"/>
    <w:rsid w:val="007277D2"/>
    <w:rsid w:val="00727ECB"/>
    <w:rsid w:val="0075068A"/>
    <w:rsid w:val="007561CD"/>
    <w:rsid w:val="007568D3"/>
    <w:rsid w:val="007611F5"/>
    <w:rsid w:val="007636CA"/>
    <w:rsid w:val="007643CA"/>
    <w:rsid w:val="00764B2C"/>
    <w:rsid w:val="007749AE"/>
    <w:rsid w:val="007800BF"/>
    <w:rsid w:val="007803BE"/>
    <w:rsid w:val="007824C1"/>
    <w:rsid w:val="0078559D"/>
    <w:rsid w:val="00786809"/>
    <w:rsid w:val="00792611"/>
    <w:rsid w:val="0079510D"/>
    <w:rsid w:val="007A166C"/>
    <w:rsid w:val="007A1C5D"/>
    <w:rsid w:val="007B0AB1"/>
    <w:rsid w:val="007B7AF5"/>
    <w:rsid w:val="007C644C"/>
    <w:rsid w:val="007C7785"/>
    <w:rsid w:val="007D17E7"/>
    <w:rsid w:val="007D4D3A"/>
    <w:rsid w:val="007D5A50"/>
    <w:rsid w:val="007F0876"/>
    <w:rsid w:val="007F09E0"/>
    <w:rsid w:val="007F67C0"/>
    <w:rsid w:val="007F68C0"/>
    <w:rsid w:val="00800B4D"/>
    <w:rsid w:val="00804437"/>
    <w:rsid w:val="008065B9"/>
    <w:rsid w:val="00806EF4"/>
    <w:rsid w:val="008077EB"/>
    <w:rsid w:val="00813A6B"/>
    <w:rsid w:val="00816897"/>
    <w:rsid w:val="00821FC6"/>
    <w:rsid w:val="00825496"/>
    <w:rsid w:val="0084548A"/>
    <w:rsid w:val="00851155"/>
    <w:rsid w:val="00853AB9"/>
    <w:rsid w:val="0086062A"/>
    <w:rsid w:val="008625E4"/>
    <w:rsid w:val="00862B09"/>
    <w:rsid w:val="00864B8B"/>
    <w:rsid w:val="00870DD8"/>
    <w:rsid w:val="00872832"/>
    <w:rsid w:val="008757D7"/>
    <w:rsid w:val="00884463"/>
    <w:rsid w:val="008915B8"/>
    <w:rsid w:val="008A35D4"/>
    <w:rsid w:val="008C11F6"/>
    <w:rsid w:val="008D0841"/>
    <w:rsid w:val="008D17B4"/>
    <w:rsid w:val="008D798E"/>
    <w:rsid w:val="008E03D9"/>
    <w:rsid w:val="008F2D87"/>
    <w:rsid w:val="008F3188"/>
    <w:rsid w:val="008F52DB"/>
    <w:rsid w:val="009277A6"/>
    <w:rsid w:val="00933F81"/>
    <w:rsid w:val="0094282B"/>
    <w:rsid w:val="009447C6"/>
    <w:rsid w:val="009451DF"/>
    <w:rsid w:val="00951846"/>
    <w:rsid w:val="0096015A"/>
    <w:rsid w:val="00967550"/>
    <w:rsid w:val="00983F19"/>
    <w:rsid w:val="00995208"/>
    <w:rsid w:val="009A10B8"/>
    <w:rsid w:val="009A30A5"/>
    <w:rsid w:val="009A3313"/>
    <w:rsid w:val="009A3CD7"/>
    <w:rsid w:val="009B008A"/>
    <w:rsid w:val="009C1564"/>
    <w:rsid w:val="009C7860"/>
    <w:rsid w:val="009E0874"/>
    <w:rsid w:val="009E3812"/>
    <w:rsid w:val="009F12F0"/>
    <w:rsid w:val="009F2874"/>
    <w:rsid w:val="009F4F10"/>
    <w:rsid w:val="00A00D84"/>
    <w:rsid w:val="00A06365"/>
    <w:rsid w:val="00A15F7F"/>
    <w:rsid w:val="00A20FB4"/>
    <w:rsid w:val="00A43545"/>
    <w:rsid w:val="00A45D00"/>
    <w:rsid w:val="00A553C9"/>
    <w:rsid w:val="00A5775C"/>
    <w:rsid w:val="00A636DA"/>
    <w:rsid w:val="00A70FF8"/>
    <w:rsid w:val="00A713BE"/>
    <w:rsid w:val="00A7279D"/>
    <w:rsid w:val="00A74F49"/>
    <w:rsid w:val="00A772D5"/>
    <w:rsid w:val="00A81617"/>
    <w:rsid w:val="00A9729D"/>
    <w:rsid w:val="00AA0303"/>
    <w:rsid w:val="00AA55E8"/>
    <w:rsid w:val="00AA67E3"/>
    <w:rsid w:val="00AB0A01"/>
    <w:rsid w:val="00AB0E3D"/>
    <w:rsid w:val="00AB5C89"/>
    <w:rsid w:val="00AB619E"/>
    <w:rsid w:val="00AC1F4C"/>
    <w:rsid w:val="00AD0E9C"/>
    <w:rsid w:val="00AD5500"/>
    <w:rsid w:val="00AE0AA8"/>
    <w:rsid w:val="00AE3A07"/>
    <w:rsid w:val="00AF085A"/>
    <w:rsid w:val="00AF68C3"/>
    <w:rsid w:val="00B00AF4"/>
    <w:rsid w:val="00B01857"/>
    <w:rsid w:val="00B0688E"/>
    <w:rsid w:val="00B0724A"/>
    <w:rsid w:val="00B1415F"/>
    <w:rsid w:val="00B14A82"/>
    <w:rsid w:val="00B201C5"/>
    <w:rsid w:val="00B24647"/>
    <w:rsid w:val="00B2543F"/>
    <w:rsid w:val="00B32644"/>
    <w:rsid w:val="00B349B2"/>
    <w:rsid w:val="00B34F1B"/>
    <w:rsid w:val="00B50EF2"/>
    <w:rsid w:val="00B53E8B"/>
    <w:rsid w:val="00B56743"/>
    <w:rsid w:val="00B6704C"/>
    <w:rsid w:val="00B7188E"/>
    <w:rsid w:val="00B724F0"/>
    <w:rsid w:val="00B75A93"/>
    <w:rsid w:val="00B77DD5"/>
    <w:rsid w:val="00B92CAC"/>
    <w:rsid w:val="00B939A6"/>
    <w:rsid w:val="00BA54CD"/>
    <w:rsid w:val="00BB1B91"/>
    <w:rsid w:val="00BB25A0"/>
    <w:rsid w:val="00BB41E9"/>
    <w:rsid w:val="00BC4CE9"/>
    <w:rsid w:val="00BC64EF"/>
    <w:rsid w:val="00BD4C04"/>
    <w:rsid w:val="00BE07AF"/>
    <w:rsid w:val="00BE0ABB"/>
    <w:rsid w:val="00BE3926"/>
    <w:rsid w:val="00BE5812"/>
    <w:rsid w:val="00C064F0"/>
    <w:rsid w:val="00C0665B"/>
    <w:rsid w:val="00C10C2C"/>
    <w:rsid w:val="00C11492"/>
    <w:rsid w:val="00C15CC1"/>
    <w:rsid w:val="00C21DF7"/>
    <w:rsid w:val="00C262E0"/>
    <w:rsid w:val="00C26E8B"/>
    <w:rsid w:val="00C36A90"/>
    <w:rsid w:val="00C40AE4"/>
    <w:rsid w:val="00C767A0"/>
    <w:rsid w:val="00C8003F"/>
    <w:rsid w:val="00C80831"/>
    <w:rsid w:val="00C87597"/>
    <w:rsid w:val="00C87AFD"/>
    <w:rsid w:val="00C93AC7"/>
    <w:rsid w:val="00C93F69"/>
    <w:rsid w:val="00CA437B"/>
    <w:rsid w:val="00CA5890"/>
    <w:rsid w:val="00CA6978"/>
    <w:rsid w:val="00CC0D19"/>
    <w:rsid w:val="00CD453F"/>
    <w:rsid w:val="00CD4FFD"/>
    <w:rsid w:val="00CE0BAB"/>
    <w:rsid w:val="00CE124E"/>
    <w:rsid w:val="00CF3ACE"/>
    <w:rsid w:val="00D0274C"/>
    <w:rsid w:val="00D15968"/>
    <w:rsid w:val="00D16101"/>
    <w:rsid w:val="00D2206C"/>
    <w:rsid w:val="00D22FA1"/>
    <w:rsid w:val="00D24815"/>
    <w:rsid w:val="00D26477"/>
    <w:rsid w:val="00D30D27"/>
    <w:rsid w:val="00D32FE9"/>
    <w:rsid w:val="00D338E0"/>
    <w:rsid w:val="00D55597"/>
    <w:rsid w:val="00D55E84"/>
    <w:rsid w:val="00D60321"/>
    <w:rsid w:val="00D60A39"/>
    <w:rsid w:val="00D67637"/>
    <w:rsid w:val="00D7385E"/>
    <w:rsid w:val="00D83BAC"/>
    <w:rsid w:val="00D84601"/>
    <w:rsid w:val="00D87D87"/>
    <w:rsid w:val="00DA70D7"/>
    <w:rsid w:val="00DA7230"/>
    <w:rsid w:val="00DB2E55"/>
    <w:rsid w:val="00DB425E"/>
    <w:rsid w:val="00DB44B9"/>
    <w:rsid w:val="00DC3A1F"/>
    <w:rsid w:val="00DE0AE2"/>
    <w:rsid w:val="00DE1BE1"/>
    <w:rsid w:val="00DE35AA"/>
    <w:rsid w:val="00DE3912"/>
    <w:rsid w:val="00DE3A5C"/>
    <w:rsid w:val="00DE48C8"/>
    <w:rsid w:val="00DF2861"/>
    <w:rsid w:val="00DF76AC"/>
    <w:rsid w:val="00E06B95"/>
    <w:rsid w:val="00E15263"/>
    <w:rsid w:val="00E223C8"/>
    <w:rsid w:val="00E234BD"/>
    <w:rsid w:val="00E258A0"/>
    <w:rsid w:val="00E3066F"/>
    <w:rsid w:val="00E31DB1"/>
    <w:rsid w:val="00E528DD"/>
    <w:rsid w:val="00E55981"/>
    <w:rsid w:val="00E564D8"/>
    <w:rsid w:val="00E57937"/>
    <w:rsid w:val="00E6007F"/>
    <w:rsid w:val="00E67D66"/>
    <w:rsid w:val="00E76E90"/>
    <w:rsid w:val="00E7753F"/>
    <w:rsid w:val="00E91098"/>
    <w:rsid w:val="00E917EF"/>
    <w:rsid w:val="00E91CF2"/>
    <w:rsid w:val="00E93238"/>
    <w:rsid w:val="00EA132A"/>
    <w:rsid w:val="00EA2B5D"/>
    <w:rsid w:val="00EA4021"/>
    <w:rsid w:val="00EA51DD"/>
    <w:rsid w:val="00EA687D"/>
    <w:rsid w:val="00EB18A6"/>
    <w:rsid w:val="00EB35BB"/>
    <w:rsid w:val="00EB4B1C"/>
    <w:rsid w:val="00EC041E"/>
    <w:rsid w:val="00EC31C9"/>
    <w:rsid w:val="00EC6DD5"/>
    <w:rsid w:val="00ED01D6"/>
    <w:rsid w:val="00ED4D23"/>
    <w:rsid w:val="00ED6BB3"/>
    <w:rsid w:val="00EE2D65"/>
    <w:rsid w:val="00EE44E1"/>
    <w:rsid w:val="00EF3F57"/>
    <w:rsid w:val="00F004AD"/>
    <w:rsid w:val="00F11BA3"/>
    <w:rsid w:val="00F228A6"/>
    <w:rsid w:val="00F3302D"/>
    <w:rsid w:val="00F37B3C"/>
    <w:rsid w:val="00F47D51"/>
    <w:rsid w:val="00F54EFB"/>
    <w:rsid w:val="00F61221"/>
    <w:rsid w:val="00F703F9"/>
    <w:rsid w:val="00F7067F"/>
    <w:rsid w:val="00F73935"/>
    <w:rsid w:val="00F779A8"/>
    <w:rsid w:val="00F81B9B"/>
    <w:rsid w:val="00F839EE"/>
    <w:rsid w:val="00F84B66"/>
    <w:rsid w:val="00F91ED8"/>
    <w:rsid w:val="00F95047"/>
    <w:rsid w:val="00FA3FAA"/>
    <w:rsid w:val="00FB08E6"/>
    <w:rsid w:val="00FB18BD"/>
    <w:rsid w:val="00FB3C76"/>
    <w:rsid w:val="00FC1A71"/>
    <w:rsid w:val="00FC20DE"/>
    <w:rsid w:val="00FE3A3F"/>
    <w:rsid w:val="00FE716E"/>
    <w:rsid w:val="00FF57A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08B5F"/>
  <w15:docId w15:val="{6D103D77-066C-401B-BB41-F941B7FE1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3945"/>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263945"/>
    <w:pPr>
      <w:spacing w:beforeAutospacing="1"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263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945"/>
    <w:rPr>
      <w:rFonts w:ascii="Tahoma" w:hAnsi="Tahoma" w:cs="Tahoma"/>
      <w:sz w:val="16"/>
      <w:szCs w:val="16"/>
      <w:lang w:val="en-US"/>
    </w:rPr>
  </w:style>
  <w:style w:type="character" w:styleId="Hyperlink">
    <w:name w:val="Hyperlink"/>
    <w:basedOn w:val="DefaultParagraphFont"/>
    <w:uiPriority w:val="99"/>
    <w:unhideWhenUsed/>
    <w:rsid w:val="00263945"/>
    <w:rPr>
      <w:color w:val="0000FF" w:themeColor="hyperlink"/>
      <w:u w:val="single"/>
    </w:rPr>
  </w:style>
  <w:style w:type="character" w:styleId="PlaceholderText">
    <w:name w:val="Placeholder Text"/>
    <w:basedOn w:val="DefaultParagraphFont"/>
    <w:uiPriority w:val="99"/>
    <w:semiHidden/>
    <w:rsid w:val="00397D85"/>
    <w:rPr>
      <w:color w:val="808080"/>
    </w:rPr>
  </w:style>
  <w:style w:type="paragraph" w:styleId="ListParagraph">
    <w:name w:val="List Paragraph"/>
    <w:basedOn w:val="Normal"/>
    <w:uiPriority w:val="34"/>
    <w:qFormat/>
    <w:rsid w:val="00D32FE9"/>
    <w:pPr>
      <w:ind w:left="720"/>
      <w:contextualSpacing/>
    </w:pPr>
  </w:style>
  <w:style w:type="paragraph" w:styleId="Header">
    <w:name w:val="header"/>
    <w:basedOn w:val="Normal"/>
    <w:link w:val="HeaderChar"/>
    <w:uiPriority w:val="99"/>
    <w:unhideWhenUsed/>
    <w:rsid w:val="006162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277"/>
    <w:rPr>
      <w:lang w:val="en-US"/>
    </w:rPr>
  </w:style>
  <w:style w:type="paragraph" w:styleId="Footer">
    <w:name w:val="footer"/>
    <w:basedOn w:val="Normal"/>
    <w:link w:val="FooterChar"/>
    <w:uiPriority w:val="99"/>
    <w:unhideWhenUsed/>
    <w:rsid w:val="006162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6277"/>
    <w:rPr>
      <w:lang w:val="en-US"/>
    </w:rPr>
  </w:style>
  <w:style w:type="character" w:styleId="CommentReference">
    <w:name w:val="annotation reference"/>
    <w:basedOn w:val="DefaultParagraphFont"/>
    <w:uiPriority w:val="99"/>
    <w:semiHidden/>
    <w:unhideWhenUsed/>
    <w:rsid w:val="009F2874"/>
    <w:rPr>
      <w:sz w:val="16"/>
      <w:szCs w:val="16"/>
    </w:rPr>
  </w:style>
  <w:style w:type="paragraph" w:styleId="CommentText">
    <w:name w:val="annotation text"/>
    <w:basedOn w:val="Normal"/>
    <w:link w:val="CommentTextChar"/>
    <w:uiPriority w:val="99"/>
    <w:semiHidden/>
    <w:unhideWhenUsed/>
    <w:rsid w:val="009F2874"/>
    <w:pPr>
      <w:spacing w:line="240" w:lineRule="auto"/>
    </w:pPr>
    <w:rPr>
      <w:sz w:val="20"/>
      <w:szCs w:val="20"/>
    </w:rPr>
  </w:style>
  <w:style w:type="character" w:customStyle="1" w:styleId="CommentTextChar">
    <w:name w:val="Comment Text Char"/>
    <w:basedOn w:val="DefaultParagraphFont"/>
    <w:link w:val="CommentText"/>
    <w:uiPriority w:val="99"/>
    <w:semiHidden/>
    <w:rsid w:val="009F2874"/>
    <w:rPr>
      <w:sz w:val="20"/>
      <w:szCs w:val="20"/>
      <w:lang w:val="en-US"/>
    </w:rPr>
  </w:style>
  <w:style w:type="paragraph" w:styleId="CommentSubject">
    <w:name w:val="annotation subject"/>
    <w:basedOn w:val="CommentText"/>
    <w:next w:val="CommentText"/>
    <w:link w:val="CommentSubjectChar"/>
    <w:uiPriority w:val="99"/>
    <w:semiHidden/>
    <w:unhideWhenUsed/>
    <w:rsid w:val="009F2874"/>
    <w:rPr>
      <w:b/>
      <w:bCs/>
    </w:rPr>
  </w:style>
  <w:style w:type="character" w:customStyle="1" w:styleId="CommentSubjectChar">
    <w:name w:val="Comment Subject Char"/>
    <w:basedOn w:val="CommentTextChar"/>
    <w:link w:val="CommentSubject"/>
    <w:uiPriority w:val="99"/>
    <w:semiHidden/>
    <w:rsid w:val="009F2874"/>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47078">
      <w:bodyDiv w:val="1"/>
      <w:marLeft w:val="0"/>
      <w:marRight w:val="0"/>
      <w:marTop w:val="0"/>
      <w:marBottom w:val="0"/>
      <w:divBdr>
        <w:top w:val="none" w:sz="0" w:space="0" w:color="auto"/>
        <w:left w:val="none" w:sz="0" w:space="0" w:color="auto"/>
        <w:bottom w:val="none" w:sz="0" w:space="0" w:color="auto"/>
        <w:right w:val="none" w:sz="0" w:space="0" w:color="auto"/>
      </w:divBdr>
    </w:div>
    <w:div w:id="294800200">
      <w:bodyDiv w:val="1"/>
      <w:marLeft w:val="0"/>
      <w:marRight w:val="0"/>
      <w:marTop w:val="0"/>
      <w:marBottom w:val="0"/>
      <w:divBdr>
        <w:top w:val="none" w:sz="0" w:space="0" w:color="auto"/>
        <w:left w:val="none" w:sz="0" w:space="0" w:color="auto"/>
        <w:bottom w:val="none" w:sz="0" w:space="0" w:color="auto"/>
        <w:right w:val="none" w:sz="0" w:space="0" w:color="auto"/>
      </w:divBdr>
    </w:div>
    <w:div w:id="316693923">
      <w:bodyDiv w:val="1"/>
      <w:marLeft w:val="0"/>
      <w:marRight w:val="0"/>
      <w:marTop w:val="0"/>
      <w:marBottom w:val="0"/>
      <w:divBdr>
        <w:top w:val="none" w:sz="0" w:space="0" w:color="auto"/>
        <w:left w:val="none" w:sz="0" w:space="0" w:color="auto"/>
        <w:bottom w:val="none" w:sz="0" w:space="0" w:color="auto"/>
        <w:right w:val="none" w:sz="0" w:space="0" w:color="auto"/>
      </w:divBdr>
    </w:div>
    <w:div w:id="716784333">
      <w:bodyDiv w:val="1"/>
      <w:marLeft w:val="0"/>
      <w:marRight w:val="0"/>
      <w:marTop w:val="0"/>
      <w:marBottom w:val="0"/>
      <w:divBdr>
        <w:top w:val="none" w:sz="0" w:space="0" w:color="auto"/>
        <w:left w:val="none" w:sz="0" w:space="0" w:color="auto"/>
        <w:bottom w:val="none" w:sz="0" w:space="0" w:color="auto"/>
        <w:right w:val="none" w:sz="0" w:space="0" w:color="auto"/>
      </w:divBdr>
    </w:div>
    <w:div w:id="943078572">
      <w:bodyDiv w:val="1"/>
      <w:marLeft w:val="0"/>
      <w:marRight w:val="0"/>
      <w:marTop w:val="0"/>
      <w:marBottom w:val="0"/>
      <w:divBdr>
        <w:top w:val="none" w:sz="0" w:space="0" w:color="auto"/>
        <w:left w:val="none" w:sz="0" w:space="0" w:color="auto"/>
        <w:bottom w:val="none" w:sz="0" w:space="0" w:color="auto"/>
        <w:right w:val="none" w:sz="0" w:space="0" w:color="auto"/>
      </w:divBdr>
    </w:div>
    <w:div w:id="172571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am.uct.ac.za/%20maram/workshops/2017"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fishbase.org"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A9EF3-136D-4D9A-B30B-C9A973C06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17760</Words>
  <Characters>101233</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Henning Winker</dc:creator>
  <cp:lastModifiedBy>Melissa Jacobs</cp:lastModifiedBy>
  <cp:revision>2</cp:revision>
  <dcterms:created xsi:type="dcterms:W3CDTF">2018-11-21T17:03:00Z</dcterms:created>
  <dcterms:modified xsi:type="dcterms:W3CDTF">2018-11-21T17:03:00Z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http://www.zotero.org/styles/canadian-journal-of-fisheries-and-aquatic-sciences</vt:lpwstr>
  </property>
  <property fmtid="{D5CDD505-2E9C-101B-9397-08002B2CF9AE}" pid="7" name="Mendeley Recent Style Name 2_1">
    <vt:lpwstr>Canadian Journal of Fisheries and Aquatic Sciences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http://www.zotero.org/styles/fisheries-research</vt:lpwstr>
  </property>
  <property fmtid="{D5CDD505-2E9C-101B-9397-08002B2CF9AE}" pid="11" name="Mendeley Recent Style Name 4_1">
    <vt:lpwstr>Fisheries Research</vt:lpwstr>
  </property>
  <property fmtid="{D5CDD505-2E9C-101B-9397-08002B2CF9AE}" pid="12" name="Mendeley Recent Style Id 5_1">
    <vt:lpwstr>http://www.zotero.org/styles/ices-journal-of-marine-science</vt:lpwstr>
  </property>
  <property fmtid="{D5CDD505-2E9C-101B-9397-08002B2CF9AE}" pid="13" name="Mendeley Recent Style Name 5_1">
    <vt:lpwstr>ICES Journal of Marine Science</vt:lpwstr>
  </property>
  <property fmtid="{D5CDD505-2E9C-101B-9397-08002B2CF9AE}" pid="14" name="Mendeley Recent Style Id 6_1">
    <vt:lpwstr>http://www.zotero.org/styles/marine-ecology-progress-series</vt:lpwstr>
  </property>
  <property fmtid="{D5CDD505-2E9C-101B-9397-08002B2CF9AE}" pid="15" name="Mendeley Recent Style Name 6_1">
    <vt:lpwstr>Marine Ecology Progress Series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504a4429-c988-3583-8ab9-4a33e1022a84</vt:lpwstr>
  </property>
  <property fmtid="{D5CDD505-2E9C-101B-9397-08002B2CF9AE}" pid="24" name="Mendeley Citation Style_1">
    <vt:lpwstr>http://www.zotero.org/styles/fisheries-research</vt:lpwstr>
  </property>
</Properties>
</file>