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C5FE0" w:rsidRPr="00474825" w:rsidRDefault="00334A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Documents for the MARAM/DAFF International Fisheries Stock Assessment Review Workshop, 2019</w:t>
      </w:r>
    </w:p>
    <w:p w14:paraId="00000002" w14:textId="77777777" w:rsidR="009C5FE0" w:rsidRPr="00474825" w:rsidRDefault="00334A28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General:</w:t>
      </w:r>
    </w:p>
    <w:p w14:paraId="00000003" w14:textId="77777777" w:rsidR="009C5FE0" w:rsidRPr="00474825" w:rsidRDefault="00334A2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General 1</w:t>
      </w:r>
      <w:r w:rsidRPr="00474825">
        <w:rPr>
          <w:rFonts w:asciiTheme="minorHAnsi" w:hAnsiTheme="minorHAnsi" w:cstheme="minorHAnsi"/>
          <w:sz w:val="24"/>
          <w:szCs w:val="24"/>
        </w:rPr>
        <w:t>: Announcement.</w:t>
      </w:r>
    </w:p>
    <w:p w14:paraId="00000004" w14:textId="77777777" w:rsidR="009C5FE0" w:rsidRPr="00474825" w:rsidRDefault="00334A2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General 2</w:t>
      </w:r>
      <w:r w:rsidRPr="00474825">
        <w:rPr>
          <w:rFonts w:asciiTheme="minorHAnsi" w:hAnsiTheme="minorHAnsi" w:cstheme="minorHAnsi"/>
          <w:sz w:val="24"/>
          <w:szCs w:val="24"/>
        </w:rPr>
        <w:t>: Schedule.</w:t>
      </w:r>
    </w:p>
    <w:p w14:paraId="00000005" w14:textId="3EE35084" w:rsidR="009C5FE0" w:rsidRDefault="00334A2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General 3</w:t>
      </w:r>
      <w:r w:rsidRPr="00474825">
        <w:rPr>
          <w:rFonts w:asciiTheme="minorHAnsi" w:hAnsiTheme="minorHAnsi" w:cstheme="minorHAnsi"/>
          <w:sz w:val="24"/>
          <w:szCs w:val="24"/>
        </w:rPr>
        <w:t xml:space="preserve">: Document list. </w:t>
      </w:r>
    </w:p>
    <w:p w14:paraId="15F6EFB6" w14:textId="77777777" w:rsidR="00474825" w:rsidRDefault="0047482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General 4</w:t>
      </w:r>
      <w:r w:rsidRPr="0047482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Presentation of the Panel Report.</w:t>
      </w:r>
    </w:p>
    <w:p w14:paraId="31949AF1" w14:textId="5B62ADAA" w:rsidR="00474825" w:rsidRPr="00474825" w:rsidRDefault="0047482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825">
        <w:rPr>
          <w:rFonts w:asciiTheme="minorHAnsi" w:hAnsiTheme="minorHAnsi" w:cstheme="minorHAnsi"/>
          <w:b/>
          <w:sz w:val="24"/>
          <w:szCs w:val="24"/>
        </w:rPr>
        <w:t>General 5</w:t>
      </w:r>
      <w:r>
        <w:rPr>
          <w:rFonts w:asciiTheme="minorHAnsi" w:hAnsiTheme="minorHAnsi" w:cstheme="minorHAnsi"/>
          <w:sz w:val="24"/>
          <w:szCs w:val="24"/>
        </w:rPr>
        <w:t xml:space="preserve">: IWS 2019 Final Panel Report.  </w:t>
      </w:r>
    </w:p>
    <w:p w14:paraId="00000006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07" w14:textId="77777777" w:rsidR="009C5FE0" w:rsidRPr="00474825" w:rsidRDefault="00334A2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Hake</w:t>
      </w:r>
    </w:p>
    <w:p w14:paraId="00000008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Primary papers</w:t>
      </w:r>
    </w:p>
    <w:p w14:paraId="00000009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P1</w:t>
      </w:r>
      <w:r w:rsidRPr="00474825">
        <w:rPr>
          <w:rFonts w:asciiTheme="minorHAnsi" w:hAnsiTheme="minorHAnsi" w:cstheme="minorHAnsi"/>
        </w:rPr>
        <w:t xml:space="preserve">:  Dunn, A., Link, J. S., Punt, A. E., Stefansson, G. and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>, R. S. 2014. Excerpts from the 2014 International Review Panel Report for the 2014 International Stock Assessment Workshop.</w:t>
      </w:r>
    </w:p>
    <w:p w14:paraId="0000000A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P2</w:t>
      </w:r>
      <w:r w:rsidRPr="00474825">
        <w:rPr>
          <w:rFonts w:asciiTheme="minorHAnsi" w:hAnsiTheme="minorHAnsi" w:cstheme="minorHAnsi"/>
        </w:rPr>
        <w:t>: MARAM/IWS/2019/Hake/P2. Copyright precludes posting. The link is not available.</w:t>
      </w:r>
    </w:p>
    <w:p w14:paraId="1BA15574" w14:textId="3678CDF4" w:rsidR="00BD5E9B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P3</w:t>
      </w:r>
      <w:r w:rsidRPr="00474825">
        <w:rPr>
          <w:rFonts w:asciiTheme="minorHAnsi" w:hAnsiTheme="minorHAnsi" w:cstheme="minorHAnsi"/>
        </w:rPr>
        <w:t xml:space="preserve">: </w:t>
      </w:r>
      <w:r w:rsidR="00BD5E9B" w:rsidRPr="00474825">
        <w:rPr>
          <w:rFonts w:asciiTheme="minorHAnsi" w:hAnsiTheme="minorHAnsi" w:cstheme="minorHAnsi"/>
        </w:rPr>
        <w:t>MARAM/IWS/2019/Hake/P</w:t>
      </w:r>
      <w:r w:rsidR="00BD5E9B">
        <w:rPr>
          <w:rFonts w:asciiTheme="minorHAnsi" w:hAnsiTheme="minorHAnsi" w:cstheme="minorHAnsi"/>
        </w:rPr>
        <w:t>3</w:t>
      </w:r>
      <w:r w:rsidR="00BD5E9B" w:rsidRPr="00474825">
        <w:rPr>
          <w:rFonts w:asciiTheme="minorHAnsi" w:hAnsiTheme="minorHAnsi" w:cstheme="minorHAnsi"/>
        </w:rPr>
        <w:t>.</w:t>
      </w:r>
      <w:r w:rsidR="00BD5E9B">
        <w:rPr>
          <w:rFonts w:asciiTheme="minorHAnsi" w:hAnsiTheme="minorHAnsi" w:cstheme="minorHAnsi"/>
        </w:rPr>
        <w:t xml:space="preserve"> This preliminary document awaits finalisation before it can be made public. </w:t>
      </w:r>
      <w:bookmarkStart w:id="0" w:name="_GoBack"/>
      <w:bookmarkEnd w:id="0"/>
      <w:r w:rsidR="00BD5E9B" w:rsidRPr="00474825">
        <w:rPr>
          <w:rFonts w:asciiTheme="minorHAnsi" w:hAnsiTheme="minorHAnsi" w:cstheme="minorHAnsi"/>
        </w:rPr>
        <w:t xml:space="preserve"> </w:t>
      </w:r>
    </w:p>
    <w:p w14:paraId="0000000C" w14:textId="1646225F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P4:</w:t>
      </w:r>
      <w:r w:rsidRPr="00474825">
        <w:rPr>
          <w:rFonts w:asciiTheme="minorHAnsi" w:hAnsiTheme="minorHAnsi" w:cstheme="minorHAnsi"/>
        </w:rPr>
        <w:t xml:space="preserve"> Butterworth, D.S. and </w:t>
      </w:r>
      <w:proofErr w:type="spellStart"/>
      <w:proofErr w:type="gramStart"/>
      <w:r w:rsidRPr="00474825">
        <w:rPr>
          <w:rFonts w:asciiTheme="minorHAnsi" w:hAnsiTheme="minorHAnsi" w:cstheme="minorHAnsi"/>
        </w:rPr>
        <w:t>Rademeyer,R</w:t>
      </w:r>
      <w:proofErr w:type="spellEnd"/>
      <w:proofErr w:type="gramEnd"/>
      <w:r w:rsidRPr="00474825">
        <w:rPr>
          <w:rFonts w:asciiTheme="minorHAnsi" w:hAnsiTheme="minorHAnsi" w:cstheme="minorHAnsi"/>
        </w:rPr>
        <w:t xml:space="preserve"> A. 2014. First cut at broad model specifications for the development of transboundary hake stock assessments. International Stock Assessment Workshop document MARAM/IWS/DEC14/Hake/P10. 4pp.</w:t>
      </w:r>
    </w:p>
    <w:p w14:paraId="0000000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P5</w:t>
      </w:r>
      <w:r w:rsidRPr="00474825">
        <w:rPr>
          <w:rFonts w:asciiTheme="minorHAnsi" w:hAnsiTheme="minorHAnsi" w:cstheme="minorHAnsi"/>
        </w:rPr>
        <w:t>: Questions to IWS 2019 Panel with respect to hake, together with brief summaries of the documents provided</w:t>
      </w:r>
    </w:p>
    <w:p w14:paraId="0000000E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P6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Japp</w:t>
      </w:r>
      <w:proofErr w:type="spellEnd"/>
      <w:r w:rsidRPr="00474825">
        <w:rPr>
          <w:rFonts w:asciiTheme="minorHAnsi" w:hAnsiTheme="minorHAnsi" w:cstheme="minorHAnsi"/>
        </w:rPr>
        <w:t xml:space="preserve">, D. and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 xml:space="preserve">, D. 2019. Spatial aspects of hakes (Merluccius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 xml:space="preserve"> and M. paradoxus) in the BCLME – a review of available information.</w:t>
      </w:r>
    </w:p>
    <w:p w14:paraId="00000010" w14:textId="3AC84BA0" w:rsidR="009C5FE0" w:rsidRPr="00474825" w:rsidRDefault="00474825">
      <w:pPr>
        <w:rPr>
          <w:rFonts w:asciiTheme="minorHAnsi" w:hAnsiTheme="minorHAnsi" w:cstheme="minorHAnsi"/>
        </w:rPr>
      </w:pPr>
      <w:r w:rsidRPr="00474825">
        <w:rPr>
          <w:rStyle w:val="Strong"/>
          <w:rFonts w:asciiTheme="minorHAnsi" w:hAnsiTheme="minorHAnsi" w:cstheme="minorHAnsi"/>
          <w:color w:val="333333"/>
          <w:bdr w:val="none" w:sz="0" w:space="0" w:color="auto" w:frame="1"/>
        </w:rPr>
        <w:t>P7</w:t>
      </w:r>
      <w:r w:rsidRPr="00474825">
        <w:rPr>
          <w:rFonts w:asciiTheme="minorHAnsi" w:hAnsiTheme="minorHAnsi" w:cstheme="minorHAnsi"/>
          <w:color w:val="333333"/>
        </w:rPr>
        <w:t>: Bergh, M. 2019. Use of a no-adult migration model with one-way egg and larval migration in MSE’s.</w:t>
      </w:r>
    </w:p>
    <w:p w14:paraId="00000011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Background documents</w:t>
      </w:r>
    </w:p>
    <w:p w14:paraId="00000012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</w:t>
      </w:r>
      <w:r w:rsidRPr="00474825">
        <w:rPr>
          <w:rFonts w:asciiTheme="minorHAnsi" w:hAnsiTheme="minorHAnsi" w:cstheme="minorHAnsi"/>
        </w:rPr>
        <w:t>: Ross-Gillespie, A. and Butterworth, D.S. 2019. Response to the review panel report for the 2018 International Stock Assessment Workshop: Hake.</w:t>
      </w:r>
    </w:p>
    <w:p w14:paraId="00000013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BG2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>, M.D. 2018. An overview of the SA hake fishery. 8pp.</w:t>
      </w:r>
    </w:p>
    <w:p w14:paraId="00000014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BG3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>, R. S. 1998. Separating the Wheat from the Chaff: Patterns of Genetic Differentiation in High Gene Flow Species. 13pp.</w:t>
      </w:r>
    </w:p>
    <w:p w14:paraId="00000015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lastRenderedPageBreak/>
        <w:t>BG4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>, R.S., Punt, A. and Cope, J. 2008. Integrating genetic data into management of marine resources: how can we do it better? Fish and Fisheries, 2008, 9, 423-449. 27pp. DAFF Fisheries Branch document FISHERIES/2018/OCT/SWG-DEM/73.</w:t>
      </w:r>
    </w:p>
    <w:p w14:paraId="00000016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BG5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>, R. 2015. Testing for Hardy-Weinberg Proportions: Have We Lost the Plot? Journal of Heredity, 2015:106(1):1-19. 19pp.</w:t>
      </w:r>
    </w:p>
    <w:p w14:paraId="00000017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BG6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 xml:space="preserve">, R., </w:t>
      </w:r>
      <w:proofErr w:type="spellStart"/>
      <w:r w:rsidRPr="00474825">
        <w:rPr>
          <w:rFonts w:asciiTheme="minorHAnsi" w:hAnsiTheme="minorHAnsi" w:cstheme="minorHAnsi"/>
        </w:rPr>
        <w:t>Hoelzel</w:t>
      </w:r>
      <w:proofErr w:type="spellEnd"/>
      <w:r w:rsidRPr="00474825">
        <w:rPr>
          <w:rFonts w:asciiTheme="minorHAnsi" w:hAnsiTheme="minorHAnsi" w:cstheme="minorHAnsi"/>
        </w:rPr>
        <w:t xml:space="preserve">, A., </w:t>
      </w:r>
      <w:proofErr w:type="spellStart"/>
      <w:r w:rsidRPr="00474825">
        <w:rPr>
          <w:rFonts w:asciiTheme="minorHAnsi" w:hAnsiTheme="minorHAnsi" w:cstheme="minorHAnsi"/>
        </w:rPr>
        <w:t>Gaggiotti</w:t>
      </w:r>
      <w:proofErr w:type="spellEnd"/>
      <w:r w:rsidRPr="00474825">
        <w:rPr>
          <w:rFonts w:asciiTheme="minorHAnsi" w:hAnsiTheme="minorHAnsi" w:cstheme="minorHAnsi"/>
        </w:rPr>
        <w:t xml:space="preserve">, O., Tiedemann, R., </w:t>
      </w:r>
      <w:proofErr w:type="spellStart"/>
      <w:r w:rsidRPr="00474825">
        <w:rPr>
          <w:rFonts w:asciiTheme="minorHAnsi" w:hAnsiTheme="minorHAnsi" w:cstheme="minorHAnsi"/>
        </w:rPr>
        <w:t>Palsboll</w:t>
      </w:r>
      <w:proofErr w:type="spellEnd"/>
      <w:r w:rsidRPr="00474825">
        <w:rPr>
          <w:rFonts w:asciiTheme="minorHAnsi" w:hAnsiTheme="minorHAnsi" w:cstheme="minorHAnsi"/>
        </w:rPr>
        <w:t>, P. J., Cipriano, F., Jackson, J., Bickham, J. and Lang, A. 2018. Guidelines for genetic data analysis. J. Cetacean Res. Manage. 18: 33-80, 2018. 48pp.</w:t>
      </w:r>
    </w:p>
    <w:p w14:paraId="00000018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BG7:</w:t>
      </w:r>
      <w:r w:rsidRPr="00474825">
        <w:rPr>
          <w:rFonts w:asciiTheme="minorHAnsi" w:hAnsiTheme="minorHAnsi" w:cstheme="minorHAnsi"/>
        </w:rPr>
        <w:t xml:space="preserve"> Some inferences from an overview of genetic and other information regarding some key aspects of M. paradoxus stock structure off South Africa and Namibia. Fisheries document FISHERIES/2019/AUG/SWG-DEM/11. 7pp.</w:t>
      </w:r>
    </w:p>
    <w:p w14:paraId="00000019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BG8:</w:t>
      </w:r>
      <w:r w:rsidRPr="00474825">
        <w:rPr>
          <w:rFonts w:asciiTheme="minorHAnsi" w:hAnsiTheme="minorHAnsi" w:cstheme="minorHAnsi"/>
        </w:rPr>
        <w:t xml:space="preserve"> Jansen, T., </w:t>
      </w:r>
      <w:proofErr w:type="spellStart"/>
      <w:r w:rsidRPr="00474825">
        <w:rPr>
          <w:rFonts w:asciiTheme="minorHAnsi" w:hAnsiTheme="minorHAnsi" w:cstheme="minorHAnsi"/>
        </w:rPr>
        <w:t>Kainge</w:t>
      </w:r>
      <w:proofErr w:type="spellEnd"/>
      <w:r w:rsidRPr="00474825">
        <w:rPr>
          <w:rFonts w:asciiTheme="minorHAnsi" w:hAnsiTheme="minorHAnsi" w:cstheme="minorHAnsi"/>
        </w:rPr>
        <w:t xml:space="preserve">, P., Singh, L., Wilhelm, M.,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 xml:space="preserve">, D., </w:t>
      </w:r>
      <w:proofErr w:type="spellStart"/>
      <w:r w:rsidRPr="00474825">
        <w:rPr>
          <w:rFonts w:asciiTheme="minorHAnsi" w:hAnsiTheme="minorHAnsi" w:cstheme="minorHAnsi"/>
        </w:rPr>
        <w:t>Stromme</w:t>
      </w:r>
      <w:proofErr w:type="spellEnd"/>
      <w:r w:rsidRPr="00474825">
        <w:rPr>
          <w:rFonts w:asciiTheme="minorHAnsi" w:hAnsiTheme="minorHAnsi" w:cstheme="minorHAnsi"/>
        </w:rPr>
        <w:t xml:space="preserve">, T., </w:t>
      </w:r>
      <w:proofErr w:type="spellStart"/>
      <w:r w:rsidRPr="00474825">
        <w:rPr>
          <w:rFonts w:asciiTheme="minorHAnsi" w:hAnsiTheme="minorHAnsi" w:cstheme="minorHAnsi"/>
        </w:rPr>
        <w:t>Kethena</w:t>
      </w:r>
      <w:proofErr w:type="spellEnd"/>
      <w:r w:rsidRPr="00474825">
        <w:rPr>
          <w:rFonts w:asciiTheme="minorHAnsi" w:hAnsiTheme="minorHAnsi" w:cstheme="minorHAnsi"/>
        </w:rPr>
        <w:t xml:space="preserve">, J, and Erasmus, V. 2015. Spawning patterns of shallow-water hake (Merluccius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>) and deep-water hake (M. paradoxus) in the Benguela Current Large Marine Ecosystem inferred from gonadosomatic indices. Fisheries Research 172 (2015) 168-180. 13pp.</w:t>
      </w:r>
    </w:p>
    <w:p w14:paraId="0000001A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BG9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Kainge</w:t>
      </w:r>
      <w:proofErr w:type="spellEnd"/>
      <w:r w:rsidRPr="00474825">
        <w:rPr>
          <w:rFonts w:asciiTheme="minorHAnsi" w:hAnsiTheme="minorHAnsi" w:cstheme="minorHAnsi"/>
        </w:rPr>
        <w:t xml:space="preserve">, P., </w:t>
      </w:r>
      <w:proofErr w:type="spellStart"/>
      <w:r w:rsidRPr="00474825">
        <w:rPr>
          <w:rFonts w:asciiTheme="minorHAnsi" w:hAnsiTheme="minorHAnsi" w:cstheme="minorHAnsi"/>
        </w:rPr>
        <w:t>Kjesbu</w:t>
      </w:r>
      <w:proofErr w:type="spellEnd"/>
      <w:r w:rsidRPr="00474825">
        <w:rPr>
          <w:rFonts w:asciiTheme="minorHAnsi" w:hAnsiTheme="minorHAnsi" w:cstheme="minorHAnsi"/>
        </w:rPr>
        <w:t xml:space="preserve">, O. S., Thorsen, A. and </w:t>
      </w:r>
      <w:proofErr w:type="spellStart"/>
      <w:r w:rsidRPr="00474825">
        <w:rPr>
          <w:rFonts w:asciiTheme="minorHAnsi" w:hAnsiTheme="minorHAnsi" w:cstheme="minorHAnsi"/>
        </w:rPr>
        <w:t>Salvanes</w:t>
      </w:r>
      <w:proofErr w:type="spellEnd"/>
      <w:r w:rsidRPr="00474825">
        <w:rPr>
          <w:rFonts w:asciiTheme="minorHAnsi" w:hAnsiTheme="minorHAnsi" w:cstheme="minorHAnsi"/>
        </w:rPr>
        <w:t xml:space="preserve">, A. G. 2007. Merluccius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 xml:space="preserve"> spawn in Namibian waters, but do M. paradoxus? African Journal of Marine Science 2007, 29(3): 379-392.</w:t>
      </w:r>
    </w:p>
    <w:p w14:paraId="0000001B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BG10</w:t>
      </w:r>
      <w:r w:rsidRPr="00474825">
        <w:rPr>
          <w:rFonts w:asciiTheme="minorHAnsi" w:hAnsiTheme="minorHAnsi" w:cstheme="minorHAnsi"/>
        </w:rPr>
        <w:t>: Ross-Gillespie, A. and Butterworth, D.S. 2019. Updated specifications, conditioning results and projections for the Hake OMP2018 Reference Set models. Fisheries document FISHERIES/2019/MAR/SWG-DEM/03.</w:t>
      </w:r>
    </w:p>
    <w:p w14:paraId="0000001C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BG11</w:t>
      </w:r>
      <w:r w:rsidRPr="00474825">
        <w:rPr>
          <w:rFonts w:asciiTheme="minorHAnsi" w:hAnsiTheme="minorHAnsi" w:cstheme="minorHAnsi"/>
        </w:rPr>
        <w:t>: Ross-Gillespie, A. and Butterworth, D.S. 2019. Update to the hake Reference Case model incorporating the 2018 commercial and 2019 survey data. Fisheries document FISHERIES/2019/OCT/SWG-DEM/22rev.</w:t>
      </w:r>
    </w:p>
    <w:p w14:paraId="0000001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BG12</w:t>
      </w:r>
      <w:r w:rsidRPr="00474825">
        <w:rPr>
          <w:rFonts w:asciiTheme="minorHAnsi" w:hAnsiTheme="minorHAnsi" w:cstheme="minorHAnsi"/>
        </w:rPr>
        <w:t>: MARAM/IWS/2019/Hake/BG12. Copyright precludes posting. The link is not available.</w:t>
      </w:r>
    </w:p>
    <w:p w14:paraId="0000001E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BG13</w:t>
      </w:r>
      <w:r w:rsidRPr="00474825">
        <w:rPr>
          <w:rFonts w:asciiTheme="minorHAnsi" w:hAnsiTheme="minorHAnsi" w:cstheme="minorHAnsi"/>
        </w:rPr>
        <w:t xml:space="preserve">: </w:t>
      </w:r>
      <w:proofErr w:type="spellStart"/>
      <w:r w:rsidRPr="00474825">
        <w:rPr>
          <w:rFonts w:asciiTheme="minorHAnsi" w:hAnsiTheme="minorHAnsi" w:cstheme="minorHAnsi"/>
        </w:rPr>
        <w:t>Kathena</w:t>
      </w:r>
      <w:proofErr w:type="spellEnd"/>
      <w:r w:rsidRPr="00474825">
        <w:rPr>
          <w:rFonts w:asciiTheme="minorHAnsi" w:hAnsiTheme="minorHAnsi" w:cstheme="minorHAnsi"/>
        </w:rPr>
        <w:t xml:space="preserve">, J. N., Nielsen, A., </w:t>
      </w:r>
      <w:proofErr w:type="spellStart"/>
      <w:r w:rsidRPr="00474825">
        <w:rPr>
          <w:rFonts w:asciiTheme="minorHAnsi" w:hAnsiTheme="minorHAnsi" w:cstheme="minorHAnsi"/>
        </w:rPr>
        <w:t>Thygesen</w:t>
      </w:r>
      <w:proofErr w:type="spellEnd"/>
      <w:r w:rsidRPr="00474825">
        <w:rPr>
          <w:rFonts w:asciiTheme="minorHAnsi" w:hAnsiTheme="minorHAnsi" w:cstheme="minorHAnsi"/>
        </w:rPr>
        <w:t xml:space="preserve">, U. H. and Berg, C. W. 2016. Hake species (Merluccius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 xml:space="preserve"> and M. paradoxus) assessment in the Benguela Current Large Marine Ecosystem. Environmental Development 17 (2016) 193-201.</w:t>
      </w:r>
    </w:p>
    <w:p w14:paraId="0000001F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BG14</w:t>
      </w:r>
      <w:r w:rsidRPr="00474825">
        <w:rPr>
          <w:rFonts w:asciiTheme="minorHAnsi" w:hAnsiTheme="minorHAnsi" w:cstheme="minorHAnsi"/>
        </w:rPr>
        <w:t xml:space="preserve">: Jansen, T., Kristensen, K., </w:t>
      </w:r>
      <w:proofErr w:type="spellStart"/>
      <w:r w:rsidRPr="00474825">
        <w:rPr>
          <w:rFonts w:asciiTheme="minorHAnsi" w:hAnsiTheme="minorHAnsi" w:cstheme="minorHAnsi"/>
        </w:rPr>
        <w:t>Kainge</w:t>
      </w:r>
      <w:proofErr w:type="spellEnd"/>
      <w:r w:rsidRPr="00474825">
        <w:rPr>
          <w:rFonts w:asciiTheme="minorHAnsi" w:hAnsiTheme="minorHAnsi" w:cstheme="minorHAnsi"/>
        </w:rPr>
        <w:t xml:space="preserve">, P.,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 xml:space="preserve">, D., </w:t>
      </w:r>
      <w:proofErr w:type="spellStart"/>
      <w:r w:rsidRPr="00474825">
        <w:rPr>
          <w:rFonts w:asciiTheme="minorHAnsi" w:hAnsiTheme="minorHAnsi" w:cstheme="minorHAnsi"/>
        </w:rPr>
        <w:t>Stromme</w:t>
      </w:r>
      <w:proofErr w:type="spellEnd"/>
      <w:r w:rsidRPr="00474825">
        <w:rPr>
          <w:rFonts w:asciiTheme="minorHAnsi" w:hAnsiTheme="minorHAnsi" w:cstheme="minorHAnsi"/>
        </w:rPr>
        <w:t xml:space="preserve">, T., </w:t>
      </w:r>
      <w:proofErr w:type="spellStart"/>
      <w:r w:rsidRPr="00474825">
        <w:rPr>
          <w:rFonts w:asciiTheme="minorHAnsi" w:hAnsiTheme="minorHAnsi" w:cstheme="minorHAnsi"/>
        </w:rPr>
        <w:t>Thygesen</w:t>
      </w:r>
      <w:proofErr w:type="spellEnd"/>
      <w:r w:rsidRPr="00474825">
        <w:rPr>
          <w:rFonts w:asciiTheme="minorHAnsi" w:hAnsiTheme="minorHAnsi" w:cstheme="minorHAnsi"/>
        </w:rPr>
        <w:t xml:space="preserve">, U. H., Wilhelm, M., </w:t>
      </w:r>
      <w:proofErr w:type="spellStart"/>
      <w:r w:rsidRPr="00474825">
        <w:rPr>
          <w:rFonts w:asciiTheme="minorHAnsi" w:hAnsiTheme="minorHAnsi" w:cstheme="minorHAnsi"/>
        </w:rPr>
        <w:t>Kathena</w:t>
      </w:r>
      <w:proofErr w:type="spellEnd"/>
      <w:r w:rsidRPr="00474825">
        <w:rPr>
          <w:rFonts w:asciiTheme="minorHAnsi" w:hAnsiTheme="minorHAnsi" w:cstheme="minorHAnsi"/>
        </w:rPr>
        <w:t xml:space="preserve">, J., Fairweather, T., Paulus, S., </w:t>
      </w:r>
      <w:proofErr w:type="spellStart"/>
      <w:r w:rsidRPr="00474825">
        <w:rPr>
          <w:rFonts w:asciiTheme="minorHAnsi" w:hAnsiTheme="minorHAnsi" w:cstheme="minorHAnsi"/>
        </w:rPr>
        <w:t>Degel</w:t>
      </w:r>
      <w:proofErr w:type="spellEnd"/>
      <w:r w:rsidRPr="00474825">
        <w:rPr>
          <w:rFonts w:asciiTheme="minorHAnsi" w:hAnsiTheme="minorHAnsi" w:cstheme="minorHAnsi"/>
        </w:rPr>
        <w:t xml:space="preserve">, H., Lipinski, M. and Beyer, J. 2016. Migration, distribution and population (stock) structure of shallow-water hake (Merluccius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>) in the Benguela Current Large Marine Ecosystem inferred using a geostatistical population model. Fisheries Research, 179 (2016) 156-167.</w:t>
      </w:r>
    </w:p>
    <w:p w14:paraId="00000020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BG15</w:t>
      </w:r>
      <w:r w:rsidRPr="00474825">
        <w:rPr>
          <w:rFonts w:asciiTheme="minorHAnsi" w:hAnsiTheme="minorHAnsi" w:cstheme="minorHAnsi"/>
        </w:rPr>
        <w:t xml:space="preserve">: Jansen, T., Kristensen, K., Fairweather, T. P., </w:t>
      </w:r>
      <w:proofErr w:type="spellStart"/>
      <w:r w:rsidRPr="00474825">
        <w:rPr>
          <w:rFonts w:asciiTheme="minorHAnsi" w:hAnsiTheme="minorHAnsi" w:cstheme="minorHAnsi"/>
        </w:rPr>
        <w:t>Kainge</w:t>
      </w:r>
      <w:proofErr w:type="spellEnd"/>
      <w:r w:rsidRPr="00474825">
        <w:rPr>
          <w:rFonts w:asciiTheme="minorHAnsi" w:hAnsiTheme="minorHAnsi" w:cstheme="minorHAnsi"/>
        </w:rPr>
        <w:t xml:space="preserve">, P., </w:t>
      </w:r>
      <w:proofErr w:type="spellStart"/>
      <w:r w:rsidRPr="00474825">
        <w:rPr>
          <w:rFonts w:asciiTheme="minorHAnsi" w:hAnsiTheme="minorHAnsi" w:cstheme="minorHAnsi"/>
        </w:rPr>
        <w:t>Kathena</w:t>
      </w:r>
      <w:proofErr w:type="spellEnd"/>
      <w:r w:rsidRPr="00474825">
        <w:rPr>
          <w:rFonts w:asciiTheme="minorHAnsi" w:hAnsiTheme="minorHAnsi" w:cstheme="minorHAnsi"/>
        </w:rPr>
        <w:t xml:space="preserve">, J. N.,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 xml:space="preserve">, M. D., Beyer, J. E. and </w:t>
      </w:r>
      <w:proofErr w:type="spellStart"/>
      <w:r w:rsidRPr="00474825">
        <w:rPr>
          <w:rFonts w:asciiTheme="minorHAnsi" w:hAnsiTheme="minorHAnsi" w:cstheme="minorHAnsi"/>
        </w:rPr>
        <w:t>Thygesen</w:t>
      </w:r>
      <w:proofErr w:type="spellEnd"/>
      <w:r w:rsidRPr="00474825">
        <w:rPr>
          <w:rFonts w:asciiTheme="minorHAnsi" w:hAnsiTheme="minorHAnsi" w:cstheme="minorHAnsi"/>
        </w:rPr>
        <w:t xml:space="preserve">, U. H. 2017. Geostatistical modelling of the spatial life history of post-larval </w:t>
      </w:r>
      <w:proofErr w:type="spellStart"/>
      <w:r w:rsidRPr="00474825">
        <w:rPr>
          <w:rFonts w:asciiTheme="minorHAnsi" w:hAnsiTheme="minorHAnsi" w:cstheme="minorHAnsi"/>
        </w:rPr>
        <w:t>deepwater</w:t>
      </w:r>
      <w:proofErr w:type="spellEnd"/>
      <w:r w:rsidRPr="00474825">
        <w:rPr>
          <w:rFonts w:asciiTheme="minorHAnsi" w:hAnsiTheme="minorHAnsi" w:cstheme="minorHAnsi"/>
        </w:rPr>
        <w:t xml:space="preserve"> hake Merluccius paradoxus in the Benguela Current Large Marine Ecosystem. African Journal of Marine Science, 39:3, 349-361. 14pp.</w:t>
      </w:r>
    </w:p>
    <w:p w14:paraId="00000021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22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lastRenderedPageBreak/>
        <w:t>BG16:</w:t>
      </w:r>
      <w:r w:rsidRPr="00474825">
        <w:rPr>
          <w:rFonts w:asciiTheme="minorHAnsi" w:hAnsiTheme="minorHAnsi" w:cstheme="minorHAnsi"/>
        </w:rPr>
        <w:t xml:space="preserve"> </w:t>
      </w:r>
      <w:proofErr w:type="spellStart"/>
      <w:r w:rsidRPr="00474825">
        <w:rPr>
          <w:rFonts w:asciiTheme="minorHAnsi" w:hAnsiTheme="minorHAnsi" w:cstheme="minorHAnsi"/>
        </w:rPr>
        <w:t>Lah</w:t>
      </w:r>
      <w:proofErr w:type="spellEnd"/>
      <w:r w:rsidRPr="00474825">
        <w:rPr>
          <w:rFonts w:asciiTheme="minorHAnsi" w:hAnsiTheme="minorHAnsi" w:cstheme="minorHAnsi"/>
        </w:rPr>
        <w:t xml:space="preserve">, L. </w:t>
      </w:r>
      <w:proofErr w:type="spellStart"/>
      <w:r w:rsidRPr="00474825">
        <w:rPr>
          <w:rFonts w:asciiTheme="minorHAnsi" w:hAnsiTheme="minorHAnsi" w:cstheme="minorHAnsi"/>
        </w:rPr>
        <w:t>Trense</w:t>
      </w:r>
      <w:proofErr w:type="spellEnd"/>
      <w:r w:rsidRPr="00474825">
        <w:rPr>
          <w:rFonts w:asciiTheme="minorHAnsi" w:hAnsiTheme="minorHAnsi" w:cstheme="minorHAnsi"/>
        </w:rPr>
        <w:t xml:space="preserve">, D., </w:t>
      </w:r>
      <w:proofErr w:type="spellStart"/>
      <w:r w:rsidRPr="00474825">
        <w:rPr>
          <w:rFonts w:asciiTheme="minorHAnsi" w:hAnsiTheme="minorHAnsi" w:cstheme="minorHAnsi"/>
        </w:rPr>
        <w:t>Benke</w:t>
      </w:r>
      <w:proofErr w:type="spellEnd"/>
      <w:r w:rsidRPr="00474825">
        <w:rPr>
          <w:rFonts w:asciiTheme="minorHAnsi" w:hAnsiTheme="minorHAnsi" w:cstheme="minorHAnsi"/>
        </w:rPr>
        <w:t xml:space="preserve">, H., Berggren, P., </w:t>
      </w:r>
      <w:proofErr w:type="spellStart"/>
      <w:r w:rsidRPr="00474825">
        <w:rPr>
          <w:rFonts w:asciiTheme="minorHAnsi" w:hAnsiTheme="minorHAnsi" w:cstheme="minorHAnsi"/>
        </w:rPr>
        <w:t>Gunnlaugsson</w:t>
      </w:r>
      <w:proofErr w:type="spellEnd"/>
      <w:r w:rsidRPr="00474825">
        <w:rPr>
          <w:rFonts w:asciiTheme="minorHAnsi" w:hAnsiTheme="minorHAnsi" w:cstheme="minorHAnsi"/>
        </w:rPr>
        <w:t xml:space="preserve">, P., Lockyer, C., </w:t>
      </w:r>
      <w:proofErr w:type="spellStart"/>
      <w:r w:rsidRPr="00474825">
        <w:rPr>
          <w:rFonts w:asciiTheme="minorHAnsi" w:hAnsiTheme="minorHAnsi" w:cstheme="minorHAnsi"/>
        </w:rPr>
        <w:t>Ӧztürk</w:t>
      </w:r>
      <w:proofErr w:type="spellEnd"/>
      <w:r w:rsidRPr="00474825">
        <w:rPr>
          <w:rFonts w:asciiTheme="minorHAnsi" w:hAnsiTheme="minorHAnsi" w:cstheme="minorHAnsi"/>
        </w:rPr>
        <w:t xml:space="preserve">, A., </w:t>
      </w:r>
      <w:proofErr w:type="spellStart"/>
      <w:r w:rsidRPr="00474825">
        <w:rPr>
          <w:rFonts w:asciiTheme="minorHAnsi" w:hAnsiTheme="minorHAnsi" w:cstheme="minorHAnsi"/>
        </w:rPr>
        <w:t>Pawliczka</w:t>
      </w:r>
      <w:proofErr w:type="spellEnd"/>
      <w:r w:rsidRPr="00474825">
        <w:rPr>
          <w:rFonts w:asciiTheme="minorHAnsi" w:hAnsiTheme="minorHAnsi" w:cstheme="minorHAnsi"/>
        </w:rPr>
        <w:t xml:space="preserve">, I., </w:t>
      </w:r>
      <w:proofErr w:type="spellStart"/>
      <w:r w:rsidRPr="00474825">
        <w:rPr>
          <w:rFonts w:asciiTheme="minorHAnsi" w:hAnsiTheme="minorHAnsi" w:cstheme="minorHAnsi"/>
        </w:rPr>
        <w:t>Roos</w:t>
      </w:r>
      <w:proofErr w:type="spellEnd"/>
      <w:r w:rsidRPr="00474825">
        <w:rPr>
          <w:rFonts w:asciiTheme="minorHAnsi" w:hAnsiTheme="minorHAnsi" w:cstheme="minorHAnsi"/>
        </w:rPr>
        <w:t xml:space="preserve">, A., Siebert, U., </w:t>
      </w:r>
      <w:proofErr w:type="spellStart"/>
      <w:r w:rsidRPr="00474825">
        <w:rPr>
          <w:rFonts w:asciiTheme="minorHAnsi" w:hAnsiTheme="minorHAnsi" w:cstheme="minorHAnsi"/>
        </w:rPr>
        <w:t>Skόra</w:t>
      </w:r>
      <w:proofErr w:type="spellEnd"/>
      <w:r w:rsidRPr="00474825">
        <w:rPr>
          <w:rFonts w:asciiTheme="minorHAnsi" w:hAnsiTheme="minorHAnsi" w:cstheme="minorHAnsi"/>
        </w:rPr>
        <w:t xml:space="preserve">, K., </w:t>
      </w:r>
      <w:proofErr w:type="spellStart"/>
      <w:r w:rsidRPr="00474825">
        <w:rPr>
          <w:rFonts w:asciiTheme="minorHAnsi" w:hAnsiTheme="minorHAnsi" w:cstheme="minorHAnsi"/>
        </w:rPr>
        <w:t>Víkingsson</w:t>
      </w:r>
      <w:proofErr w:type="spellEnd"/>
      <w:r w:rsidRPr="00474825">
        <w:rPr>
          <w:rFonts w:asciiTheme="minorHAnsi" w:hAnsiTheme="minorHAnsi" w:cstheme="minorHAnsi"/>
        </w:rPr>
        <w:t xml:space="preserve">, G. and Tiedemann, R. Spatially Explicit Analysis of Genome-Wide SNPs Detects Subtle Population Structure in a Mobile Marine Mammal, the </w:t>
      </w:r>
      <w:proofErr w:type="spellStart"/>
      <w:r w:rsidRPr="00474825">
        <w:rPr>
          <w:rFonts w:asciiTheme="minorHAnsi" w:hAnsiTheme="minorHAnsi" w:cstheme="minorHAnsi"/>
        </w:rPr>
        <w:t>Harbor</w:t>
      </w:r>
      <w:proofErr w:type="spellEnd"/>
      <w:r w:rsidRPr="00474825">
        <w:rPr>
          <w:rFonts w:asciiTheme="minorHAnsi" w:hAnsiTheme="minorHAnsi" w:cstheme="minorHAnsi"/>
        </w:rPr>
        <w:t xml:space="preserve"> Porpoise.</w:t>
      </w:r>
    </w:p>
    <w:p w14:paraId="00000023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24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25" w14:textId="77777777" w:rsidR="009C5FE0" w:rsidRPr="00474825" w:rsidRDefault="00334A28">
      <w:pPr>
        <w:rPr>
          <w:rFonts w:asciiTheme="minorHAnsi" w:hAnsiTheme="minorHAnsi" w:cstheme="minorHAnsi"/>
          <w:b/>
          <w:i/>
        </w:rPr>
      </w:pPr>
      <w:r w:rsidRPr="00474825">
        <w:rPr>
          <w:rFonts w:asciiTheme="minorHAnsi" w:hAnsiTheme="minorHAnsi" w:cstheme="minorHAnsi"/>
          <w:b/>
          <w:i/>
        </w:rPr>
        <w:t>Slides and presentations</w:t>
      </w:r>
    </w:p>
    <w:p w14:paraId="00000026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</w:rPr>
        <w:t>Hake opening presentation.</w:t>
      </w:r>
    </w:p>
    <w:p w14:paraId="00000027" w14:textId="77777777" w:rsidR="009C5FE0" w:rsidRPr="00474825" w:rsidRDefault="00334A28">
      <w:pPr>
        <w:rPr>
          <w:rFonts w:asciiTheme="minorHAnsi" w:hAnsiTheme="minorHAnsi" w:cstheme="minorHAnsi"/>
        </w:rPr>
      </w:pP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>, R. Analysis of population genetic data: Identifying populations or stocks.</w:t>
      </w:r>
    </w:p>
    <w:p w14:paraId="00000028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</w:rPr>
        <w:t>Tiedemann, R. Molecular DNA markers suitable for population/stock delimitation and assignment.</w:t>
      </w:r>
    </w:p>
    <w:p w14:paraId="00000029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2A" w14:textId="77777777" w:rsidR="009C5FE0" w:rsidRPr="00474825" w:rsidRDefault="00334A2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Kingklip</w:t>
      </w:r>
    </w:p>
    <w:p w14:paraId="0000002B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Primary papers</w:t>
      </w:r>
    </w:p>
    <w:p w14:paraId="0000002C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P1</w:t>
      </w:r>
      <w:r w:rsidRPr="00474825">
        <w:rPr>
          <w:rFonts w:asciiTheme="minorHAnsi" w:hAnsiTheme="minorHAnsi" w:cstheme="minorHAnsi"/>
        </w:rPr>
        <w:t xml:space="preserve">:  Henriques, R., Nielsen, E.,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 xml:space="preserve">, D., </w:t>
      </w:r>
      <w:proofErr w:type="spellStart"/>
      <w:r w:rsidRPr="00474825">
        <w:rPr>
          <w:rFonts w:asciiTheme="minorHAnsi" w:hAnsiTheme="minorHAnsi" w:cstheme="minorHAnsi"/>
        </w:rPr>
        <w:t>Japp</w:t>
      </w:r>
      <w:proofErr w:type="spellEnd"/>
      <w:r w:rsidRPr="00474825">
        <w:rPr>
          <w:rFonts w:asciiTheme="minorHAnsi" w:hAnsiTheme="minorHAnsi" w:cstheme="minorHAnsi"/>
        </w:rPr>
        <w:t xml:space="preserve">, D. and von der </w:t>
      </w:r>
      <w:proofErr w:type="spellStart"/>
      <w:r w:rsidRPr="00474825">
        <w:rPr>
          <w:rFonts w:asciiTheme="minorHAnsi" w:hAnsiTheme="minorHAnsi" w:cstheme="minorHAnsi"/>
        </w:rPr>
        <w:t>Heyden</w:t>
      </w:r>
      <w:proofErr w:type="spellEnd"/>
      <w:r w:rsidRPr="00474825">
        <w:rPr>
          <w:rFonts w:asciiTheme="minorHAnsi" w:hAnsiTheme="minorHAnsi" w:cstheme="minorHAnsi"/>
        </w:rPr>
        <w:t>, S. 2017. Genetic population sub-structuring of kingklip (</w:t>
      </w:r>
      <w:proofErr w:type="spellStart"/>
      <w:r w:rsidRPr="00474825">
        <w:rPr>
          <w:rFonts w:asciiTheme="minorHAnsi" w:hAnsiTheme="minorHAnsi" w:cstheme="minorHAnsi"/>
        </w:rPr>
        <w:t>Genypterus</w:t>
      </w:r>
      <w:proofErr w:type="spellEnd"/>
      <w:r w:rsidRPr="00474825">
        <w:rPr>
          <w:rFonts w:asciiTheme="minorHAnsi" w:hAnsiTheme="minorHAnsi" w:cstheme="minorHAnsi"/>
        </w:rPr>
        <w:t xml:space="preserve"> </w:t>
      </w:r>
      <w:proofErr w:type="spellStart"/>
      <w:r w:rsidRPr="00474825">
        <w:rPr>
          <w:rFonts w:asciiTheme="minorHAnsi" w:hAnsiTheme="minorHAnsi" w:cstheme="minorHAnsi"/>
        </w:rPr>
        <w:t>capensis</w:t>
      </w:r>
      <w:proofErr w:type="spellEnd"/>
      <w:r w:rsidRPr="00474825">
        <w:rPr>
          <w:rFonts w:asciiTheme="minorHAnsi" w:hAnsiTheme="minorHAnsi" w:cstheme="minorHAnsi"/>
        </w:rPr>
        <w:t xml:space="preserve"> – </w:t>
      </w:r>
      <w:proofErr w:type="spellStart"/>
      <w:r w:rsidRPr="00474825">
        <w:rPr>
          <w:rFonts w:asciiTheme="minorHAnsi" w:hAnsiTheme="minorHAnsi" w:cstheme="minorHAnsi"/>
        </w:rPr>
        <w:t>Ophidiidiae</w:t>
      </w:r>
      <w:proofErr w:type="spellEnd"/>
      <w:r w:rsidRPr="00474825">
        <w:rPr>
          <w:rFonts w:asciiTheme="minorHAnsi" w:hAnsiTheme="minorHAnsi" w:cstheme="minorHAnsi"/>
        </w:rPr>
        <w:t>), a commercially exploited demersal fish off South Africa.</w:t>
      </w:r>
    </w:p>
    <w:p w14:paraId="0000002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P2</w:t>
      </w:r>
      <w:r w:rsidRPr="00474825">
        <w:rPr>
          <w:rFonts w:asciiTheme="minorHAnsi" w:hAnsiTheme="minorHAnsi" w:cstheme="minorHAnsi"/>
        </w:rPr>
        <w:t>: Questions to IWS 2019 Panel with respect to kingklip, together with brief summaries of the documents provided.</w:t>
      </w:r>
    </w:p>
    <w:p w14:paraId="0000002E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2F" w14:textId="77777777" w:rsidR="009C5FE0" w:rsidRPr="00474825" w:rsidRDefault="00334A28">
      <w:pPr>
        <w:pStyle w:val="Heading2"/>
        <w:spacing w:before="0" w:after="160" w:line="240" w:lineRule="auto"/>
        <w:rPr>
          <w:rFonts w:asciiTheme="minorHAnsi" w:hAnsiTheme="minorHAnsi" w:cstheme="minorHAnsi"/>
          <w:i/>
        </w:rPr>
      </w:pPr>
      <w:r w:rsidRPr="00474825">
        <w:rPr>
          <w:rFonts w:asciiTheme="minorHAnsi" w:hAnsiTheme="minorHAnsi" w:cstheme="minorHAnsi"/>
          <w:i/>
        </w:rPr>
        <w:t>Background Documents</w:t>
      </w:r>
    </w:p>
    <w:p w14:paraId="00000030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</w:t>
      </w:r>
      <w:r w:rsidRPr="00474825">
        <w:rPr>
          <w:rFonts w:asciiTheme="minorHAnsi" w:hAnsiTheme="minorHAnsi" w:cstheme="minorHAnsi"/>
        </w:rPr>
        <w:t xml:space="preserve">: Singh, L., </w:t>
      </w:r>
      <w:proofErr w:type="spellStart"/>
      <w:r w:rsidRPr="00474825">
        <w:rPr>
          <w:rFonts w:asciiTheme="minorHAnsi" w:hAnsiTheme="minorHAnsi" w:cstheme="minorHAnsi"/>
        </w:rPr>
        <w:t>Japp</w:t>
      </w:r>
      <w:proofErr w:type="spellEnd"/>
      <w:r w:rsidRPr="00474825">
        <w:rPr>
          <w:rFonts w:asciiTheme="minorHAnsi" w:hAnsiTheme="minorHAnsi" w:cstheme="minorHAnsi"/>
        </w:rPr>
        <w:t xml:space="preserve">, D. and </w:t>
      </w:r>
      <w:proofErr w:type="spellStart"/>
      <w:r w:rsidRPr="00474825">
        <w:rPr>
          <w:rFonts w:asciiTheme="minorHAnsi" w:hAnsiTheme="minorHAnsi" w:cstheme="minorHAnsi"/>
        </w:rPr>
        <w:t>Durholtz</w:t>
      </w:r>
      <w:proofErr w:type="spellEnd"/>
      <w:r w:rsidRPr="00474825">
        <w:rPr>
          <w:rFonts w:asciiTheme="minorHAnsi" w:hAnsiTheme="minorHAnsi" w:cstheme="minorHAnsi"/>
        </w:rPr>
        <w:t>, D. Kingklip Stock Structure: Information Document prepared for the annual IWS in December 2019.</w:t>
      </w:r>
    </w:p>
    <w:p w14:paraId="00000031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32" w14:textId="77777777" w:rsidR="009C5FE0" w:rsidRPr="00474825" w:rsidRDefault="00334A2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Sardine</w:t>
      </w:r>
    </w:p>
    <w:p w14:paraId="00000033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Primary papers</w:t>
      </w:r>
    </w:p>
    <w:p w14:paraId="00000034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P1</w:t>
      </w:r>
      <w:r w:rsidRPr="00474825">
        <w:rPr>
          <w:rFonts w:asciiTheme="minorHAnsi" w:hAnsiTheme="minorHAnsi" w:cstheme="minorHAnsi"/>
        </w:rPr>
        <w:t>:  List of key questions for the panel regarding sardine, together with brief summaries of the documents provided.</w:t>
      </w:r>
    </w:p>
    <w:p w14:paraId="00000035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P2</w:t>
      </w:r>
      <w:r w:rsidRPr="00474825">
        <w:rPr>
          <w:rFonts w:asciiTheme="minorHAnsi" w:hAnsiTheme="minorHAnsi" w:cstheme="minorHAnsi"/>
        </w:rPr>
        <w:t>: de Moor, C.L. and Coetzee, J.C. A summary of the method used to provide 2019 catch limit advice for South African sardine.</w:t>
      </w:r>
    </w:p>
    <w:p w14:paraId="00000036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P3</w:t>
      </w:r>
      <w:r w:rsidRPr="00474825">
        <w:rPr>
          <w:rFonts w:asciiTheme="minorHAnsi" w:hAnsiTheme="minorHAnsi" w:cstheme="minorHAnsi"/>
        </w:rPr>
        <w:t>: de Moor CL, Butterworth DS and Coetzee JC. 2019. Uncertainties and associated concerns relating to using short‐term projections to advise on the 2020 sardine TAC and TABs.</w:t>
      </w:r>
    </w:p>
    <w:p w14:paraId="00000037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38" w14:textId="77777777" w:rsidR="009C5FE0" w:rsidRPr="00474825" w:rsidRDefault="00334A28">
      <w:pPr>
        <w:pStyle w:val="Heading2"/>
        <w:spacing w:before="0" w:after="160" w:line="240" w:lineRule="auto"/>
        <w:rPr>
          <w:rFonts w:asciiTheme="minorHAnsi" w:hAnsiTheme="minorHAnsi" w:cstheme="minorHAnsi"/>
          <w:i/>
        </w:rPr>
      </w:pPr>
      <w:r w:rsidRPr="00474825">
        <w:rPr>
          <w:rFonts w:asciiTheme="minorHAnsi" w:hAnsiTheme="minorHAnsi" w:cstheme="minorHAnsi"/>
          <w:i/>
        </w:rPr>
        <w:lastRenderedPageBreak/>
        <w:t>Background Documents</w:t>
      </w:r>
    </w:p>
    <w:p w14:paraId="00000039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</w:t>
      </w:r>
      <w:r w:rsidRPr="00474825">
        <w:rPr>
          <w:rFonts w:asciiTheme="minorHAnsi" w:hAnsiTheme="minorHAnsi" w:cstheme="minorHAnsi"/>
        </w:rPr>
        <w:t>: Coetzee, J.C., de Moor, C.L. and Butterworth, D.S. A summary of the South African sardine (and anchovy) fishery.</w:t>
      </w:r>
    </w:p>
    <w:p w14:paraId="0000003A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BG2</w:t>
      </w:r>
      <w:r w:rsidRPr="00474825">
        <w:rPr>
          <w:rFonts w:asciiTheme="minorHAnsi" w:hAnsiTheme="minorHAnsi" w:cstheme="minorHAnsi"/>
        </w:rPr>
        <w:t>: de Moor, C.L. and Butterworth, D.S. Progress on recommendations from the 2018 review panel report.</w:t>
      </w:r>
    </w:p>
    <w:p w14:paraId="0000003B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3C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Slides and presentations</w:t>
      </w:r>
    </w:p>
    <w:p w14:paraId="0000003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</w:rPr>
        <w:t xml:space="preserve">South African </w:t>
      </w:r>
      <w:proofErr w:type="spellStart"/>
      <w:proofErr w:type="gramStart"/>
      <w:r w:rsidRPr="00474825">
        <w:rPr>
          <w:rFonts w:asciiTheme="minorHAnsi" w:hAnsiTheme="minorHAnsi" w:cstheme="minorHAnsi"/>
        </w:rPr>
        <w:t>Sardine:Setting</w:t>
      </w:r>
      <w:proofErr w:type="spellEnd"/>
      <w:proofErr w:type="gramEnd"/>
      <w:r w:rsidRPr="00474825">
        <w:rPr>
          <w:rFonts w:asciiTheme="minorHAnsi" w:hAnsiTheme="minorHAnsi" w:cstheme="minorHAnsi"/>
        </w:rPr>
        <w:t xml:space="preserve"> TAC/</w:t>
      </w:r>
      <w:proofErr w:type="spellStart"/>
      <w:r w:rsidRPr="00474825">
        <w:rPr>
          <w:rFonts w:asciiTheme="minorHAnsi" w:hAnsiTheme="minorHAnsi" w:cstheme="minorHAnsi"/>
        </w:rPr>
        <w:t>Bsduring</w:t>
      </w:r>
      <w:proofErr w:type="spellEnd"/>
      <w:r w:rsidRPr="00474825">
        <w:rPr>
          <w:rFonts w:asciiTheme="minorHAnsi" w:hAnsiTheme="minorHAnsi" w:cstheme="minorHAnsi"/>
        </w:rPr>
        <w:t xml:space="preserve"> Exceptional Circumstances (and beyond).</w:t>
      </w:r>
    </w:p>
    <w:p w14:paraId="0000003E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</w:rPr>
        <w:t>A summary of the South African sardine resource and fishery.</w:t>
      </w:r>
    </w:p>
    <w:p w14:paraId="0000003F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Working papers</w:t>
      </w:r>
    </w:p>
    <w:p w14:paraId="00000040" w14:textId="77777777" w:rsidR="009C5FE0" w:rsidRPr="00474825" w:rsidRDefault="00334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474825">
        <w:rPr>
          <w:rFonts w:asciiTheme="minorHAnsi" w:hAnsiTheme="minorHAnsi" w:cstheme="minorHAnsi"/>
          <w:b/>
          <w:color w:val="000000"/>
        </w:rPr>
        <w:t>WP1</w:t>
      </w:r>
      <w:r w:rsidRPr="00474825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Pr="004748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74825">
        <w:rPr>
          <w:rFonts w:asciiTheme="minorHAnsi" w:hAnsiTheme="minorHAnsi" w:cstheme="minorHAnsi"/>
          <w:color w:val="000000"/>
        </w:rPr>
        <w:t>Additional information regarding trawl samples taken during the November 2018 pelagic biomass survey.</w:t>
      </w:r>
    </w:p>
    <w:p w14:paraId="00000041" w14:textId="77777777" w:rsidR="009C5FE0" w:rsidRPr="00474825" w:rsidRDefault="009C5FE0">
      <w:pPr>
        <w:rPr>
          <w:rFonts w:asciiTheme="minorHAnsi" w:hAnsiTheme="minorHAnsi" w:cstheme="minorHAnsi"/>
        </w:rPr>
      </w:pPr>
      <w:bookmarkStart w:id="1" w:name="_heading=h.gjdgxs" w:colFirst="0" w:colLast="0"/>
      <w:bookmarkEnd w:id="1"/>
    </w:p>
    <w:p w14:paraId="00000042" w14:textId="77777777" w:rsidR="009C5FE0" w:rsidRPr="00474825" w:rsidRDefault="00334A2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West Coast Rock Lobster</w:t>
      </w:r>
    </w:p>
    <w:p w14:paraId="00000043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Primary papers</w:t>
      </w:r>
    </w:p>
    <w:p w14:paraId="00000044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P1:</w:t>
      </w:r>
      <w:r w:rsidRPr="00474825">
        <w:rPr>
          <w:rFonts w:asciiTheme="minorHAnsi" w:hAnsiTheme="minorHAnsi" w:cstheme="minorHAnsi"/>
        </w:rPr>
        <w:t xml:space="preserve">  </w:t>
      </w:r>
      <w:proofErr w:type="spellStart"/>
      <w:r w:rsidRPr="00474825">
        <w:rPr>
          <w:rFonts w:asciiTheme="minorHAnsi" w:hAnsiTheme="minorHAnsi" w:cstheme="minorHAnsi"/>
        </w:rPr>
        <w:t>Brandão</w:t>
      </w:r>
      <w:proofErr w:type="spellEnd"/>
      <w:r w:rsidRPr="00474825">
        <w:rPr>
          <w:rFonts w:asciiTheme="minorHAnsi" w:hAnsiTheme="minorHAnsi" w:cstheme="minorHAnsi"/>
        </w:rPr>
        <w:t>, A. and Butterworth, D.S. Trends in poaching for West Coast rock lobster from modelling the “old” and the “new” databases simultaneously updated to 2018.</w:t>
      </w:r>
    </w:p>
    <w:p w14:paraId="00000045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P2:</w:t>
      </w:r>
      <w:r w:rsidRPr="00474825">
        <w:rPr>
          <w:rFonts w:asciiTheme="minorHAnsi" w:hAnsiTheme="minorHAnsi" w:cstheme="minorHAnsi"/>
        </w:rPr>
        <w:t xml:space="preserve"> Johnston, S.J. and Butterworth, D.S. Updates to West Coast Rock Lobster assessments and projections following recommendations made by IWS 2018 panel.</w:t>
      </w:r>
    </w:p>
    <w:p w14:paraId="00000046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P3</w:t>
      </w:r>
      <w:r w:rsidRPr="00474825">
        <w:rPr>
          <w:rFonts w:asciiTheme="minorHAnsi" w:hAnsiTheme="minorHAnsi" w:cstheme="minorHAnsi"/>
        </w:rPr>
        <w:t>: Johnston, S.J. and Butterworth, D.S. Recent work pursued for West Coast rock lobster.</w:t>
      </w:r>
    </w:p>
    <w:p w14:paraId="00000047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P4</w:t>
      </w:r>
      <w:r w:rsidRPr="00474825">
        <w:rPr>
          <w:rFonts w:asciiTheme="minorHAnsi" w:hAnsiTheme="minorHAnsi" w:cstheme="minorHAnsi"/>
        </w:rPr>
        <w:t>: Johnston, S.J. and Butterworth, D.S. Including stock-recruitment relationships in West Coast rock lobster projections.</w:t>
      </w:r>
    </w:p>
    <w:p w14:paraId="00000048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P5</w:t>
      </w:r>
      <w:r w:rsidRPr="00474825">
        <w:rPr>
          <w:rFonts w:asciiTheme="minorHAnsi" w:hAnsiTheme="minorHAnsi" w:cstheme="minorHAnsi"/>
        </w:rPr>
        <w:t>: Johnston, S.J. and Butterworth, D.S. Questions to IWS 2019 Panel with respect to West Coast rock lobster, together with brief summaries of the documents provided.</w:t>
      </w:r>
    </w:p>
    <w:p w14:paraId="00000049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4A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Background documents</w:t>
      </w:r>
    </w:p>
    <w:p w14:paraId="0000004B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BG1</w:t>
      </w:r>
      <w:r w:rsidRPr="00474825">
        <w:rPr>
          <w:rFonts w:asciiTheme="minorHAnsi" w:hAnsiTheme="minorHAnsi" w:cstheme="minorHAnsi"/>
        </w:rPr>
        <w:t>: Johnston, S.J. and Butterworth, D.S. A summary of the west coast rock lobster fishery.</w:t>
      </w:r>
    </w:p>
    <w:p w14:paraId="0000004C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BG2</w:t>
      </w:r>
      <w:r w:rsidRPr="00474825">
        <w:rPr>
          <w:rFonts w:asciiTheme="minorHAnsi" w:hAnsiTheme="minorHAnsi" w:cstheme="minorHAnsi"/>
        </w:rPr>
        <w:t>: Johnston, S.J. and Butterworth, D.S. Final poaching trends for the west coast rock lobster fishery.</w:t>
      </w:r>
    </w:p>
    <w:p w14:paraId="0000004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BG3:</w:t>
      </w:r>
      <w:r w:rsidRPr="00474825">
        <w:rPr>
          <w:rFonts w:asciiTheme="minorHAnsi" w:hAnsiTheme="minorHAnsi" w:cstheme="minorHAnsi"/>
        </w:rPr>
        <w:t xml:space="preserve"> Johnston, S.J. and Butterworth, D.S. Follow up on IWS 2018 workshop recommendations made with respect to West Coast rock lobster.</w:t>
      </w:r>
    </w:p>
    <w:p w14:paraId="0000004E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4F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lastRenderedPageBreak/>
        <w:t>Slides and presentations</w:t>
      </w:r>
    </w:p>
    <w:p w14:paraId="00000050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</w:rPr>
        <w:t>WCRL introductory presentation.</w:t>
      </w:r>
    </w:p>
    <w:p w14:paraId="00000051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Working papers</w:t>
      </w:r>
    </w:p>
    <w:p w14:paraId="00000052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WP1:</w:t>
      </w:r>
      <w:r w:rsidRPr="00474825">
        <w:rPr>
          <w:rFonts w:asciiTheme="minorHAnsi" w:hAnsiTheme="minorHAnsi" w:cstheme="minorHAnsi"/>
        </w:rPr>
        <w:t xml:space="preserve"> Johnston, S.J. Responses to various panel requests.</w:t>
      </w:r>
    </w:p>
    <w:p w14:paraId="00000053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WP2:</w:t>
      </w:r>
      <w:r w:rsidRPr="00474825">
        <w:rPr>
          <w:rFonts w:asciiTheme="minorHAnsi" w:hAnsiTheme="minorHAnsi" w:cstheme="minorHAnsi"/>
        </w:rPr>
        <w:t xml:space="preserve"> Johnston, S.J. and Butterworth, D.S. The size-structured (length-based) stock assessment methodology applied to west coast rock lobster.</w:t>
      </w:r>
    </w:p>
    <w:p w14:paraId="00000054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WP3:</w:t>
      </w:r>
      <w:r w:rsidRPr="00474825">
        <w:rPr>
          <w:rFonts w:asciiTheme="minorHAnsi" w:hAnsiTheme="minorHAnsi" w:cstheme="minorHAnsi"/>
        </w:rPr>
        <w:t xml:space="preserve"> </w:t>
      </w:r>
      <w:proofErr w:type="spellStart"/>
      <w:r w:rsidRPr="00474825">
        <w:rPr>
          <w:rFonts w:asciiTheme="minorHAnsi" w:hAnsiTheme="minorHAnsi" w:cstheme="minorHAnsi"/>
        </w:rPr>
        <w:t>Brandão</w:t>
      </w:r>
      <w:proofErr w:type="spellEnd"/>
      <w:r w:rsidRPr="00474825">
        <w:rPr>
          <w:rFonts w:asciiTheme="minorHAnsi" w:hAnsiTheme="minorHAnsi" w:cstheme="minorHAnsi"/>
        </w:rPr>
        <w:t>, A. and Butterworth, D.S. Trends in poaching for West Coast rock lobster from modelling the “old” and the “new” databases simultaneously.</w:t>
      </w:r>
    </w:p>
    <w:p w14:paraId="00000055" w14:textId="77777777" w:rsidR="009C5FE0" w:rsidRPr="00474825" w:rsidRDefault="00334A28">
      <w:pPr>
        <w:spacing w:after="0" w:line="240" w:lineRule="auto"/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WP4:</w:t>
      </w:r>
      <w:r w:rsidRPr="00474825">
        <w:rPr>
          <w:rFonts w:asciiTheme="minorHAnsi" w:hAnsiTheme="minorHAnsi" w:cstheme="minorHAnsi"/>
        </w:rPr>
        <w:t xml:space="preserve"> </w:t>
      </w:r>
      <w:proofErr w:type="spellStart"/>
      <w:r w:rsidRPr="00474825">
        <w:rPr>
          <w:rFonts w:asciiTheme="minorHAnsi" w:hAnsiTheme="minorHAnsi" w:cstheme="minorHAnsi"/>
        </w:rPr>
        <w:t>Waples</w:t>
      </w:r>
      <w:proofErr w:type="spellEnd"/>
      <w:r w:rsidRPr="00474825">
        <w:rPr>
          <w:rFonts w:asciiTheme="minorHAnsi" w:hAnsiTheme="minorHAnsi" w:cstheme="minorHAnsi"/>
        </w:rPr>
        <w:t xml:space="preserve">, R. Comments on the rock lobster growth rate decline. </w:t>
      </w:r>
    </w:p>
    <w:p w14:paraId="00000056" w14:textId="77777777" w:rsidR="009C5FE0" w:rsidRPr="00474825" w:rsidRDefault="009C5FE0">
      <w:pPr>
        <w:rPr>
          <w:rFonts w:asciiTheme="minorHAnsi" w:hAnsiTheme="minorHAnsi" w:cstheme="minorHAnsi"/>
        </w:rPr>
      </w:pPr>
    </w:p>
    <w:p w14:paraId="00000057" w14:textId="77777777" w:rsidR="009C5FE0" w:rsidRPr="00474825" w:rsidRDefault="00334A2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825">
        <w:rPr>
          <w:rFonts w:asciiTheme="minorHAnsi" w:hAnsiTheme="minorHAnsi" w:cstheme="minorHAnsi"/>
          <w:b/>
          <w:sz w:val="24"/>
          <w:szCs w:val="24"/>
          <w:u w:val="single"/>
        </w:rPr>
        <w:t>Penguins</w:t>
      </w:r>
    </w:p>
    <w:p w14:paraId="00000058" w14:textId="77777777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Primary papers</w:t>
      </w:r>
    </w:p>
    <w:p w14:paraId="00000059" w14:textId="77777777" w:rsidR="009C5FE0" w:rsidRPr="00474825" w:rsidRDefault="00334A28">
      <w:pPr>
        <w:spacing w:after="0" w:line="240" w:lineRule="auto"/>
        <w:rPr>
          <w:rFonts w:asciiTheme="minorHAnsi" w:hAnsiTheme="minorHAnsi" w:cstheme="minorHAnsi"/>
          <w:color w:val="333333"/>
        </w:rPr>
      </w:pPr>
      <w:r w:rsidRPr="00474825">
        <w:rPr>
          <w:rFonts w:asciiTheme="minorHAnsi" w:eastAsia="inherit" w:hAnsiTheme="minorHAnsi" w:cstheme="minorHAnsi"/>
          <w:b/>
          <w:color w:val="333333"/>
          <w:sz w:val="18"/>
          <w:szCs w:val="18"/>
        </w:rPr>
        <w:br/>
      </w:r>
      <w:r w:rsidRPr="00474825">
        <w:rPr>
          <w:rFonts w:asciiTheme="minorHAnsi" w:hAnsiTheme="minorHAnsi" w:cstheme="minorHAnsi"/>
          <w:b/>
          <w:color w:val="333333"/>
        </w:rPr>
        <w:t>P1</w:t>
      </w:r>
      <w:r w:rsidRPr="00474825">
        <w:rPr>
          <w:rFonts w:asciiTheme="minorHAnsi" w:hAnsiTheme="minorHAnsi" w:cstheme="minorHAnsi"/>
          <w:color w:val="333333"/>
        </w:rPr>
        <w:t>:  Questions to IWS 2019 Panel with respect to penguins, together with brief summaries of the documents provided</w:t>
      </w:r>
    </w:p>
    <w:p w14:paraId="0000005A" w14:textId="77777777" w:rsidR="009C5FE0" w:rsidRPr="00474825" w:rsidRDefault="009C5FE0">
      <w:pPr>
        <w:spacing w:after="0" w:line="240" w:lineRule="auto"/>
        <w:rPr>
          <w:rFonts w:asciiTheme="minorHAnsi" w:hAnsiTheme="minorHAnsi" w:cstheme="minorHAnsi"/>
          <w:color w:val="333333"/>
        </w:rPr>
      </w:pPr>
    </w:p>
    <w:p w14:paraId="0000005B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P2</w:t>
      </w:r>
      <w:r w:rsidRPr="00474825">
        <w:rPr>
          <w:rFonts w:asciiTheme="minorHAnsi" w:hAnsiTheme="minorHAnsi" w:cstheme="minorHAnsi"/>
        </w:rPr>
        <w:t>: Ross-Gillespie A. and Butterworth D.S. 2019. Updated GLMM results for the South Coast penguin colony foraging data (Fisheries document FISHERIES/2019/NOV/SWG-PEL/27rev)</w:t>
      </w:r>
    </w:p>
    <w:p w14:paraId="0000005C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P3</w:t>
      </w:r>
      <w:r w:rsidRPr="00474825">
        <w:rPr>
          <w:rFonts w:asciiTheme="minorHAnsi" w:hAnsiTheme="minorHAnsi" w:cstheme="minorHAnsi"/>
        </w:rPr>
        <w:t>: Ross-Gillespie A. and Butterworth D.S. 2019. Results for GLMM analyses of the South Coast penguin colony chick condition data (Fisheries document FISHERIES/2019/NOV/SWG-PEL/33)</w:t>
      </w:r>
    </w:p>
    <w:p w14:paraId="0000005D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P5</w:t>
      </w:r>
      <w:r w:rsidRPr="00474825">
        <w:rPr>
          <w:rFonts w:asciiTheme="minorHAnsi" w:hAnsiTheme="minorHAnsi" w:cstheme="minorHAnsi"/>
        </w:rPr>
        <w:t xml:space="preserve">: Ross-Gillespie A. and Butterworth D.S. 2019. </w:t>
      </w:r>
      <w:proofErr w:type="gramStart"/>
      <w:r w:rsidRPr="00474825">
        <w:rPr>
          <w:rFonts w:asciiTheme="minorHAnsi" w:hAnsiTheme="minorHAnsi" w:cstheme="minorHAnsi"/>
        </w:rPr>
        <w:t>Is</w:t>
      </w:r>
      <w:proofErr w:type="gramEnd"/>
      <w:r w:rsidRPr="00474825">
        <w:rPr>
          <w:rFonts w:asciiTheme="minorHAnsi" w:hAnsiTheme="minorHAnsi" w:cstheme="minorHAnsi"/>
        </w:rPr>
        <w:t xml:space="preserve"> pseudo-replication biasing results from analyses from the island closure experiment which model individual penguin responses directly? (Fisheries document FISHERIES/2019/NOV/SWG-PEL/34rev)</w:t>
      </w:r>
    </w:p>
    <w:p w14:paraId="0000005E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P6</w:t>
      </w:r>
      <w:r w:rsidRPr="00474825">
        <w:rPr>
          <w:rFonts w:asciiTheme="minorHAnsi" w:hAnsiTheme="minorHAnsi" w:cstheme="minorHAnsi"/>
        </w:rPr>
        <w:t>: Winker H. and Sherley R.B. 2019. Brief reply to Butterworth and Ross-Gillespie: “Is pseudo-replication biasing results from analyses from the island closure experiment which model individual penguin responses directly?” (Fisheries document FISHERIES/2019/NOV/SWG-PEL/37rev.)</w:t>
      </w:r>
    </w:p>
    <w:p w14:paraId="0000005F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P7:</w:t>
      </w:r>
      <w:r w:rsidRPr="00474825">
        <w:rPr>
          <w:rFonts w:asciiTheme="minorHAnsi" w:hAnsiTheme="minorHAnsi" w:cstheme="minorHAnsi"/>
        </w:rPr>
        <w:t xml:space="preserve"> Butterworth D.S. and Ross-Gillespie A. 2019. Response to MARAM/IWS/2019/PENG/P6</w:t>
      </w:r>
    </w:p>
    <w:p w14:paraId="00000060" w14:textId="55744A8A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P8</w:t>
      </w:r>
      <w:r w:rsidRPr="00474825">
        <w:rPr>
          <w:rFonts w:asciiTheme="minorHAnsi" w:hAnsiTheme="minorHAnsi" w:cstheme="minorHAnsi"/>
        </w:rPr>
        <w:t>: Winker H. and Sherley R.B. 2019. Response to MARAM/IWS/2019/PENG/P7</w:t>
      </w:r>
    </w:p>
    <w:p w14:paraId="1B87EE0B" w14:textId="77777777" w:rsidR="00474825" w:rsidRPr="00474825" w:rsidRDefault="00474825" w:rsidP="00474825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Background documents</w:t>
      </w:r>
    </w:p>
    <w:p w14:paraId="48C3D52B" w14:textId="77777777" w:rsidR="00474825" w:rsidRPr="00474825" w:rsidRDefault="00474825" w:rsidP="0047482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74825">
        <w:rPr>
          <w:rFonts w:asciiTheme="minorHAnsi" w:hAnsiTheme="minorHAnsi" w:cstheme="minorHAnsi"/>
          <w:b/>
          <w:sz w:val="22"/>
          <w:szCs w:val="22"/>
        </w:rPr>
        <w:t>BG1</w:t>
      </w:r>
      <w:r w:rsidRPr="00474825">
        <w:rPr>
          <w:rFonts w:asciiTheme="minorHAnsi" w:hAnsiTheme="minorHAnsi" w:cstheme="minorHAnsi"/>
          <w:sz w:val="22"/>
          <w:szCs w:val="22"/>
        </w:rPr>
        <w:t xml:space="preserve">: Coetzee J.C. 2019. </w:t>
      </w:r>
      <w:r w:rsidRPr="00474825">
        <w:rPr>
          <w:rFonts w:asciiTheme="minorHAnsi" w:hAnsiTheme="minorHAnsi" w:cstheme="minorHAnsi"/>
          <w:bCs/>
          <w:sz w:val="22"/>
          <w:szCs w:val="22"/>
        </w:rPr>
        <w:t>The experimental closure to purse-seine fishing around some African Penguin breeding colonies.</w:t>
      </w:r>
    </w:p>
    <w:p w14:paraId="1BD59CCD" w14:textId="77777777" w:rsidR="00474825" w:rsidRPr="00474825" w:rsidRDefault="00474825" w:rsidP="00474825">
      <w:pPr>
        <w:pStyle w:val="Default"/>
        <w:rPr>
          <w:rFonts w:asciiTheme="minorHAnsi" w:hAnsiTheme="minorHAnsi" w:cstheme="minorHAnsi"/>
        </w:rPr>
      </w:pPr>
    </w:p>
    <w:p w14:paraId="6CED3791" w14:textId="77777777" w:rsidR="00474825" w:rsidRPr="00474825" w:rsidRDefault="00474825" w:rsidP="00474825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BG2</w:t>
      </w:r>
      <w:r w:rsidRPr="00474825">
        <w:rPr>
          <w:rFonts w:asciiTheme="minorHAnsi" w:hAnsiTheme="minorHAnsi" w:cstheme="minorHAnsi"/>
        </w:rPr>
        <w:t>: Penguin Island Closure Task Team. Consolidated analyses produced in implementation of the approaches described in document MARAM/IWS/DEC15/</w:t>
      </w:r>
      <w:proofErr w:type="spellStart"/>
      <w:r w:rsidRPr="00474825">
        <w:rPr>
          <w:rFonts w:asciiTheme="minorHAnsi" w:hAnsiTheme="minorHAnsi" w:cstheme="minorHAnsi"/>
        </w:rPr>
        <w:t>PengD</w:t>
      </w:r>
      <w:proofErr w:type="spellEnd"/>
      <w:r w:rsidRPr="00474825">
        <w:rPr>
          <w:rFonts w:asciiTheme="minorHAnsi" w:hAnsiTheme="minorHAnsi" w:cstheme="minorHAnsi"/>
        </w:rPr>
        <w:t>/P1.</w:t>
      </w:r>
    </w:p>
    <w:p w14:paraId="695C7881" w14:textId="79AFE0F5" w:rsidR="00474825" w:rsidRPr="00474825" w:rsidRDefault="00474825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Slides and presentations</w:t>
      </w:r>
    </w:p>
    <w:p w14:paraId="6B560885" w14:textId="5AE77F6D" w:rsidR="00474825" w:rsidRPr="00474825" w:rsidRDefault="00474825">
      <w:pPr>
        <w:rPr>
          <w:rFonts w:asciiTheme="minorHAnsi" w:hAnsiTheme="minorHAnsi" w:cstheme="minorHAnsi"/>
          <w:color w:val="333333"/>
        </w:rPr>
      </w:pPr>
      <w:r w:rsidRPr="00474825">
        <w:rPr>
          <w:rFonts w:asciiTheme="minorHAnsi" w:hAnsiTheme="minorHAnsi" w:cstheme="minorHAnsi"/>
          <w:color w:val="333333"/>
        </w:rPr>
        <w:lastRenderedPageBreak/>
        <w:t>Penguin introductory presentation.</w:t>
      </w:r>
    </w:p>
    <w:p w14:paraId="5B8D53AC" w14:textId="77777777" w:rsidR="00474825" w:rsidRPr="00474825" w:rsidRDefault="00474825" w:rsidP="00474825">
      <w:pPr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 w:rsidRPr="00474825">
        <w:rPr>
          <w:rFonts w:asciiTheme="minorHAnsi" w:eastAsia="Times New Roman" w:hAnsiTheme="minorHAnsi" w:cstheme="minorHAnsi"/>
          <w:color w:val="333333"/>
        </w:rPr>
        <w:br/>
        <w:t>Use of individual vs. annual aggregate data in modelling marine resource dynamics.</w:t>
      </w:r>
    </w:p>
    <w:p w14:paraId="7E1050B6" w14:textId="77777777" w:rsidR="00474825" w:rsidRPr="00474825" w:rsidRDefault="00474825">
      <w:pPr>
        <w:rPr>
          <w:rFonts w:asciiTheme="minorHAnsi" w:hAnsiTheme="minorHAnsi" w:cstheme="minorHAnsi"/>
        </w:rPr>
      </w:pPr>
    </w:p>
    <w:p w14:paraId="00000061" w14:textId="60795E76" w:rsidR="009C5FE0" w:rsidRPr="00474825" w:rsidRDefault="00334A2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74825">
        <w:rPr>
          <w:rFonts w:asciiTheme="minorHAnsi" w:hAnsiTheme="minorHAnsi" w:cstheme="minorHAnsi"/>
          <w:b/>
          <w:i/>
          <w:sz w:val="24"/>
          <w:szCs w:val="24"/>
        </w:rPr>
        <w:t>Working papers</w:t>
      </w:r>
      <w:r w:rsidR="00474825" w:rsidRPr="0047482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0000062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WP1:</w:t>
      </w:r>
      <w:r w:rsidRPr="00474825">
        <w:rPr>
          <w:rFonts w:asciiTheme="minorHAnsi" w:hAnsiTheme="minorHAnsi" w:cstheme="minorHAnsi"/>
        </w:rPr>
        <w:t xml:space="preserve"> Update of Table 1 from PENG/P7 including the effective specifications for run 5 and 10 of PENG/P5</w:t>
      </w:r>
    </w:p>
    <w:p w14:paraId="00000063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 xml:space="preserve">WP2: </w:t>
      </w:r>
      <w:r w:rsidRPr="00474825">
        <w:rPr>
          <w:rFonts w:asciiTheme="minorHAnsi" w:hAnsiTheme="minorHAnsi" w:cstheme="minorHAnsi"/>
        </w:rPr>
        <w:t>Ross-Gillespie, A. and Butterworth, D.S. Relationship of equation (1) of PENG/P4 to equation (4) of PENG/P7</w:t>
      </w:r>
    </w:p>
    <w:p w14:paraId="00000064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WP3:</w:t>
      </w:r>
      <w:r w:rsidRPr="00474825">
        <w:rPr>
          <w:rFonts w:asciiTheme="minorHAnsi" w:hAnsiTheme="minorHAnsi" w:cstheme="minorHAnsi"/>
        </w:rPr>
        <w:t xml:space="preserve"> Sherley, R.B, and Winker, H. Some observations on comparisons of fitting to the annual means and the observation-level data for the cases in MARAM/IWS/DEC19/Peng/P4 that support a positive effect of the island closures experiment on African penguins.</w:t>
      </w:r>
    </w:p>
    <w:p w14:paraId="00000065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WP4:</w:t>
      </w:r>
      <w:r w:rsidRPr="00474825">
        <w:rPr>
          <w:rFonts w:asciiTheme="minorHAnsi" w:hAnsiTheme="minorHAnsi" w:cstheme="minorHAnsi"/>
        </w:rPr>
        <w:t xml:space="preserve"> Ross-Gillespie, A. and Butterworth, D.S. Introducing an imbalance in the sampling from the unknown covariate from OM3.</w:t>
      </w:r>
    </w:p>
    <w:p w14:paraId="00000066" w14:textId="77777777" w:rsidR="009C5FE0" w:rsidRPr="00474825" w:rsidRDefault="00334A28">
      <w:pPr>
        <w:rPr>
          <w:rFonts w:asciiTheme="minorHAnsi" w:hAnsiTheme="minorHAnsi" w:cstheme="minorHAnsi"/>
        </w:rPr>
      </w:pPr>
      <w:r w:rsidRPr="00474825">
        <w:rPr>
          <w:rFonts w:asciiTheme="minorHAnsi" w:hAnsiTheme="minorHAnsi" w:cstheme="minorHAnsi"/>
          <w:b/>
        </w:rPr>
        <w:t>WP5:</w:t>
      </w:r>
      <w:r w:rsidRPr="00474825">
        <w:rPr>
          <w:rFonts w:asciiTheme="minorHAnsi" w:hAnsiTheme="minorHAnsi" w:cstheme="minorHAnsi"/>
        </w:rPr>
        <w:t xml:space="preserve"> Winker, H. Initial comments on the remaining limitations of MARAM/IWS/2019/Peng/WP4: “Introducing an imbalance in the sampling from the unknown covariate from OM3.”</w:t>
      </w:r>
    </w:p>
    <w:p w14:paraId="00000067" w14:textId="77777777" w:rsidR="009C5FE0" w:rsidRDefault="009C5FE0">
      <w:pPr>
        <w:rPr>
          <w:b/>
        </w:rPr>
      </w:pPr>
    </w:p>
    <w:sectPr w:rsidR="009C5FE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AB929" w14:textId="77777777" w:rsidR="00CB2729" w:rsidRDefault="00CB2729">
      <w:pPr>
        <w:spacing w:after="0" w:line="240" w:lineRule="auto"/>
      </w:pPr>
      <w:r>
        <w:separator/>
      </w:r>
    </w:p>
  </w:endnote>
  <w:endnote w:type="continuationSeparator" w:id="0">
    <w:p w14:paraId="585628C6" w14:textId="77777777" w:rsidR="00CB2729" w:rsidRDefault="00CB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D2FF" w14:textId="77777777" w:rsidR="00CB2729" w:rsidRDefault="00CB2729">
      <w:pPr>
        <w:spacing w:after="0" w:line="240" w:lineRule="auto"/>
      </w:pPr>
      <w:r>
        <w:separator/>
      </w:r>
    </w:p>
  </w:footnote>
  <w:footnote w:type="continuationSeparator" w:id="0">
    <w:p w14:paraId="1B0557C8" w14:textId="77777777" w:rsidR="00CB2729" w:rsidRDefault="00CB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77777777" w:rsidR="009C5FE0" w:rsidRDefault="00334A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MARAM/IWS/2019/General 3</w:t>
    </w:r>
  </w:p>
  <w:p w14:paraId="0000006C" w14:textId="77777777" w:rsidR="009C5FE0" w:rsidRDefault="009C5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6D" w14:textId="77777777" w:rsidR="009C5FE0" w:rsidRDefault="009C5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E0"/>
    <w:rsid w:val="00073B50"/>
    <w:rsid w:val="00334A28"/>
    <w:rsid w:val="00474825"/>
    <w:rsid w:val="009C5FE0"/>
    <w:rsid w:val="00BD5E9B"/>
    <w:rsid w:val="00C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336BD"/>
  <w15:docId w15:val="{99A23784-EDBC-4308-A22B-F3F3F87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CF4"/>
    <w:pPr>
      <w:keepNext/>
      <w:keepLines/>
      <w:spacing w:before="40" w:after="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C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425CF4"/>
    <w:rPr>
      <w:rFonts w:ascii="Calibri" w:eastAsia="Calibri" w:hAnsi="Calibri" w:cs="Calibri"/>
      <w:b/>
      <w:sz w:val="24"/>
      <w:szCs w:val="24"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C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517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BF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517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BF"/>
    <w:rPr>
      <w:lang w:val="en-ZA"/>
    </w:rPr>
  </w:style>
  <w:style w:type="character" w:styleId="Strong">
    <w:name w:val="Strong"/>
    <w:basedOn w:val="DefaultParagraphFont"/>
    <w:uiPriority w:val="22"/>
    <w:qFormat/>
    <w:rsid w:val="00166619"/>
    <w:rPr>
      <w:b/>
      <w:bCs/>
    </w:rPr>
  </w:style>
  <w:style w:type="paragraph" w:customStyle="1" w:styleId="Default">
    <w:name w:val="Default"/>
    <w:rsid w:val="00D0514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u3Tu9Uzb8r4yhT12CiLdA503fA==">AMUW2mVoZ0lueFlAk0Aiy7BljpefrbXoIp/WO1gweYffq2CdBQf3itomOUZPl9z9hMM79SiY2tnptaJ3iSav/j2dwL8Eu8W3OwSmQSe+zW+rcOcKPUgVsdkfB698+b5xiRPDtcOlNq79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Holloway</dc:creator>
  <cp:lastModifiedBy>Melissa Jacobs</cp:lastModifiedBy>
  <cp:revision>3</cp:revision>
  <dcterms:created xsi:type="dcterms:W3CDTF">2019-12-02T21:33:00Z</dcterms:created>
  <dcterms:modified xsi:type="dcterms:W3CDTF">2019-12-24T08:18:00Z</dcterms:modified>
</cp:coreProperties>
</file>